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ECDAT — Technical Report &amp; Architecture</w:t>
      </w:r>
    </w:p>
    <w:p>
      <w:pPr>
        <w:jc w:val="center"/>
      </w:pPr>
      <w:r>
        <w:t>SIH26164 · NTRO · Corrected research/product blueprint · 2026-09-30</w:t>
      </w:r>
    </w:p>
    <w:p>
      <w:pPr>
        <w:pStyle w:val="Heading1"/>
      </w:pPr>
      <w:r>
        <w:t>1. Problem</w:t>
      </w:r>
    </w:p>
    <w:p>
      <w:r>
        <w:t>Large organizations can have cryptographic primitives spread across source repositories, dependencies, certificates, binaries, container filesystems, protocols and infrastructure. The hard problem is not only finding strings that look cryptographic; it is determining what is actually used, why it matters, what evidence supports the claim, and what changes when the crypto is migrated.</w:t>
      </w:r>
    </w:p>
    <w:p>
      <w:r>
        <w:t>SIH26164 asks for discovery/cataloguing, quantum-risk assessment, classification by type/lifetime/business criticality, Mosca-style analysis, PQC/hybrid recommendations, a standardized CBOM report and an interactive GUI.</w:t>
      </w:r>
    </w:p>
    <w:p>
      <w:pPr>
        <w:pStyle w:val="Heading1"/>
      </w:pPr>
      <w:r>
        <w:t>2. Solution</w:t>
      </w:r>
    </w:p>
    <w:p>
      <w:r>
        <w:t>ECDAT treats cryptography as an enterprise graph rather than a flat list:</w:t>
      </w:r>
    </w:p>
    <w:p>
      <w:r>
        <w:rPr>
          <w:rFonts w:ascii="Consolas" w:hAnsi="Consolas"/>
          <w:sz w:val="16"/>
        </w:rPr>
        <w:t>Artifacts → Evidence → Claims → Crypto Assets → Dependencies → Business Context</w:t>
        <w:br/>
        <w:t xml:space="preserve">                                     ↓</w:t>
        <w:br/>
        <w:t xml:space="preserve">                                 Risk Model</w:t>
        <w:br/>
        <w:t xml:space="preserve">                                     ↓</w:t>
        <w:br/>
        <w:t xml:space="preserve">                           Migration Alternatives</w:t>
        <w:br/>
        <w:t xml:space="preserve">                                     ↓</w:t>
        <w:br/>
        <w:t xml:space="preserve">                             Blast Radius / Waves</w:t>
        <w:br/>
        <w:t xml:space="preserve">                                     ↓</w:t>
        <w:br/>
        <w:t xml:space="preserve">                                Validation</w:t>
      </w:r>
    </w:p>
    <w:p>
      <w:pPr>
        <w:pStyle w:val="Heading1"/>
      </w:pPr>
      <w:r>
        <w:t>3. Core product questions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Question</w:t>
            </w:r>
          </w:p>
        </w:tc>
        <w:tc>
          <w:tcPr>
            <w:tcW w:type="dxa" w:w="4968"/>
            <w:vAlign w:val="center"/>
          </w:tcPr>
          <w:p>
            <w:r>
              <w:rPr>
                <w:b/>
              </w:rPr>
              <w:t>ECDAT answer</w:t>
            </w:r>
          </w:p>
        </w:tc>
      </w:tr>
      <w:tr>
        <w:tc>
          <w:tcPr>
            <w:tcW w:type="dxa" w:w="4968"/>
            <w:vAlign w:val="center"/>
          </w:tcPr>
          <w:p>
            <w:r>
              <w:t>What crypto exists?</w:t>
            </w:r>
          </w:p>
        </w:tc>
        <w:tc>
          <w:tcPr>
            <w:tcW w:type="dxa" w:w="4968"/>
            <w:vAlign w:val="center"/>
          </w:tcPr>
          <w:p>
            <w:r>
              <w:t>Evidence-backed inventory</w:t>
            </w:r>
          </w:p>
        </w:tc>
      </w:tr>
      <w:tr>
        <w:tc>
          <w:tcPr>
            <w:tcW w:type="dxa" w:w="4968"/>
            <w:vAlign w:val="center"/>
          </w:tcPr>
          <w:p>
            <w:r>
              <w:t>Is it capability or actual use?</w:t>
            </w:r>
          </w:p>
        </w:tc>
        <w:tc>
          <w:tcPr>
            <w:tcW w:type="dxa" w:w="4968"/>
            <w:vAlign w:val="center"/>
          </w:tcPr>
          <w:p>
            <w:r>
              <w:t>Five evidence roles + fusion</w:t>
            </w:r>
          </w:p>
        </w:tc>
      </w:tr>
      <w:tr>
        <w:tc>
          <w:tcPr>
            <w:tcW w:type="dxa" w:w="4968"/>
            <w:vAlign w:val="center"/>
          </w:tcPr>
          <w:p>
            <w:r>
              <w:t>Where is it connected?</w:t>
            </w:r>
          </w:p>
        </w:tc>
        <w:tc>
          <w:tcPr>
            <w:tcW w:type="dxa" w:w="4968"/>
            <w:vAlign w:val="center"/>
          </w:tcPr>
          <w:p>
            <w:r>
              <w:t>Cryptographic dependency graph</w:t>
            </w:r>
          </w:p>
        </w:tc>
      </w:tr>
      <w:tr>
        <w:tc>
          <w:tcPr>
            <w:tcW w:type="dxa" w:w="4968"/>
            <w:vAlign w:val="center"/>
          </w:tcPr>
          <w:p>
            <w:r>
              <w:t>What is at quantum risk?</w:t>
            </w:r>
          </w:p>
        </w:tc>
        <w:tc>
          <w:tcPr>
            <w:tcW w:type="dxa" w:w="4968"/>
            <w:vAlign w:val="center"/>
          </w:tcPr>
          <w:p>
            <w:r>
              <w:t>Mosca baseline + probability model + context</w:t>
            </w:r>
          </w:p>
        </w:tc>
      </w:tr>
      <w:tr>
        <w:tc>
          <w:tcPr>
            <w:tcW w:type="dxa" w:w="4968"/>
            <w:vAlign w:val="center"/>
          </w:tcPr>
          <w:p>
            <w:r>
              <w:t>What happens if it changes?</w:t>
            </w:r>
          </w:p>
        </w:tc>
        <w:tc>
          <w:tcPr>
            <w:tcW w:type="dxa" w:w="4968"/>
            <w:vAlign w:val="center"/>
          </w:tcPr>
          <w:p>
            <w:r>
              <w:t>Blast radius + simulator + wave plan</w:t>
            </w:r>
          </w:p>
        </w:tc>
      </w:tr>
      <w:tr>
        <w:tc>
          <w:tcPr>
            <w:tcW w:type="dxa" w:w="4968"/>
            <w:vAlign w:val="center"/>
          </w:tcPr>
          <w:p>
            <w:r>
              <w:t>What can an auditor inspect?</w:t>
            </w:r>
          </w:p>
        </w:tc>
        <w:tc>
          <w:tcPr>
            <w:tcW w:type="dxa" w:w="4968"/>
            <w:vAlign w:val="center"/>
          </w:tcPr>
          <w:p>
            <w:r>
              <w:t>Provenance, evidence and CBOM</w:t>
            </w:r>
          </w:p>
        </w:tc>
      </w:tr>
    </w:tbl>
    <w:p>
      <w:pPr>
        <w:pStyle w:val="Heading1"/>
      </w:pPr>
      <w:r>
        <w:t>4. Research hypothesis</w:t>
      </w:r>
    </w:p>
    <w:p>
      <w:r>
        <w:t>A useful research hypothesis is:</w:t>
      </w:r>
    </w:p>
    <w:p>
      <w:r>
        <w:t>&gt; Fusing heterogeneous cryptographic evidence into a provenance-preserving graph can improve crypto-usage classification, quantum-risk prioritization and migration-impact prediction compared with independent scanner outputs.</w:t>
      </w:r>
    </w:p>
    <w:p>
      <w:r>
        <w:t>A second hypothesis is:</w:t>
      </w:r>
    </w:p>
    <w:p>
      <w:r>
        <w:t>&gt; Crypto-agility indicators can explain part of the variation in migration effort and blast radius.</w:t>
      </w:r>
    </w:p>
    <w:p>
      <w:r>
        <w:t>These are hypotheses to test, not claims of proven superiority.</w:t>
      </w:r>
    </w:p>
    <w:p>
      <w:pPr>
        <w:pStyle w:val="Heading1"/>
      </w:pPr>
      <w:r>
        <w:t>5. Competitive-positioning discipline</w:t>
      </w:r>
    </w:p>
    <w:p>
      <w:r>
        <w:t>Do not claim novelty for generic CBOM generation, source scanning, certificate inventory, basic Mosca scoring or generic LLM assistance. Existing projects and research overlap with those capabilities.</w:t>
      </w:r>
    </w:p>
    <w:p>
      <w:r>
        <w:t>The research emphasis should remain on evidence fusion, provenance, role resolution, graph-based impact, uncertainty and validated migration simulation.</w:t>
      </w:r>
    </w:p>
    <w:p>
      <w:pPr>
        <w:pStyle w:val="Heading1"/>
      </w:pPr>
      <w:r>
        <w:t>6. Honest limitations</w:t>
      </w:r>
    </w:p>
    <w:p>
      <w:r>
        <w:t>Static analysis can miss dynamic loading, reflection, generated code, obfuscated binaries and runtime-only configuration. A dependency is not usage. A certificate exposes a certificate property, not necessarily every protocol choice. A PQC-capable implementation does not prove PQC negotiation. Business criticality and data lifetime require context supplied by the user or enterprise manifest.</w:t>
      </w:r>
    </w:p>
    <w:p>
      <w:r>
        <w:br w:type="page"/>
      </w:r>
    </w:p>
    <w:p>
      <w:pPr>
        <w:pStyle w:val="Heading1"/>
      </w:pPr>
      <w:r>
        <w:t>1. High-level architecture</w:t>
      </w:r>
    </w:p>
    <w:p>
      <w:r>
        <w:rPr>
          <w:rFonts w:ascii="Consolas" w:hAnsi="Consolas"/>
          <w:sz w:val="16"/>
        </w:rPr>
        <w:t xml:space="preserve">                              ECDAT</w:t>
        <w:br/>
        <w:t xml:space="preserve">                                │</w:t>
        <w:br/>
        <w:t xml:space="preserve">                         Next.js / TypeScript</w:t>
        <w:br/>
        <w:t xml:space="preserve">                                │</w:t>
        <w:br/>
        <w:t xml:space="preserve">                           FastAPI Gateway</w:t>
        <w:br/>
        <w:t xml:space="preserve">                                │</w:t>
        <w:br/>
        <w:t xml:space="preserve">        ┌───────────────────────┼────────────────────────┐</w:t>
        <w:br/>
        <w:t xml:space="preserve">        │                       │                        │</w:t>
        <w:br/>
        <w:t xml:space="preserve">   DISCOVERY                KNOWLEDGE              ORCHESTRATION</w:t>
        <w:br/>
        <w:t xml:space="preserve">        │                       │                        │</w:t>
        <w:br/>
        <w:t xml:space="preserve"> source / deps / certs     crypto registry         worker jobs</w:t>
        <w:br/>
        <w:t xml:space="preserve"> binary / container        PQC registry</w:t>
        <w:br/>
        <w:t xml:space="preserve"> protocol adapters         protocol registry</w:t>
        <w:br/>
        <w:t xml:space="preserve"> cloud/HSM adapters        lifecycle/standards</w:t>
        <w:br/>
        <w:t xml:space="preserve">        │                       │</w:t>
        <w:br/>
        <w:t xml:space="preserve">        └───────────────┬───────┘</w:t>
        <w:br/>
        <w:t xml:space="preserve">                        ▼</w:t>
        <w:br/>
        <w:t xml:space="preserve">               EVIDENCE STORE (Postgres)</w:t>
        <w:br/>
        <w:t xml:space="preserve">                        ▼</w:t>
        <w:br/>
        <w:t xml:space="preserve">                 EVIDENCE FUSION</w:t>
        <w:br/>
        <w:t xml:space="preserve">                        ▼</w:t>
        <w:br/>
        <w:t xml:space="preserve">              CRYPTOGRAPHIC GRAPH</w:t>
        <w:br/>
        <w:t xml:space="preserve">                        ▼</w:t>
        <w:br/>
        <w:t xml:space="preserve">             CONTEXT + RISK ENGINE</w:t>
        <w:br/>
        <w:t xml:space="preserve">              ┌─────────┴─────────┐</w:t>
        <w:br/>
        <w:t xml:space="preserve">              ▼                   ▼</w:t>
        <w:br/>
        <w:t xml:space="preserve">        Quantum risk         Crypto agility</w:t>
        <w:br/>
        <w:t xml:space="preserve">              └─────────┬─────────┘</w:t>
        <w:br/>
        <w:t xml:space="preserve">                        ▼</w:t>
        <w:br/>
        <w:t xml:space="preserve">               MIGRATION ENGINE</w:t>
        <w:br/>
        <w:t xml:space="preserve">                        ▼</w:t>
        <w:br/>
        <w:t xml:space="preserve">                BLAST RADIUS</w:t>
        <w:br/>
        <w:t xml:space="preserve">                        ▼</w:t>
        <w:br/>
        <w:t xml:space="preserve">               SIMULATION/WAVES</w:t>
        <w:br/>
        <w:t xml:space="preserve">                        ▼</w:t>
        <w:br/>
        <w:t xml:space="preserve">             VALIDATION ENGINE</w:t>
        <w:br/>
        <w:t xml:space="preserve">                        ▼</w:t>
        <w:br/>
        <w:t xml:space="preserve">             CBOM / REPORT / UI</w:t>
      </w:r>
    </w:p>
    <w:p>
      <w:pPr>
        <w:pStyle w:val="Heading1"/>
      </w:pPr>
      <w:r>
        <w:t>2. Technology decisions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Layer</w:t>
            </w:r>
          </w:p>
        </w:tc>
        <w:tc>
          <w:tcPr>
            <w:tcW w:type="dxa" w:w="4968"/>
            <w:vAlign w:val="center"/>
          </w:tcPr>
          <w:p>
            <w:r>
              <w:rPr>
                <w:b/>
              </w:rPr>
              <w:t>Choice</w:t>
            </w:r>
          </w:p>
        </w:tc>
      </w:tr>
      <w:tr>
        <w:tc>
          <w:tcPr>
            <w:tcW w:type="dxa" w:w="4968"/>
            <w:vAlign w:val="center"/>
          </w:tcPr>
          <w:p>
            <w:r>
              <w:t>UI</w:t>
            </w:r>
          </w:p>
        </w:tc>
        <w:tc>
          <w:tcPr>
            <w:tcW w:type="dxa" w:w="4968"/>
            <w:vAlign w:val="center"/>
          </w:tcPr>
          <w:p>
            <w:r>
              <w:t>Next.js + TypeScript + Tailwind + shadcn/ui</w:t>
            </w:r>
          </w:p>
        </w:tc>
      </w:tr>
      <w:tr>
        <w:tc>
          <w:tcPr>
            <w:tcW w:type="dxa" w:w="4968"/>
            <w:vAlign w:val="center"/>
          </w:tcPr>
          <w:p>
            <w:r>
              <w:t>Graph UI</w:t>
            </w:r>
          </w:p>
        </w:tc>
        <w:tc>
          <w:tcPr>
            <w:tcW w:type="dxa" w:w="4968"/>
            <w:vAlign w:val="center"/>
          </w:tcPr>
          <w:p>
            <w:r>
              <w:t>React Flow</w:t>
            </w:r>
          </w:p>
        </w:tc>
      </w:tr>
      <w:tr>
        <w:tc>
          <w:tcPr>
            <w:tcW w:type="dxa" w:w="4968"/>
            <w:vAlign w:val="center"/>
          </w:tcPr>
          <w:p>
            <w:r>
              <w:t>Charts</w:t>
            </w:r>
          </w:p>
        </w:tc>
        <w:tc>
          <w:tcPr>
            <w:tcW w:type="dxa" w:w="4968"/>
            <w:vAlign w:val="center"/>
          </w:tcPr>
          <w:p>
            <w:r>
              <w:t>Recharts</w:t>
            </w:r>
          </w:p>
        </w:tc>
      </w:tr>
      <w:tr>
        <w:tc>
          <w:tcPr>
            <w:tcW w:type="dxa" w:w="4968"/>
            <w:vAlign w:val="center"/>
          </w:tcPr>
          <w:p>
            <w:r>
              <w:t>API</w:t>
            </w:r>
          </w:p>
        </w:tc>
        <w:tc>
          <w:tcPr>
            <w:tcW w:type="dxa" w:w="4968"/>
            <w:vAlign w:val="center"/>
          </w:tcPr>
          <w:p>
            <w:r>
              <w:t>FastAPI + Pydantic</w:t>
            </w:r>
          </w:p>
        </w:tc>
      </w:tr>
      <w:tr>
        <w:tc>
          <w:tcPr>
            <w:tcW w:type="dxa" w:w="4968"/>
            <w:vAlign w:val="center"/>
          </w:tcPr>
          <w:p>
            <w:r>
              <w:t>DB</w:t>
            </w:r>
          </w:p>
        </w:tc>
        <w:tc>
          <w:tcPr>
            <w:tcW w:type="dxa" w:w="4968"/>
            <w:vAlign w:val="center"/>
          </w:tcPr>
          <w:p>
            <w:r>
              <w:t>PostgreSQL + JSONB</w:t>
            </w:r>
          </w:p>
        </w:tc>
      </w:tr>
      <w:tr>
        <w:tc>
          <w:tcPr>
            <w:tcW w:type="dxa" w:w="4968"/>
            <w:vAlign w:val="center"/>
          </w:tcPr>
          <w:p>
            <w:r>
              <w:t>ORM</w:t>
            </w:r>
          </w:p>
        </w:tc>
        <w:tc>
          <w:tcPr>
            <w:tcW w:type="dxa" w:w="4968"/>
            <w:vAlign w:val="center"/>
          </w:tcPr>
          <w:p>
            <w:r>
              <w:t>SQLAlchemy + Alembic</w:t>
            </w:r>
          </w:p>
        </w:tc>
      </w:tr>
      <w:tr>
        <w:tc>
          <w:tcPr>
            <w:tcW w:type="dxa" w:w="4968"/>
            <w:vAlign w:val="center"/>
          </w:tcPr>
          <w:p>
            <w:r>
              <w:t>Source parsing</w:t>
            </w:r>
          </w:p>
        </w:tc>
        <w:tc>
          <w:tcPr>
            <w:tcW w:type="dxa" w:w="4968"/>
            <w:vAlign w:val="center"/>
          </w:tcPr>
          <w:p>
            <w:r>
              <w:t>Tree-sitter; Python `ast` fallback</w:t>
            </w:r>
          </w:p>
        </w:tc>
      </w:tr>
      <w:tr>
        <w:tc>
          <w:tcPr>
            <w:tcW w:type="dxa" w:w="4968"/>
            <w:vAlign w:val="center"/>
          </w:tcPr>
          <w:p>
            <w:r>
              <w:t>Certs</w:t>
            </w:r>
          </w:p>
        </w:tc>
        <w:tc>
          <w:tcPr>
            <w:tcW w:type="dxa" w:w="4968"/>
            <w:vAlign w:val="center"/>
          </w:tcPr>
          <w:p>
            <w:r>
              <w:t>Python `cryptography`</w:t>
            </w:r>
          </w:p>
        </w:tc>
      </w:tr>
      <w:tr>
        <w:tc>
          <w:tcPr>
            <w:tcW w:type="dxa" w:w="4968"/>
            <w:vAlign w:val="center"/>
          </w:tcPr>
          <w:p>
            <w:r>
              <w:t>Binary</w:t>
            </w:r>
          </w:p>
        </w:tc>
        <w:tc>
          <w:tcPr>
            <w:tcW w:type="dxa" w:w="4968"/>
            <w:vAlign w:val="center"/>
          </w:tcPr>
          <w:p>
            <w:r>
              <w:t>LIEF bounded inspection; Ghidra deferred</w:t>
            </w:r>
          </w:p>
        </w:tc>
      </w:tr>
      <w:tr>
        <w:tc>
          <w:tcPr>
            <w:tcW w:type="dxa" w:w="4968"/>
            <w:vAlign w:val="center"/>
          </w:tcPr>
          <w:p>
            <w:r>
              <w:t>Container</w:t>
            </w:r>
          </w:p>
        </w:tc>
        <w:tc>
          <w:tcPr>
            <w:tcW w:type="dxa" w:w="4968"/>
            <w:vAlign w:val="center"/>
          </w:tcPr>
          <w:p>
            <w:r>
              <w:t>filesystem/package inspection; Syft/Trivy can be optional evidence sources</w:t>
            </w:r>
          </w:p>
        </w:tc>
      </w:tr>
      <w:tr>
        <w:tc>
          <w:tcPr>
            <w:tcW w:type="dxa" w:w="4968"/>
            <w:vAlign w:val="center"/>
          </w:tcPr>
          <w:p>
            <w:r>
              <w:t>Graph analytics</w:t>
            </w:r>
          </w:p>
        </w:tc>
        <w:tc>
          <w:tcPr>
            <w:tcW w:type="dxa" w:w="4968"/>
            <w:vAlign w:val="center"/>
          </w:tcPr>
          <w:p>
            <w:r>
              <w:t>NetworkX</w:t>
            </w:r>
          </w:p>
        </w:tc>
      </w:tr>
      <w:tr>
        <w:tc>
          <w:tcPr>
            <w:tcW w:type="dxa" w:w="4968"/>
            <w:vAlign w:val="center"/>
          </w:tcPr>
          <w:p>
            <w:r>
              <w:t>Jobs</w:t>
            </w:r>
          </w:p>
        </w:tc>
        <w:tc>
          <w:tcPr>
            <w:tcW w:type="dxa" w:w="4968"/>
            <w:vAlign w:val="center"/>
          </w:tcPr>
          <w:p>
            <w:r>
              <w:t>Redis + RQ</w:t>
            </w:r>
          </w:p>
        </w:tc>
      </w:tr>
      <w:tr>
        <w:tc>
          <w:tcPr>
            <w:tcW w:type="dxa" w:w="4968"/>
            <w:vAlign w:val="center"/>
          </w:tcPr>
          <w:p>
            <w:r>
              <w:t>CBOM</w:t>
            </w:r>
          </w:p>
        </w:tc>
        <w:tc>
          <w:tcPr>
            <w:tcW w:type="dxa" w:w="4968"/>
            <w:vAlign w:val="center"/>
          </w:tcPr>
          <w:p>
            <w:r>
              <w:t>CycloneDX 1.7</w:t>
            </w:r>
          </w:p>
        </w:tc>
      </w:tr>
      <w:tr>
        <w:tc>
          <w:tcPr>
            <w:tcW w:type="dxa" w:w="4968"/>
            <w:vAlign w:val="center"/>
          </w:tcPr>
          <w:p>
            <w:r>
              <w:t>Deploy</w:t>
            </w:r>
          </w:p>
        </w:tc>
        <w:tc>
          <w:tcPr>
            <w:tcW w:type="dxa" w:w="4968"/>
            <w:vAlign w:val="center"/>
          </w:tcPr>
          <w:p>
            <w:r>
              <w:t>Docker Compose, offline/on-prem for demo</w:t>
            </w:r>
          </w:p>
        </w:tc>
      </w:tr>
    </w:tbl>
    <w:p>
      <w:pPr>
        <w:pStyle w:val="Heading1"/>
      </w:pPr>
      <w:r>
        <w:t>3. Scan pipeline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Stage</w:t>
            </w:r>
          </w:p>
        </w:tc>
        <w:tc>
          <w:tcPr>
            <w:tcW w:type="dxa" w:w="3312"/>
            <w:vAlign w:val="center"/>
          </w:tcPr>
          <w:p>
            <w:r>
              <w:rPr>
                <w:b/>
              </w:rPr>
              <w:t>Input</w:t>
            </w:r>
          </w:p>
        </w:tc>
        <w:tc>
          <w:tcPr>
            <w:tcW w:type="dxa" w:w="3312"/>
            <w:vAlign w:val="center"/>
          </w:tcPr>
          <w:p>
            <w:r>
              <w:rPr>
                <w:b/>
              </w:rPr>
              <w:t>Output</w:t>
            </w:r>
          </w:p>
        </w:tc>
      </w:tr>
      <w:tr>
        <w:tc>
          <w:tcPr>
            <w:tcW w:type="dxa" w:w="3312"/>
            <w:vAlign w:val="center"/>
          </w:tcPr>
          <w:p>
            <w:r>
              <w:t>1. Ingest</w:t>
            </w:r>
          </w:p>
        </w:tc>
        <w:tc>
          <w:tcPr>
            <w:tcW w:type="dxa" w:w="3312"/>
            <w:vAlign w:val="center"/>
          </w:tcPr>
          <w:p>
            <w:r>
              <w:t>ZIP/cert/binary/container</w:t>
            </w:r>
          </w:p>
        </w:tc>
        <w:tc>
          <w:tcPr>
            <w:tcW w:type="dxa" w:w="3312"/>
            <w:vAlign w:val="center"/>
          </w:tcPr>
          <w:p>
            <w:r>
              <w:t>immutable input manifest + digest</w:t>
            </w:r>
          </w:p>
        </w:tc>
      </w:tr>
      <w:tr>
        <w:tc>
          <w:tcPr>
            <w:tcW w:type="dxa" w:w="3312"/>
            <w:vAlign w:val="center"/>
          </w:tcPr>
          <w:p>
            <w:r>
              <w:t>2. Discover</w:t>
            </w:r>
          </w:p>
        </w:tc>
        <w:tc>
          <w:tcPr>
            <w:tcW w:type="dxa" w:w="3312"/>
            <w:vAlign w:val="center"/>
          </w:tcPr>
          <w:p>
            <w:r>
              <w:t>artifacts</w:t>
            </w:r>
          </w:p>
        </w:tc>
        <w:tc>
          <w:tcPr>
            <w:tcW w:type="dxa" w:w="3312"/>
            <w:vAlign w:val="center"/>
          </w:tcPr>
          <w:p>
            <w:r>
              <w:t>raw evidence</w:t>
            </w:r>
          </w:p>
        </w:tc>
      </w:tr>
      <w:tr>
        <w:tc>
          <w:tcPr>
            <w:tcW w:type="dxa" w:w="3312"/>
            <w:vAlign w:val="center"/>
          </w:tcPr>
          <w:p>
            <w:r>
              <w:t>3. Normalize</w:t>
            </w:r>
          </w:p>
        </w:tc>
        <w:tc>
          <w:tcPr>
            <w:tcW w:type="dxa" w:w="3312"/>
            <w:vAlign w:val="center"/>
          </w:tcPr>
          <w:p>
            <w:r>
              <w:t>raw evidence</w:t>
            </w:r>
          </w:p>
        </w:tc>
        <w:tc>
          <w:tcPr>
            <w:tcW w:type="dxa" w:w="3312"/>
            <w:vAlign w:val="center"/>
          </w:tcPr>
          <w:p>
            <w:r>
              <w:t>normalized crypto observations</w:t>
            </w:r>
          </w:p>
        </w:tc>
      </w:tr>
      <w:tr>
        <w:tc>
          <w:tcPr>
            <w:tcW w:type="dxa" w:w="3312"/>
            <w:vAlign w:val="center"/>
          </w:tcPr>
          <w:p>
            <w:r>
              <w:t>4. Fuse</w:t>
            </w:r>
          </w:p>
        </w:tc>
        <w:tc>
          <w:tcPr>
            <w:tcW w:type="dxa" w:w="3312"/>
            <w:vAlign w:val="center"/>
          </w:tcPr>
          <w:p>
            <w:r>
              <w:t>observations</w:t>
            </w:r>
          </w:p>
        </w:tc>
        <w:tc>
          <w:tcPr>
            <w:tcW w:type="dxa" w:w="3312"/>
            <w:vAlign w:val="center"/>
          </w:tcPr>
          <w:p>
            <w:r>
              <w:t>claims with confidence and contradictions</w:t>
            </w:r>
          </w:p>
        </w:tc>
      </w:tr>
      <w:tr>
        <w:tc>
          <w:tcPr>
            <w:tcW w:type="dxa" w:w="3312"/>
            <w:vAlign w:val="center"/>
          </w:tcPr>
          <w:p>
            <w:r>
              <w:t>5. Graph</w:t>
            </w:r>
          </w:p>
        </w:tc>
        <w:tc>
          <w:tcPr>
            <w:tcW w:type="dxa" w:w="3312"/>
            <w:vAlign w:val="center"/>
          </w:tcPr>
          <w:p>
            <w:r>
              <w:t>claims + enterprise topology</w:t>
            </w:r>
          </w:p>
        </w:tc>
        <w:tc>
          <w:tcPr>
            <w:tcW w:type="dxa" w:w="3312"/>
            <w:vAlign w:val="center"/>
          </w:tcPr>
          <w:p>
            <w:r>
              <w:t>nodes/edges</w:t>
            </w:r>
          </w:p>
        </w:tc>
      </w:tr>
      <w:tr>
        <w:tc>
          <w:tcPr>
            <w:tcW w:type="dxa" w:w="3312"/>
            <w:vAlign w:val="center"/>
          </w:tcPr>
          <w:p>
            <w:r>
              <w:t>6. Risk</w:t>
            </w:r>
          </w:p>
        </w:tc>
        <w:tc>
          <w:tcPr>
            <w:tcW w:type="dxa" w:w="3312"/>
            <w:vAlign w:val="center"/>
          </w:tcPr>
          <w:p>
            <w:r>
              <w:t>assets + context</w:t>
            </w:r>
          </w:p>
        </w:tc>
        <w:tc>
          <w:tcPr>
            <w:tcW w:type="dxa" w:w="3312"/>
            <w:vAlign w:val="center"/>
          </w:tcPr>
          <w:p>
            <w:r>
              <w:t>Mosca + probability + context score</w:t>
            </w:r>
          </w:p>
        </w:tc>
      </w:tr>
      <w:tr>
        <w:tc>
          <w:tcPr>
            <w:tcW w:type="dxa" w:w="3312"/>
            <w:vAlign w:val="center"/>
          </w:tcPr>
          <w:p>
            <w:r>
              <w:t>7. Migrate</w:t>
            </w:r>
          </w:p>
        </w:tc>
        <w:tc>
          <w:tcPr>
            <w:tcW w:type="dxa" w:w="3312"/>
            <w:vAlign w:val="center"/>
          </w:tcPr>
          <w:p>
            <w:r>
              <w:t>risk + graph + registry</w:t>
            </w:r>
          </w:p>
        </w:tc>
        <w:tc>
          <w:tcPr>
            <w:tcW w:type="dxa" w:w="3312"/>
            <w:vAlign w:val="center"/>
          </w:tcPr>
          <w:p>
            <w:r>
              <w:t>candidates + blast radius + waves</w:t>
            </w:r>
          </w:p>
        </w:tc>
      </w:tr>
      <w:tr>
        <w:tc>
          <w:tcPr>
            <w:tcW w:type="dxa" w:w="3312"/>
            <w:vAlign w:val="center"/>
          </w:tcPr>
          <w:p>
            <w:r>
              <w:t>8. Validate</w:t>
            </w:r>
          </w:p>
        </w:tc>
        <w:tc>
          <w:tcPr>
            <w:tcW w:type="dxa" w:w="3312"/>
            <w:vAlign w:val="center"/>
          </w:tcPr>
          <w:p>
            <w:r>
              <w:t>simulated changes</w:t>
            </w:r>
          </w:p>
        </w:tc>
        <w:tc>
          <w:tcPr>
            <w:tcW w:type="dxa" w:w="3312"/>
            <w:vAlign w:val="center"/>
          </w:tcPr>
          <w:p>
            <w:r>
              <w:t>validation plan/status</w:t>
            </w:r>
          </w:p>
        </w:tc>
      </w:tr>
      <w:tr>
        <w:tc>
          <w:tcPr>
            <w:tcW w:type="dxa" w:w="3312"/>
            <w:vAlign w:val="center"/>
          </w:tcPr>
          <w:p>
            <w:r>
              <w:t>9. Export</w:t>
            </w:r>
          </w:p>
        </w:tc>
        <w:tc>
          <w:tcPr>
            <w:tcW w:type="dxa" w:w="3312"/>
            <w:vAlign w:val="center"/>
          </w:tcPr>
          <w:p>
            <w:r>
              <w:t>all results</w:t>
            </w:r>
          </w:p>
        </w:tc>
        <w:tc>
          <w:tcPr>
            <w:tcW w:type="dxa" w:w="3312"/>
            <w:vAlign w:val="center"/>
          </w:tcPr>
          <w:p>
            <w:r>
              <w:t>CBOM/report/dashboard payloads</w:t>
            </w:r>
          </w:p>
        </w:tc>
      </w:tr>
    </w:tbl>
    <w:p>
      <w:pPr>
        <w:pStyle w:val="Heading1"/>
      </w:pPr>
      <w:r>
        <w:t>4. Evidence object</w:t>
      </w:r>
    </w:p>
    <w:p>
      <w:r>
        <w:rPr>
          <w:rFonts w:ascii="Consolas" w:hAnsi="Consolas"/>
          <w:sz w:val="16"/>
        </w:rPr>
        <w:t>Evidence</w:t>
        <w:br/>
        <w:t xml:space="preserve"> ├── evidence_id</w:t>
        <w:br/>
        <w:t xml:space="preserve"> ├── asset_id</w:t>
        <w:br/>
        <w:t xml:space="preserve"> ├── source_type</w:t>
        <w:br/>
        <w:t xml:space="preserve"> ├── source_location</w:t>
        <w:br/>
        <w:t xml:space="preserve"> ├── observation_time</w:t>
        <w:br/>
        <w:t xml:space="preserve"> ├── detector</w:t>
        <w:br/>
        <w:t xml:space="preserve"> ├── raw_signal</w:t>
        <w:br/>
        <w:t xml:space="preserve"> ├── normalized_claim</w:t>
        <w:br/>
        <w:t xml:space="preserve"> ├── role[]</w:t>
        <w:br/>
        <w:t xml:space="preserve"> ├── confidence</w:t>
        <w:br/>
        <w:t xml:space="preserve"> ├── provenance</w:t>
        <w:br/>
        <w:t xml:space="preserve"> └── validity</w:t>
      </w:r>
    </w:p>
    <w:p>
      <w:pPr>
        <w:pStyle w:val="Heading1"/>
      </w:pPr>
      <w:r>
        <w:t>5. Claim resolution rules</w:t>
      </w:r>
    </w:p>
    <w:p>
      <w:r>
        <w:t>A detector may emit a capability, implementation, usage, configuration or observed signal. Fusion must never upgrade a weaker signal into a stronger claim without an explicit rule.</w:t>
      </w:r>
    </w:p>
    <w:p>
      <w:r>
        <w:t>Example:</w:t>
      </w:r>
    </w:p>
    <w:p>
      <w:r>
        <w:rPr>
          <w:rFonts w:ascii="Consolas" w:hAnsi="Consolas"/>
          <w:sz w:val="16"/>
        </w:rPr>
        <w:t>requirements.txt → openssl/python-cryptography</w:t>
        <w:br/>
        <w:t xml:space="preserve">          = CAPABILITY</w:t>
        <w:br/>
        <w:br/>
        <w:t>source.py → RSA sign() call with concrete key</w:t>
        <w:br/>
        <w:t xml:space="preserve">          = USAGE / IMPLEMENTATION</w:t>
        <w:br/>
        <w:br/>
        <w:t>certificate.pem → ECDSA-with-SHA256 certificate signature</w:t>
        <w:br/>
        <w:t xml:space="preserve">          = OBSERVED certificate property</w:t>
      </w:r>
    </w:p>
    <w:p>
      <w:pPr>
        <w:pStyle w:val="Heading1"/>
      </w:pPr>
      <w:r>
        <w:t>6. Graph model</w:t>
      </w:r>
    </w:p>
    <w:p>
      <w:r>
        <w:t>Nodes: `Project`, `Service`, `Repository`, `SourceFile`, `Library`, `Binary`, `Container`, `Algorithm`, `Certificate`, `Protocol`, `DataAsset`, `KMS`, `HSM`.</w:t>
      </w:r>
    </w:p>
    <w:p>
      <w:r>
        <w:t>Edges: `USES`, `DEPENDS_ON`, `IMPLEMENTS`, `PROVIDES`, `PROTECTS`, `SIGNS`, `ENCRYPTS`, `NEGOTIATES`, `DEPLOYED_ON`, `ISSUED_BY`, `STORED_IN`, `CALLS`.</w:t>
      </w:r>
    </w:p>
    <w:p>
      <w:pPr>
        <w:pStyle w:val="Heading1"/>
      </w:pPr>
      <w:r>
        <w:t>7. Risk model</w:t>
      </w:r>
    </w:p>
    <w:p>
      <w:pPr>
        <w:pStyle w:val="Heading3"/>
      </w:pPr>
      <w:r>
        <w:t>Baseline</w:t>
      </w:r>
    </w:p>
    <w:p>
      <w:r>
        <w:t xml:space="preserve">`X = required data secrecy lifetime`  </w:t>
      </w:r>
    </w:p>
    <w:p>
      <w:r>
        <w:t xml:space="preserve">`Y = estimated migration time`  </w:t>
      </w:r>
    </w:p>
    <w:p>
      <w:r>
        <w:t>`Z = CRQC-arrival scenario parameter`</w:t>
      </w:r>
    </w:p>
    <w:p>
      <w:r>
        <w:t>Risk condition: `X + Y &gt; Z`.</w:t>
      </w:r>
    </w:p>
    <w:p>
      <w:pPr>
        <w:pStyle w:val="Heading3"/>
      </w:pPr>
      <w:r>
        <w:t>Uncertainty extension</w:t>
      </w:r>
    </w:p>
    <w:p>
      <w:r>
        <w:t>Represent `Z` as a distribution and calculate:</w:t>
      </w:r>
    </w:p>
    <w:p>
      <w:r>
        <w:t>`P(X + Y &gt; Z)`</w:t>
      </w:r>
    </w:p>
    <w:p>
      <w:r>
        <w:t>Use a seeded Monte Carlo implementation. The output is a scenario-model result, not a forecast of the date a CRQC will exist.</w:t>
      </w:r>
    </w:p>
    <w:p>
      <w:pPr>
        <w:pStyle w:val="Heading3"/>
      </w:pPr>
      <w:r>
        <w:t>Context</w:t>
      </w:r>
    </w:p>
    <w:p>
      <w:r>
        <w:t>Context features may include data sensitivity, business criticality, internet exposure, migration difficulty and graph blast radius. Weights are ECDAT policy defaults, not NIST-prescribed weights.</w:t>
      </w:r>
    </w:p>
    <w:p>
      <w:pPr>
        <w:pStyle w:val="Heading1"/>
      </w:pPr>
      <w:r>
        <w:t>8. Crypto-agility model</w:t>
      </w:r>
    </w:p>
    <w:p>
      <w:r>
        <w:t>Minimum feature groups:</w:t>
      </w:r>
    </w:p>
    <w:p>
      <w:pPr>
        <w:pStyle w:val="ListBullet"/>
      </w:pPr>
      <w:r>
        <w:t>algorithm abstraction</w:t>
      </w:r>
    </w:p>
    <w:p>
      <w:pPr>
        <w:pStyle w:val="ListBullet"/>
      </w:pPr>
      <w:r>
        <w:t>configuration flexibility</w:t>
      </w:r>
    </w:p>
    <w:p>
      <w:pPr>
        <w:pStyle w:val="ListBullet"/>
      </w:pPr>
      <w:r>
        <w:t>protocol flexibility</w:t>
      </w:r>
    </w:p>
    <w:p>
      <w:pPr>
        <w:pStyle w:val="ListBullet"/>
      </w:pPr>
      <w:r>
        <w:t>certificate agility</w:t>
      </w:r>
    </w:p>
    <w:p>
      <w:pPr>
        <w:pStyle w:val="ListBullet"/>
      </w:pPr>
      <w:r>
        <w:t>key-management flexibility</w:t>
      </w:r>
    </w:p>
    <w:p>
      <w:pPr>
        <w:pStyle w:val="ListBullet"/>
      </w:pPr>
      <w:r>
        <w:t>vendor coupling</w:t>
      </w:r>
    </w:p>
    <w:p>
      <w:pPr>
        <w:pStyle w:val="ListBullet"/>
      </w:pPr>
      <w:r>
        <w:t>dependency coupling</w:t>
      </w:r>
    </w:p>
    <w:p>
      <w:pPr>
        <w:pStyle w:val="ListBullet"/>
      </w:pPr>
      <w:r>
        <w:t>deployment coupling</w:t>
      </w:r>
    </w:p>
    <w:p>
      <w:pPr>
        <w:pStyle w:val="ListBullet"/>
      </w:pPr>
      <w:r>
        <w:t>test coverage</w:t>
      </w:r>
    </w:p>
    <w:p>
      <w:pPr>
        <w:pStyle w:val="ListBullet"/>
      </w:pPr>
      <w:r>
        <w:t>rollback capability</w:t>
      </w:r>
    </w:p>
    <w:p>
      <w:r>
        <w:t>The first research version should test whether these features correlate with observed migration effort in controlled cases.</w:t>
      </w:r>
    </w:p>
    <w:p>
      <w:pPr>
        <w:pStyle w:val="Heading1"/>
      </w:pPr>
      <w:r>
        <w:t>9. Migration engine</w:t>
      </w:r>
    </w:p>
    <w:p>
      <w:r>
        <w:t>The registry describes:</w:t>
      </w:r>
    </w:p>
    <w:p>
      <w:pPr>
        <w:pStyle w:val="ListBullet"/>
      </w:pPr>
      <w:r>
        <w:t>algorithm family</w:t>
      </w:r>
    </w:p>
    <w:p>
      <w:pPr>
        <w:pStyle w:val="ListBullet"/>
      </w:pPr>
      <w:r>
        <w:t>final/standard-track/experimental status</w:t>
      </w:r>
    </w:p>
    <w:p>
      <w:pPr>
        <w:pStyle w:val="ListBullet"/>
      </w:pPr>
      <w:r>
        <w:t>usage roles supported</w:t>
      </w:r>
    </w:p>
    <w:p>
      <w:pPr>
        <w:pStyle w:val="ListBullet"/>
      </w:pPr>
      <w:r>
        <w:t>protocol contexts</w:t>
      </w:r>
    </w:p>
    <w:p>
      <w:pPr>
        <w:pStyle w:val="ListBullet"/>
      </w:pPr>
      <w:r>
        <w:t>key/ciphertext/signature sizes</w:t>
      </w:r>
    </w:p>
    <w:p>
      <w:pPr>
        <w:pStyle w:val="ListBullet"/>
      </w:pPr>
      <w:r>
        <w:t>compatibility constraints</w:t>
      </w:r>
    </w:p>
    <w:p>
      <w:pPr>
        <w:pStyle w:val="ListBullet"/>
      </w:pPr>
      <w:r>
        <w:t>implementation sources</w:t>
      </w:r>
    </w:p>
    <w:p>
      <w:pPr>
        <w:pStyle w:val="ListBullet"/>
      </w:pPr>
      <w:r>
        <w:t>operational trade-offs</w:t>
      </w:r>
    </w:p>
    <w:p>
      <w:r>
        <w:t>Candidate selection must be role-aware. For example, ML-KEM is a KEM/key-establishment primitive and should not be recommended as a direct replacement for a digital-signature role.</w:t>
      </w:r>
    </w:p>
    <w:p>
      <w:pPr>
        <w:pStyle w:val="Heading1"/>
      </w:pPr>
      <w:r>
        <w:t>10. Replay mode</w:t>
      </w:r>
    </w:p>
    <w:p>
      <w:r>
        <w:t>Replay mode uses the same API response shapes as live mode. The source may be a seeded Postgres dataset or packaged normalized scan JSON. The UI displays `REPLAY MODE` and the source snapshot hash. This is the primary demo fallback; screen recording is only a last-resort archive.</w:t>
      </w:r>
    </w:p>
    <w:p>
      <w:pPr>
        <w:pStyle w:val="Heading1"/>
      </w:pPr>
      <w:r>
        <w:t>11. API surfaces</w:t>
      </w:r>
    </w:p>
    <w:p>
      <w:r>
        <w:t>See `21-API-CONTRACT-FREEZE.md` for frozen shapes.</w:t>
      </w:r>
    </w:p>
    <w:p>
      <w:pPr>
        <w:pStyle w:val="Heading1"/>
      </w:pPr>
      <w:r>
        <w:t>12. Security architecture</w:t>
      </w:r>
    </w:p>
    <w:p>
      <w:r>
        <w:t>Scanned content is treated as hostile input. Uploaded source is parsed, never executed. Private keys are not persisted. Archive extraction is bounded. Containers are unprivileged. Outbound network access is disabled for the demo runtime.</w:t>
      </w:r>
    </w:p>
    <w:p>
      <w:r>
        <w:br w:type="page"/>
      </w:r>
    </w:p>
    <w:p>
      <w:pPr>
        <w:pStyle w:val="Heading1"/>
      </w:pPr>
      <w:r>
        <w:t>1. SIH source status</w:t>
      </w:r>
    </w:p>
    <w:p>
      <w:r>
        <w:t>The currently indexed SIH26164 record identifies:</w:t>
      </w:r>
    </w:p>
    <w:p>
      <w:pPr>
        <w:pStyle w:val="ListBullet"/>
      </w:pPr>
      <w:r>
        <w:t>NTRO as organization</w:t>
      </w:r>
    </w:p>
    <w:p>
      <w:pPr>
        <w:pStyle w:val="ListBullet"/>
      </w:pPr>
      <w:r>
        <w:t>Software category</w:t>
      </w:r>
    </w:p>
    <w:p>
      <w:pPr>
        <w:pStyle w:val="ListBullet"/>
      </w:pPr>
      <w:r>
        <w:t>Blockchain &amp; Cybersecurity theme</w:t>
      </w:r>
    </w:p>
    <w:p>
      <w:pPr>
        <w:pStyle w:val="ListBullet"/>
      </w:pPr>
      <w:r>
        <w:t>discovery of cryptographic artefacts across applications/infrastructure</w:t>
      </w:r>
    </w:p>
    <w:p>
      <w:pPr>
        <w:pStyle w:val="ListBullet"/>
      </w:pPr>
      <w:r>
        <w:t>source repositories, binaries, libraries and container images as scan surfaces</w:t>
      </w:r>
    </w:p>
    <w:p>
      <w:pPr>
        <w:pStyle w:val="ListBullet"/>
      </w:pPr>
      <w:r>
        <w:t>quantum-risk assessment using Mosca-style timing</w:t>
      </w:r>
    </w:p>
    <w:p>
      <w:pPr>
        <w:pStyle w:val="ListBullet"/>
      </w:pPr>
      <w:r>
        <w:t>PQC/hybrid recommendations</w:t>
      </w:r>
    </w:p>
    <w:p>
      <w:pPr>
        <w:pStyle w:val="ListBullet"/>
      </w:pPr>
      <w:r>
        <w:t>standardized reporting and an interactive GUI</w:t>
      </w:r>
    </w:p>
    <w:p>
      <w:r>
        <w:t>A direct `sih.gov.in` capture was not available during this refresh. The indexed mirror is therefore cited as the working textual source, not represented as a direct official-portal capture.</w:t>
      </w:r>
    </w:p>
    <w:p>
      <w:pPr>
        <w:pStyle w:val="Heading1"/>
      </w:pPr>
      <w:r>
        <w:t>2. Three-layer data strategy</w:t>
      </w:r>
    </w:p>
    <w:p>
      <w:pPr>
        <w:pStyle w:val="Heading3"/>
      </w:pPr>
      <w:r>
        <w:t>Layer A — Real-world corpus</w:t>
      </w:r>
    </w:p>
    <w:p>
      <w:r>
        <w:t>Pinned upstream repositories with exact commit SHAs and source locations. These are genuine source observations and are not synthetic ECDAT output.</w:t>
      </w:r>
    </w:p>
    <w:p>
      <w:pPr>
        <w:pStyle w:val="Heading3"/>
      </w:pPr>
      <w:r>
        <w:t>Layer B — Controlled Enterprise Lab</w:t>
      </w:r>
    </w:p>
    <w:p>
      <w:r>
        <w:t>Purpose-built fixtures with known ground truth for:</w:t>
      </w:r>
    </w:p>
    <w:p>
      <w:pPr>
        <w:pStyle w:val="ListBullet"/>
      </w:pPr>
      <w:r>
        <w:t>straightforward API calls</w:t>
      </w:r>
    </w:p>
    <w:p>
      <w:pPr>
        <w:pStyle w:val="ListBullet"/>
      </w:pPr>
      <w:r>
        <w:t>aliases</w:t>
      </w:r>
    </w:p>
    <w:p>
      <w:pPr>
        <w:pStyle w:val="ListBullet"/>
      </w:pPr>
      <w:r>
        <w:t>wrappers</w:t>
      </w:r>
    </w:p>
    <w:p>
      <w:pPr>
        <w:pStyle w:val="ListBullet"/>
      </w:pPr>
      <w:r>
        <w:t>configuration-selected algorithms</w:t>
      </w:r>
    </w:p>
    <w:p>
      <w:pPr>
        <w:pStyle w:val="ListBullet"/>
      </w:pPr>
      <w:r>
        <w:t>capability-only dependencies</w:t>
      </w:r>
    </w:p>
    <w:p>
      <w:pPr>
        <w:pStyle w:val="ListBullet"/>
      </w:pPr>
      <w:r>
        <w:t>contradictory evidence</w:t>
      </w:r>
    </w:p>
    <w:p>
      <w:pPr>
        <w:pStyle w:val="ListBullet"/>
      </w:pPr>
      <w:r>
        <w:t>negative cases</w:t>
      </w:r>
    </w:p>
    <w:p>
      <w:pPr>
        <w:pStyle w:val="ListBullet"/>
      </w:pPr>
      <w:r>
        <w:t>PQC/hybrid positives</w:t>
      </w:r>
    </w:p>
    <w:p>
      <w:pPr>
        <w:pStyle w:val="ListBullet"/>
      </w:pPr>
      <w:r>
        <w:t>certificate-vs-usage separation</w:t>
      </w:r>
    </w:p>
    <w:p>
      <w:pPr>
        <w:pStyle w:val="Heading3"/>
      </w:pPr>
      <w:r>
        <w:t>Layer C — Enterprise composition</w:t>
      </w:r>
    </w:p>
    <w:p>
      <w:r>
        <w:t>Synthetic topology that connects real component observations into a controlled enterprise-shaped graph. The topology is synthetic and must be labeled as such.</w:t>
      </w:r>
    </w:p>
    <w:p>
      <w:pPr>
        <w:pStyle w:val="Heading1"/>
      </w:pPr>
      <w:r>
        <w:t>3. Verified real corpus</w:t>
      </w:r>
    </w:p>
    <w:p>
      <w:r>
        <w:t>The package contains 25 pinned findings across these projects:</w:t>
      </w:r>
    </w:p>
    <w:p>
      <w:pPr>
        <w:pStyle w:val="ListBullet"/>
      </w:pPr>
      <w:r>
        <w:t>`openssl/openssl`</w:t>
      </w:r>
    </w:p>
    <w:p>
      <w:pPr>
        <w:pStyle w:val="ListBullet"/>
      </w:pPr>
      <w:r>
        <w:t>`aws/s2n-tls`</w:t>
      </w:r>
    </w:p>
    <w:p>
      <w:pPr>
        <w:pStyle w:val="ListBullet"/>
      </w:pPr>
      <w:r>
        <w:t>`rustls/rustls`</w:t>
      </w:r>
    </w:p>
    <w:p>
      <w:pPr>
        <w:pStyle w:val="ListBullet"/>
      </w:pPr>
      <w:r>
        <w:t>`openssh/openssh-portable`</w:t>
      </w:r>
    </w:p>
    <w:p>
      <w:pPr>
        <w:pStyle w:val="ListBullet"/>
      </w:pPr>
      <w:r>
        <w:t>`FiloSottile/age`</w:t>
      </w:r>
    </w:p>
    <w:p>
      <w:pPr>
        <w:pStyle w:val="ListBullet"/>
      </w:pPr>
      <w:r>
        <w:t>`WireGuard/wireguard-go`</w:t>
      </w:r>
    </w:p>
    <w:p>
      <w:pPr>
        <w:pStyle w:val="ListBullet"/>
      </w:pPr>
      <w:r>
        <w:t>`jedisct1/libsodium`</w:t>
      </w:r>
    </w:p>
    <w:p>
      <w:pPr>
        <w:pStyle w:val="ListBullet"/>
      </w:pPr>
      <w:r>
        <w:t>`golang-jwt/jwt`</w:t>
      </w:r>
    </w:p>
    <w:p>
      <w:pPr>
        <w:pStyle w:val="ListBullet"/>
      </w:pPr>
      <w:r>
        <w:t>`cert-manager/cert-manager`</w:t>
      </w:r>
    </w:p>
    <w:p>
      <w:pPr>
        <w:pStyle w:val="ListBullet"/>
      </w:pPr>
      <w:r>
        <w:t>`smallstep/certificates`</w:t>
      </w:r>
    </w:p>
    <w:p>
      <w:pPr>
        <w:pStyle w:val="ListBullet"/>
      </w:pPr>
      <w:r>
        <w:t>`open-quantum-safe/liboqs`</w:t>
      </w:r>
    </w:p>
    <w:p>
      <w:pPr>
        <w:pStyle w:val="ListBullet"/>
      </w:pPr>
      <w:r>
        <w:t>`open-quantum-safe/oqs-provider`</w:t>
      </w:r>
    </w:p>
    <w:p>
      <w:pPr>
        <w:pStyle w:val="ListBullet"/>
      </w:pPr>
      <w:r>
        <w:t>`curl/curl`</w:t>
      </w:r>
    </w:p>
    <w:p>
      <w:pPr>
        <w:pStyle w:val="ListBullet"/>
      </w:pPr>
      <w:r>
        <w:t>`aws/aws-lc`</w:t>
      </w:r>
    </w:p>
    <w:p>
      <w:r>
        <w:t>See `data/real-findings.json` for the exact finding records, paths and commits.</w:t>
      </w:r>
    </w:p>
    <w:p>
      <w:pPr>
        <w:pStyle w:val="Heading1"/>
      </w:pPr>
      <w:r>
        <w:t>4. Critical interpretation examples</w:t>
      </w:r>
    </w:p>
    <w:p>
      <w:pPr>
        <w:pStyle w:val="ListBullet"/>
      </w:pPr>
      <w:r>
        <w:t>OpenSSL RSA generation code is library implementation evidence, not proof that every consuming application uses RSA.</w:t>
      </w:r>
    </w:p>
    <w:p>
      <w:pPr>
        <w:pStyle w:val="ListBullet"/>
      </w:pPr>
      <w:r>
        <w:t>`golang-jwt/jwt` defines RSA/JWS signing methods; that is capability/method evidence unless a caller path is proven.</w:t>
      </w:r>
    </w:p>
    <w:p>
      <w:pPr>
        <w:pStyle w:val="ListBullet"/>
      </w:pPr>
      <w:r>
        <w:t>`s2n-tls` hybrid KEM entries demonstrate implementation/configuration capability, not runtime negotiation by an arbitrary deployed endpoint.</w:t>
      </w:r>
    </w:p>
    <w:p>
      <w:pPr>
        <w:pStyle w:val="ListBullet"/>
      </w:pPr>
      <w:r>
        <w:t>`curl` OpenSSL backend integration is intentionally a control case: backend dependency is not specific algorithm usage proof.</w:t>
      </w:r>
    </w:p>
    <w:p>
      <w:pPr>
        <w:pStyle w:val="ListBullet"/>
      </w:pPr>
      <w:r>
        <w:t>`age` gives an application-level mixed classical/PQ example with ML-KEM-768 + X25519 plus symmetric primitives.</w:t>
      </w:r>
    </w:p>
    <w:p>
      <w:pPr>
        <w:pStyle w:val="Heading1"/>
      </w:pPr>
      <w:r>
        <w:t>5. Benchmark sources</w:t>
      </w:r>
    </w:p>
    <w:p>
      <w:pPr>
        <w:pStyle w:val="Heading3"/>
      </w:pPr>
      <w:r>
        <w:t>CamBench</w:t>
      </w:r>
    </w:p>
    <w:p>
      <w:r>
        <w:t>Real Java applications with manually labeled usages, synthetic capability cases and a heuristic coverage set. Use for Java detection research; do not treat it as a complete enterprise CBOM benchmark.</w:t>
      </w:r>
    </w:p>
    <w:p>
      <w:pPr>
        <w:pStyle w:val="Heading3"/>
      </w:pPr>
      <w:r>
        <w:t>CryptoAPI-Bench</w:t>
      </w:r>
    </w:p>
    <w:p>
      <w:r>
        <w:t>A Java crypto-misuse benchmark describing 16 vulnerability cases in its README. Use for regression and misuse-oriented tests.</w:t>
      </w:r>
    </w:p>
    <w:p>
      <w:pPr>
        <w:pStyle w:val="Heading3"/>
      </w:pPr>
      <w:r>
        <w:t>Python Crypto Misuses study dataset</w:t>
      </w:r>
    </w:p>
    <w:p>
      <w:r>
        <w:t>A historical study dataset covering top Python GitHub repositories by stars plus dependencies. Use as a historical real-world corpus, not current ecosystem prevalence.</w:t>
      </w:r>
    </w:p>
    <w:p>
      <w:pPr>
        <w:pStyle w:val="Heading3"/>
      </w:pPr>
      <w:r>
        <w:t>pqc-sig-bench-c</w:t>
      </w:r>
    </w:p>
    <w:p>
      <w:r>
        <w:t>A benchmark harness for PQ signature and traditional signature operations. Example values in the upstream project are not ECDAT measurements.</w:t>
      </w:r>
    </w:p>
    <w:p>
      <w:pPr>
        <w:pStyle w:val="Heading3"/>
      </w:pPr>
      <w:r>
        <w:t>RSL PQC Benchmarks</w:t>
      </w:r>
    </w:p>
    <w:p>
      <w:r>
        <w:t>Methodology/scaffolding source; do not import measurement claims unless ECDAT reproduces them locally.</w:t>
      </w:r>
    </w:p>
    <w:p>
      <w:pPr>
        <w:pStyle w:val="Heading1"/>
      </w:pPr>
      <w:r>
        <w:t>6. Required new benchmark addition</w:t>
      </w:r>
    </w:p>
    <w:p>
      <w:r>
        <w:t>The verified real corpus is weighted toward C/Go/Rust and supporting libraries. Because V1 source analysis is Python + Java, ECDAT should add a small hand-labelled Python + Java real-world set before reporting language-level benchmark scores.</w:t>
      </w:r>
    </w:p>
    <w:p>
      <w:r>
        <w:t>This set should record:</w:t>
      </w:r>
    </w:p>
    <w:p>
      <w:r>
        <w:t>`repo + commit + file + line + evidence role + expected finding + manual label rationale`</w:t>
      </w:r>
    </w:p>
    <w:p>
      <w:r>
        <w:t>Do not replace the 25-finding reference corpus; use both.</w:t>
      </w:r>
    </w:p>
    <w:p>
      <w:pPr>
        <w:pStyle w:val="Heading1"/>
      </w:pPr>
      <w:r>
        <w:t>7. Source status vocabulary</w:t>
      </w:r>
    </w:p>
    <w:p>
      <w:r>
        <w:rPr>
          <w:rFonts w:ascii="Consolas" w:hAnsi="Consolas"/>
          <w:sz w:val="16"/>
        </w:rPr>
        <w:t>AUTHORITATIVE       official standard/specification/source</w:t>
        <w:br/>
        <w:t>PRIMARY-REPO        pinned upstream repository observation</w:t>
        <w:br/>
        <w:t>EXTERNAL-STUDY      published external benchmark/study</w:t>
        <w:br/>
        <w:t>SELF-REPORTED       metric claimed by a tool/project itself</w:t>
        <w:br/>
        <w:t>SYNTHETIC-GT        ECDAT-controlled ground truth</w:t>
        <w:br/>
        <w:t>UNVERIFIED          not used as factual support</w:t>
      </w:r>
    </w:p>
    <w:p>
      <w:pPr>
        <w:pStyle w:val="Heading1"/>
      </w:pPr>
      <w:r>
        <w:t>8. Important standards snapshot</w:t>
      </w:r>
    </w:p>
    <w:p>
      <w:pPr>
        <w:pStyle w:val="ListBullet"/>
      </w:pPr>
      <w:r>
        <w:t>NIST FIPS 203: ML-KEM, final 2024; NIST page also carries an errata planning note.</w:t>
      </w:r>
    </w:p>
    <w:p>
      <w:pPr>
        <w:pStyle w:val="ListBullet"/>
      </w:pPr>
      <w:r>
        <w:t>NIST FIPS 204: ML-DSA, final 2024; NIST page carries a 2026 errata planning note.</w:t>
      </w:r>
    </w:p>
    <w:p>
      <w:pPr>
        <w:pStyle w:val="ListBullet"/>
      </w:pPr>
      <w:r>
        <w:t>NIST FIPS 205: SLH-DSA, final 2024.</w:t>
      </w:r>
    </w:p>
    <w:p>
      <w:pPr>
        <w:pStyle w:val="ListBullet"/>
      </w:pPr>
      <w:r>
        <w:t>RFC 10024: TLS 1.3 PQ/T hybrid key agreement, Standards Track, published August 2026.</w:t>
      </w:r>
    </w:p>
    <w:p>
      <w:pPr>
        <w:pStyle w:val="ListBullet"/>
      </w:pPr>
      <w:r>
        <w:t>RFC 10042: SSH PQ/T hybrid key exchange, Informational, published August 2026.</w:t>
      </w:r>
    </w:p>
    <w:p>
      <w:pPr>
        <w:pStyle w:val="ListBullet"/>
      </w:pPr>
      <w:r>
        <w:t>CycloneDX 1.7: current released version in the checked specification overview; 2.0 was announced as expected in fall 2026 but is not treated here as released.</w:t>
      </w:r>
    </w:p>
    <w:p>
      <w:pPr>
        <w:pStyle w:val="ListBullet"/>
      </w:pPr>
      <w:r>
        <w:t>FIPS 140-2: CMVP says modules remain active through September 21, 2026 and move to Historical status from September 22, 2026; FIPS 140-3 remains the active path.</w:t>
      </w:r>
    </w:p>
    <w:p>
      <w:r>
        <w:t>Exact URLs are in `14-VERIFICATION-REGISTER.md` and the machine-readable configuration files.</w:t>
      </w:r>
    </w:p>
    <w:p>
      <w:r>
        <w:br w:type="page"/>
      </w:r>
    </w:p>
    <w:p>
      <w:pPr>
        <w:pStyle w:val="Heading1"/>
      </w:pPr>
      <w:r>
        <w:t>Security goals</w:t>
      </w:r>
    </w:p>
    <w:p>
      <w:r>
        <w:t>1. Do not execute uploaded code.</w:t>
      </w:r>
    </w:p>
    <w:p>
      <w:r>
        <w:t>2. Do not persist private keys or secrets.</w:t>
      </w:r>
    </w:p>
    <w:p>
      <w:r>
        <w:t>3. Contain hostile archives.</w:t>
      </w:r>
    </w:p>
    <w:p>
      <w:r>
        <w:t>4. Keep the demo offline.</w:t>
      </w:r>
    </w:p>
    <w:p>
      <w:r>
        <w:t>5. Preserve CBOM/report integrity.</w:t>
      </w:r>
    </w:p>
    <w:p>
      <w:r>
        <w:t>6. Leave an audit trail.</w:t>
      </w:r>
    </w:p>
    <w:p>
      <w:r>
        <w:t>7. Protect the scanner itself from untrusted input.</w:t>
      </w:r>
    </w:p>
    <w:p>
      <w:pPr>
        <w:pStyle w:val="Heading1"/>
      </w:pPr>
      <w:r>
        <w:t>Threats and controls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Threat</w:t>
            </w:r>
          </w:p>
        </w:tc>
        <w:tc>
          <w:tcPr>
            <w:tcW w:type="dxa" w:w="4968"/>
            <w:vAlign w:val="center"/>
          </w:tcPr>
          <w:p>
            <w:r>
              <w:rPr>
                <w:b/>
              </w:rPr>
              <w:t>Control</w:t>
            </w:r>
          </w:p>
        </w:tc>
      </w:tr>
      <w:tr>
        <w:tc>
          <w:tcPr>
            <w:tcW w:type="dxa" w:w="4968"/>
            <w:vAlign w:val="center"/>
          </w:tcPr>
          <w:p>
            <w:r>
              <w:t>Zip bomb</w:t>
            </w:r>
          </w:p>
        </w:tc>
        <w:tc>
          <w:tcPr>
            <w:tcW w:type="dxa" w:w="4968"/>
            <w:vAlign w:val="center"/>
          </w:tcPr>
          <w:p>
            <w:r>
              <w:t>file count, size and compression-ratio limits</w:t>
            </w:r>
          </w:p>
        </w:tc>
      </w:tr>
      <w:tr>
        <w:tc>
          <w:tcPr>
            <w:tcW w:type="dxa" w:w="4968"/>
            <w:vAlign w:val="center"/>
          </w:tcPr>
          <w:p>
            <w:r>
              <w:t>Path traversal</w:t>
            </w:r>
          </w:p>
        </w:tc>
        <w:tc>
          <w:tcPr>
            <w:tcW w:type="dxa" w:w="4968"/>
            <w:vAlign w:val="center"/>
          </w:tcPr>
          <w:p>
            <w:r>
              <w:t>canonical path check before extraction</w:t>
            </w:r>
          </w:p>
        </w:tc>
      </w:tr>
      <w:tr>
        <w:tc>
          <w:tcPr>
            <w:tcW w:type="dxa" w:w="4968"/>
            <w:vAlign w:val="center"/>
          </w:tcPr>
          <w:p>
            <w:r>
              <w:t>Symlink escape</w:t>
            </w:r>
          </w:p>
        </w:tc>
        <w:tc>
          <w:tcPr>
            <w:tcW w:type="dxa" w:w="4968"/>
            <w:vAlign w:val="center"/>
          </w:tcPr>
          <w:p>
            <w:r>
              <w:t>reject unsafe symlinks</w:t>
            </w:r>
          </w:p>
        </w:tc>
      </w:tr>
      <w:tr>
        <w:tc>
          <w:tcPr>
            <w:tcW w:type="dxa" w:w="4968"/>
            <w:vAlign w:val="center"/>
          </w:tcPr>
          <w:p>
            <w:r>
              <w:t>Malicious parser input</w:t>
            </w:r>
          </w:p>
        </w:tc>
        <w:tc>
          <w:tcPr>
            <w:tcW w:type="dxa" w:w="4968"/>
            <w:vAlign w:val="center"/>
          </w:tcPr>
          <w:p>
            <w:r>
              <w:t>isolated worker, timeout, memory limits</w:t>
            </w:r>
          </w:p>
        </w:tc>
      </w:tr>
      <w:tr>
        <w:tc>
          <w:tcPr>
            <w:tcW w:type="dxa" w:w="4968"/>
            <w:vAlign w:val="center"/>
          </w:tcPr>
          <w:p>
            <w:r>
              <w:t>Secret leakage</w:t>
            </w:r>
          </w:p>
        </w:tc>
        <w:tc>
          <w:tcPr>
            <w:tcW w:type="dxa" w:w="4968"/>
            <w:vAlign w:val="center"/>
          </w:tcPr>
          <w:p>
            <w:r>
              <w:t>secret-pattern tests; no private-key persistence</w:t>
            </w:r>
          </w:p>
        </w:tc>
      </w:tr>
      <w:tr>
        <w:tc>
          <w:tcPr>
            <w:tcW w:type="dxa" w:w="4968"/>
            <w:vAlign w:val="center"/>
          </w:tcPr>
          <w:p>
            <w:r>
              <w:t>Container escape</w:t>
            </w:r>
          </w:p>
        </w:tc>
        <w:tc>
          <w:tcPr>
            <w:tcW w:type="dxa" w:w="4968"/>
            <w:vAlign w:val="center"/>
          </w:tcPr>
          <w:p>
            <w:r>
              <w:t>non-root, no privileged mode, read-only where possible</w:t>
            </w:r>
          </w:p>
        </w:tc>
      </w:tr>
      <w:tr>
        <w:tc>
          <w:tcPr>
            <w:tcW w:type="dxa" w:w="4968"/>
            <w:vAlign w:val="center"/>
          </w:tcPr>
          <w:p>
            <w:r>
              <w:t>Network exfiltration</w:t>
            </w:r>
          </w:p>
        </w:tc>
        <w:tc>
          <w:tcPr>
            <w:tcW w:type="dxa" w:w="4968"/>
            <w:vAlign w:val="center"/>
          </w:tcPr>
          <w:p>
            <w:r>
              <w:t>no outbound network in demo</w:t>
            </w:r>
          </w:p>
        </w:tc>
      </w:tr>
      <w:tr>
        <w:tc>
          <w:tcPr>
            <w:tcW w:type="dxa" w:w="4968"/>
            <w:vAlign w:val="center"/>
          </w:tcPr>
          <w:p>
            <w:r>
              <w:t>Tampered export</w:t>
            </w:r>
          </w:p>
        </w:tc>
        <w:tc>
          <w:tcPr>
            <w:tcW w:type="dxa" w:w="4968"/>
            <w:vAlign w:val="center"/>
          </w:tcPr>
          <w:p>
            <w:r>
              <w:t>digest + optional signature</w:t>
            </w:r>
          </w:p>
        </w:tc>
      </w:tr>
      <w:tr>
        <w:tc>
          <w:tcPr>
            <w:tcW w:type="dxa" w:w="4968"/>
            <w:vAlign w:val="center"/>
          </w:tcPr>
          <w:p>
            <w:r>
              <w:t>Prompt-injection-style repo content</w:t>
            </w:r>
          </w:p>
        </w:tc>
        <w:tc>
          <w:tcPr>
            <w:tcW w:type="dxa" w:w="4968"/>
            <w:vAlign w:val="center"/>
          </w:tcPr>
          <w:p>
            <w:r>
              <w:t>deterministic scanner core; AI never controls security policy</w:t>
            </w:r>
          </w:p>
        </w:tc>
      </w:tr>
    </w:tbl>
    <w:p>
      <w:pPr>
        <w:pStyle w:val="Heading1"/>
      </w:pPr>
      <w:r>
        <w:t>Binary/container safety</w:t>
      </w:r>
    </w:p>
    <w:p>
      <w:r>
        <w:t>Treat binary and container artifacts as opaque hostile input. Do not execute binaries, invoke package install scripts or run container entrypoints. Container handling is filesystem/package inspection only.</w:t>
      </w:r>
    </w:p>
    <w:p>
      <w:pPr>
        <w:pStyle w:val="Heading1"/>
      </w:pPr>
      <w:r>
        <w:t>Secret handling</w:t>
      </w:r>
    </w:p>
    <w:p>
      <w:r>
        <w:t>A certificate may be parsed. A private key should be detected and classified but not stored. The UI should show a redacted finding such as `private-key-material-present` without the key bytes.</w:t>
      </w:r>
    </w:p>
    <w:p>
      <w:r>
        <w:br w:type="page"/>
      </w:r>
    </w:p>
    <w:p>
      <w:pPr>
        <w:pStyle w:val="Heading1"/>
      </w:pPr>
      <w:r>
        <w:t>1. Test layers</w:t>
      </w:r>
    </w:p>
    <w:p>
      <w:r>
        <w:rPr>
          <w:rFonts w:ascii="Consolas" w:hAnsi="Consolas"/>
          <w:sz w:val="16"/>
        </w:rPr>
        <w:t>Unit → scanner fixtures → fusion tests → graph/risk tests → API integration → UI E2E → security → benchmark</w:t>
      </w:r>
    </w:p>
    <w:p>
      <w:pPr>
        <w:pStyle w:val="Heading1"/>
      </w:pPr>
      <w:r>
        <w:t>2. Benchmark corpus</w:t>
      </w:r>
    </w:p>
    <w:p>
      <w:r>
        <w:t>Use:</w:t>
      </w:r>
    </w:p>
    <w:p>
      <w:r>
        <w:t>1. Enterprise Lab synthetic ground truth.</w:t>
      </w:r>
    </w:p>
    <w:p>
      <w:r>
        <w:t>2. Small hand-labelled Python + Java real-world corpus.</w:t>
      </w:r>
    </w:p>
    <w:p>
      <w:r>
        <w:t>3. External Java/Python benchmark datasets where licensing and labels permit.</w:t>
      </w:r>
    </w:p>
    <w:p>
      <w:r>
        <w:t>4. 25-finding reference corpus for rule seeding and cross-language stress cases.</w:t>
      </w:r>
    </w:p>
    <w:p>
      <w:pPr>
        <w:pStyle w:val="Heading1"/>
      </w:pPr>
      <w:r>
        <w:t>3. Benchmark configurations</w:t>
      </w:r>
    </w:p>
    <w:p>
      <w:pPr>
        <w:pStyle w:val="ListBullet"/>
      </w:pPr>
      <w:r>
        <w:t>C0: regex/string baseline.</w:t>
      </w:r>
    </w:p>
    <w:p>
      <w:pPr>
        <w:pStyle w:val="ListBullet"/>
      </w:pPr>
      <w:r>
        <w:t>C1: AST/source rules.</w:t>
      </w:r>
    </w:p>
    <w:p>
      <w:pPr>
        <w:pStyle w:val="ListBullet"/>
      </w:pPr>
      <w:r>
        <w:t>C2: AST + dependency evidence.</w:t>
      </w:r>
    </w:p>
    <w:p>
      <w:pPr>
        <w:pStyle w:val="ListBullet"/>
      </w:pPr>
      <w:r>
        <w:t>C3: AST + dependency + certificate/binary/container evidence.</w:t>
      </w:r>
    </w:p>
    <w:p>
      <w:pPr>
        <w:pStyle w:val="ListBullet"/>
      </w:pPr>
      <w:r>
        <w:t>C4: full evidence fusion + graph context.</w:t>
      </w:r>
    </w:p>
    <w:p>
      <w:pPr>
        <w:pStyle w:val="Heading1"/>
      </w:pPr>
      <w:r>
        <w:t>4. Metrics</w:t>
      </w:r>
    </w:p>
    <w:p>
      <w:r>
        <w:t>Report separately:</w:t>
      </w:r>
    </w:p>
    <w:p>
      <w:pPr>
        <w:pStyle w:val="ListBullet"/>
      </w:pPr>
      <w:r>
        <w:t>precision</w:t>
      </w:r>
    </w:p>
    <w:p>
      <w:pPr>
        <w:pStyle w:val="ListBullet"/>
      </w:pPr>
      <w:r>
        <w:t>recall</w:t>
      </w:r>
    </w:p>
    <w:p>
      <w:pPr>
        <w:pStyle w:val="ListBullet"/>
      </w:pPr>
      <w:r>
        <w:t>F1</w:t>
      </w:r>
    </w:p>
    <w:p>
      <w:pPr>
        <w:pStyle w:val="ListBullet"/>
      </w:pPr>
      <w:r>
        <w:t>false-positive rate</w:t>
      </w:r>
    </w:p>
    <w:p>
      <w:pPr>
        <w:pStyle w:val="ListBullet"/>
      </w:pPr>
      <w:r>
        <w:t>capability-vs-usage classification accuracy</w:t>
      </w:r>
    </w:p>
    <w:p>
      <w:pPr>
        <w:pStyle w:val="ListBullet"/>
      </w:pPr>
      <w:r>
        <w:t>role classification accuracy</w:t>
      </w:r>
    </w:p>
    <w:p>
      <w:pPr>
        <w:pStyle w:val="ListBullet"/>
      </w:pPr>
      <w:r>
        <w:t>confidence calibration (when enough labelled data exists)</w:t>
      </w:r>
    </w:p>
    <w:p>
      <w:pPr>
        <w:pStyle w:val="ListBullet"/>
      </w:pPr>
      <w:r>
        <w:t>scan latency</w:t>
      </w:r>
    </w:p>
    <w:p>
      <w:pPr>
        <w:pStyle w:val="ListBullet"/>
      </w:pPr>
      <w:r>
        <w:t>evidence completeness</w:t>
      </w:r>
    </w:p>
    <w:p>
      <w:pPr>
        <w:pStyle w:val="ListBullet"/>
      </w:pPr>
      <w:r>
        <w:t>blast-radius prediction error</w:t>
      </w:r>
    </w:p>
    <w:p>
      <w:pPr>
        <w:pStyle w:val="ListBullet"/>
      </w:pPr>
      <w:r>
        <w:t>migration-impact prediction error</w:t>
      </w:r>
    </w:p>
    <w:p>
      <w:r>
        <w:t>Do not pool incomparable tasks into one headline number.</w:t>
      </w:r>
    </w:p>
    <w:p>
      <w:pPr>
        <w:pStyle w:val="Heading1"/>
      </w:pPr>
      <w:r>
        <w:t>5. Ablations</w:t>
      </w:r>
    </w:p>
    <w:p>
      <w:r>
        <w:t>Compare:</w:t>
      </w:r>
    </w:p>
    <w:p>
      <w:pPr>
        <w:pStyle w:val="ListBullet"/>
      </w:pPr>
      <w:r>
        <w:t>no fusion vs fusion</w:t>
      </w:r>
    </w:p>
    <w:p>
      <w:pPr>
        <w:pStyle w:val="ListBullet"/>
      </w:pPr>
      <w:r>
        <w:t>no graph context vs graph context</w:t>
      </w:r>
    </w:p>
    <w:p>
      <w:pPr>
        <w:pStyle w:val="ListBullet"/>
      </w:pPr>
      <w:r>
        <w:t>deterministic Z vs distributional Z</w:t>
      </w:r>
    </w:p>
    <w:p>
      <w:pPr>
        <w:pStyle w:val="ListBullet"/>
      </w:pPr>
      <w:r>
        <w:t>no crypto-agility features vs agility features</w:t>
      </w:r>
    </w:p>
    <w:p>
      <w:pPr>
        <w:pStyle w:val="Heading1"/>
      </w:pPr>
      <w:r>
        <w:t>6. Negative cases</w:t>
      </w:r>
    </w:p>
    <w:p>
      <w:r>
        <w:t>Must include:</w:t>
      </w:r>
    </w:p>
    <w:p>
      <w:pPr>
        <w:pStyle w:val="ListBullet"/>
      </w:pPr>
      <w:r>
        <w:t>OpenSSL dependency without application RSA call.</w:t>
      </w:r>
    </w:p>
    <w:p>
      <w:pPr>
        <w:pStyle w:val="ListBullet"/>
      </w:pPr>
      <w:r>
        <w:t>library method definition without caller usage.</w:t>
      </w:r>
    </w:p>
    <w:p>
      <w:pPr>
        <w:pStyle w:val="ListBullet"/>
      </w:pPr>
      <w:r>
        <w:t>certificate algorithm without matching key-exchange inference.</w:t>
      </w:r>
    </w:p>
    <w:p>
      <w:pPr>
        <w:pStyle w:val="ListBullet"/>
      </w:pPr>
      <w:r>
        <w:t>PQC implementation without observed negotiation.</w:t>
      </w:r>
    </w:p>
    <w:p>
      <w:pPr>
        <w:pStyle w:val="ListBullet"/>
      </w:pPr>
      <w:r>
        <w:t>irrelevant string constants that look like algorithms.</w:t>
      </w:r>
    </w:p>
    <w:p>
      <w:pPr>
        <w:pStyle w:val="Heading1"/>
      </w:pPr>
      <w:r>
        <w:t>7. Reproducibility</w:t>
      </w:r>
    </w:p>
    <w:p>
      <w:r>
        <w:t>Persist:</w:t>
      </w:r>
    </w:p>
    <w:p>
      <w:pPr>
        <w:pStyle w:val="ListBullet"/>
      </w:pPr>
      <w:r>
        <w:t>input SHA-256</w:t>
      </w:r>
    </w:p>
    <w:p>
      <w:pPr>
        <w:pStyle w:val="ListBullet"/>
      </w:pPr>
      <w:r>
        <w:t>repo commit SHA</w:t>
      </w:r>
    </w:p>
    <w:p>
      <w:pPr>
        <w:pStyle w:val="ListBullet"/>
      </w:pPr>
      <w:r>
        <w:t>detector version</w:t>
      </w:r>
    </w:p>
    <w:p>
      <w:pPr>
        <w:pStyle w:val="ListBullet"/>
      </w:pPr>
      <w:r>
        <w:t>registry version</w:t>
      </w:r>
    </w:p>
    <w:p>
      <w:pPr>
        <w:pStyle w:val="ListBullet"/>
      </w:pPr>
      <w:r>
        <w:t>config hash</w:t>
      </w:r>
    </w:p>
    <w:p>
      <w:pPr>
        <w:pStyle w:val="ListBullet"/>
      </w:pPr>
      <w:r>
        <w:t>RNG seed</w:t>
      </w:r>
    </w:p>
    <w:p>
      <w:pPr>
        <w:pStyle w:val="ListBullet"/>
      </w:pPr>
      <w:r>
        <w:t>benchmark version</w:t>
      </w:r>
    </w:p>
    <w:p>
      <w:pPr>
        <w:pStyle w:val="ListBullet"/>
      </w:pPr>
      <w:r>
        <w:t>environment/hardware</w:t>
      </w:r>
    </w:p>
    <w:p>
      <w:pPr>
        <w:pStyle w:val="Heading1"/>
      </w:pPr>
      <w:r>
        <w:t>8. Exit criteria</w:t>
      </w:r>
    </w:p>
    <w:p>
      <w:r>
        <w:t>No benchmark number goes into the pitch deck until the result artifact is saved and the test runner can reproduce it.</w:t>
      </w:r>
    </w:p>
    <w:p>
      <w:r>
        <w:br w:type="page"/>
      </w:r>
    </w:p>
    <w:p>
      <w:pPr>
        <w:pStyle w:val="Heading1"/>
      </w:pPr>
      <w:r>
        <w:t>1. Research question</w:t>
      </w:r>
    </w:p>
    <w:p>
      <w:r>
        <w:t>Can heterogeneous cryptographic evidence from source, dependencies, certificates, bounded binaries and containers be fused into a provenance-preserving graph that improves cryptographic usage classification, quantum-risk prioritization and migration-impact prediction over independent detector outputs?</w:t>
      </w:r>
    </w:p>
    <w:p>
      <w:pPr>
        <w:pStyle w:val="Heading1"/>
      </w:pPr>
      <w:r>
        <w:t>2. Research hypotheses</w:t>
      </w:r>
    </w:p>
    <w:p>
      <w:r>
        <w:t>H1: Evidence fusion improves capability-vs-usage classification on ambiguous cases.</w:t>
      </w:r>
    </w:p>
    <w:p>
      <w:r>
        <w:t>H2: Graph context improves prioritization of assets that affect more downstream services.</w:t>
      </w:r>
    </w:p>
    <w:p>
      <w:r>
        <w:t>H3: Crypto-agility features explain part of migration effort variance.</w:t>
      </w:r>
    </w:p>
    <w:p>
      <w:r>
        <w:t>H4: Migration simulation can predict affected components with useful recall before code changes occur.</w:t>
      </w:r>
    </w:p>
    <w:p>
      <w:pPr>
        <w:pStyle w:val="Heading1"/>
      </w:pPr>
      <w:r>
        <w:t>3. Experimental conditions</w:t>
      </w:r>
    </w:p>
    <w:p>
      <w:pPr>
        <w:pStyle w:val="Heading3"/>
      </w:pPr>
      <w:r>
        <w:t>Detector ablation</w:t>
      </w:r>
    </w:p>
    <w:p>
      <w:pPr>
        <w:pStyle w:val="ListBullet"/>
      </w:pPr>
      <w:r>
        <w:t>regex baseline</w:t>
      </w:r>
    </w:p>
    <w:p>
      <w:pPr>
        <w:pStyle w:val="ListBullet"/>
      </w:pPr>
      <w:r>
        <w:t>AST only</w:t>
      </w:r>
    </w:p>
    <w:p>
      <w:pPr>
        <w:pStyle w:val="ListBullet"/>
      </w:pPr>
      <w:r>
        <w:t>AST + dependency</w:t>
      </w:r>
    </w:p>
    <w:p>
      <w:pPr>
        <w:pStyle w:val="ListBullet"/>
      </w:pPr>
      <w:r>
        <w:t>full multimodal evidence</w:t>
      </w:r>
    </w:p>
    <w:p>
      <w:pPr>
        <w:pStyle w:val="Heading3"/>
      </w:pPr>
      <w:r>
        <w:t>Context ablation</w:t>
      </w:r>
    </w:p>
    <w:p>
      <w:pPr>
        <w:pStyle w:val="ListBullet"/>
      </w:pPr>
      <w:r>
        <w:t>asset-only risk</w:t>
      </w:r>
    </w:p>
    <w:p>
      <w:pPr>
        <w:pStyle w:val="ListBullet"/>
      </w:pPr>
      <w:r>
        <w:t>asset + graph context</w:t>
      </w:r>
    </w:p>
    <w:p>
      <w:pPr>
        <w:pStyle w:val="ListBullet"/>
      </w:pPr>
      <w:r>
        <w:t>asset + graph + agility</w:t>
      </w:r>
    </w:p>
    <w:p>
      <w:pPr>
        <w:pStyle w:val="Heading3"/>
      </w:pPr>
      <w:r>
        <w:t>Risk ablation</w:t>
      </w:r>
    </w:p>
    <w:p>
      <w:pPr>
        <w:pStyle w:val="ListBullet"/>
      </w:pPr>
      <w:r>
        <w:t>fixed-Z Mosca</w:t>
      </w:r>
    </w:p>
    <w:p>
      <w:pPr>
        <w:pStyle w:val="ListBullet"/>
      </w:pPr>
      <w:r>
        <w:t>distributional Z</w:t>
      </w:r>
    </w:p>
    <w:p>
      <w:pPr>
        <w:pStyle w:val="Heading1"/>
      </w:pPr>
      <w:r>
        <w:t>4. Metrics</w:t>
      </w:r>
    </w:p>
    <w:p>
      <w:r>
        <w:t>Detection:</w:t>
      </w:r>
    </w:p>
    <w:p>
      <w:pPr>
        <w:pStyle w:val="ListBullet"/>
      </w:pPr>
      <w:r>
        <w:t>precision</w:t>
      </w:r>
    </w:p>
    <w:p>
      <w:pPr>
        <w:pStyle w:val="ListBullet"/>
      </w:pPr>
      <w:r>
        <w:t>recall</w:t>
      </w:r>
    </w:p>
    <w:p>
      <w:pPr>
        <w:pStyle w:val="ListBullet"/>
      </w:pPr>
      <w:r>
        <w:t>F1</w:t>
      </w:r>
    </w:p>
    <w:p>
      <w:pPr>
        <w:pStyle w:val="ListBullet"/>
      </w:pPr>
      <w:r>
        <w:t>false-positive rate</w:t>
      </w:r>
    </w:p>
    <w:p>
      <w:pPr>
        <w:pStyle w:val="ListBullet"/>
      </w:pPr>
      <w:r>
        <w:t>role accuracy</w:t>
      </w:r>
    </w:p>
    <w:p>
      <w:r>
        <w:t>Reasoning:</w:t>
      </w:r>
    </w:p>
    <w:p>
      <w:pPr>
        <w:pStyle w:val="ListBullet"/>
      </w:pPr>
      <w:r>
        <w:t>evidence completeness</w:t>
      </w:r>
    </w:p>
    <w:p>
      <w:pPr>
        <w:pStyle w:val="ListBullet"/>
      </w:pPr>
      <w:r>
        <w:t>claim confidence calibration</w:t>
      </w:r>
    </w:p>
    <w:p>
      <w:pPr>
        <w:pStyle w:val="ListBullet"/>
      </w:pPr>
      <w:r>
        <w:t>contradiction detection rate</w:t>
      </w:r>
    </w:p>
    <w:p>
      <w:r>
        <w:t>Impact:</w:t>
      </w:r>
    </w:p>
    <w:p>
      <w:pPr>
        <w:pStyle w:val="ListBullet"/>
      </w:pPr>
      <w:r>
        <w:t>blast-radius recall</w:t>
      </w:r>
    </w:p>
    <w:p>
      <w:pPr>
        <w:pStyle w:val="ListBullet"/>
      </w:pPr>
      <w:r>
        <w:t>blast-radius precision</w:t>
      </w:r>
    </w:p>
    <w:p>
      <w:pPr>
        <w:pStyle w:val="ListBullet"/>
      </w:pPr>
      <w:r>
        <w:t>impact-set Jaccard similarity</w:t>
      </w:r>
    </w:p>
    <w:p>
      <w:pPr>
        <w:pStyle w:val="ListBullet"/>
      </w:pPr>
      <w:r>
        <w:t>migration wave ordering error</w:t>
      </w:r>
    </w:p>
    <w:p>
      <w:r>
        <w:t>Operational:</w:t>
      </w:r>
    </w:p>
    <w:p>
      <w:pPr>
        <w:pStyle w:val="ListBullet"/>
      </w:pPr>
      <w:r>
        <w:t>scan latency</w:t>
      </w:r>
    </w:p>
    <w:p>
      <w:pPr>
        <w:pStyle w:val="ListBullet"/>
      </w:pPr>
      <w:r>
        <w:t>memory usage</w:t>
      </w:r>
    </w:p>
    <w:p>
      <w:pPr>
        <w:pStyle w:val="ListBullet"/>
      </w:pPr>
      <w:r>
        <w:t>replay load time</w:t>
      </w:r>
    </w:p>
    <w:p>
      <w:pPr>
        <w:pStyle w:val="Heading1"/>
      </w:pPr>
      <w:r>
        <w:t>5. Ground-truth protocol</w:t>
      </w:r>
    </w:p>
    <w:p>
      <w:r>
        <w:t>Synthetic fixtures provide exact labels. Real Python/Java cases are manually labelled with source path, commit SHA, line, expected role and reviewer rationale.</w:t>
      </w:r>
    </w:p>
    <w:p>
      <w:r>
        <w:t>The 25 existing real findings remain a reference corpus, not a balanced benchmark.</w:t>
      </w:r>
    </w:p>
    <w:p>
      <w:pPr>
        <w:pStyle w:val="Heading1"/>
      </w:pPr>
      <w:r>
        <w:t>6. Statistical discipline</w:t>
      </w:r>
    </w:p>
    <w:p>
      <w:r>
        <w:t>Report sample sizes and confidence intervals where the dataset supports them. Avoid reporting a single percentage without the denominator and label composition.</w:t>
      </w:r>
    </w:p>
    <w:p>
      <w:pPr>
        <w:pStyle w:val="Heading1"/>
      </w:pPr>
      <w:r>
        <w:t>7. Result provenance</w:t>
      </w:r>
    </w:p>
    <w:p>
      <w:r>
        <w:t>Every published result should point to:</w:t>
      </w:r>
    </w:p>
    <w:p>
      <w:pPr>
        <w:pStyle w:val="ListBullet"/>
      </w:pPr>
      <w:r>
        <w:t>commit SHA</w:t>
      </w:r>
    </w:p>
    <w:p>
      <w:pPr>
        <w:pStyle w:val="ListBullet"/>
      </w:pPr>
      <w:r>
        <w:t>corpus version</w:t>
      </w:r>
    </w:p>
    <w:p>
      <w:pPr>
        <w:pStyle w:val="ListBullet"/>
      </w:pPr>
      <w:r>
        <w:t>rule version</w:t>
      </w:r>
    </w:p>
    <w:p>
      <w:pPr>
        <w:pStyle w:val="ListBullet"/>
      </w:pPr>
      <w:r>
        <w:t>configuration hash</w:t>
      </w:r>
    </w:p>
    <w:p>
      <w:pPr>
        <w:pStyle w:val="ListBullet"/>
      </w:pPr>
      <w:r>
        <w:t>random seed</w:t>
      </w:r>
    </w:p>
    <w:p>
      <w:pPr>
        <w:pStyle w:val="ListBullet"/>
      </w:pPr>
      <w:r>
        <w:t>hardware</w:t>
      </w:r>
    </w:p>
    <w:p>
      <w:pPr>
        <w:pStyle w:val="ListBullet"/>
      </w:pPr>
      <w:r>
        <w:t>software version</w:t>
      </w:r>
    </w:p>
    <w:p>
      <w:pPr>
        <w:pStyle w:val="Heading1"/>
      </w:pPr>
      <w:r>
        <w:t>8. Paper structure</w:t>
      </w:r>
    </w:p>
    <w:p>
      <w:r>
        <w:t>1. Introduction</w:t>
      </w:r>
    </w:p>
    <w:p>
      <w:r>
        <w:t>2. Background and prior art</w:t>
      </w:r>
    </w:p>
    <w:p>
      <w:r>
        <w:t>3. Evidence ontology</w:t>
      </w:r>
    </w:p>
    <w:p>
      <w:r>
        <w:t>4. Fusion method</w:t>
      </w:r>
    </w:p>
    <w:p>
      <w:r>
        <w:t>5. Cryptographic graph</w:t>
      </w:r>
    </w:p>
    <w:p>
      <w:r>
        <w:t>6. Quantum-risk model</w:t>
      </w:r>
    </w:p>
    <w:p>
      <w:r>
        <w:t>7. Migration-impact model</w:t>
      </w:r>
    </w:p>
    <w:p>
      <w:r>
        <w:t>8. Experimental setup</w:t>
      </w:r>
    </w:p>
    <w:p>
      <w:r>
        <w:t>9. Results</w:t>
      </w:r>
    </w:p>
    <w:p>
      <w:r>
        <w:t>10. Threats to validity</w:t>
      </w:r>
    </w:p>
    <w:p>
      <w:r>
        <w:t>11. Conclusion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