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– 7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Consider same table as in the last lab</w:t>
      </w:r>
    </w:p>
    <w:tbl>
      <w:tblPr>
        <w:tblStyle w:val="Table1"/>
        <w:tblW w:w="90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61"/>
        <w:gridCol w:w="8749"/>
        <w:tblGridChange w:id="0">
          <w:tblGrid>
            <w:gridCol w:w="261"/>
            <w:gridCol w:w="87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following tables and solve the  queries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create table category(</w:t>
              <w:br w:type="textWrapping"/>
              <w:t xml:space="preserve">       cid int primary key,</w:t>
              <w:br w:type="textWrapping"/>
              <w:t xml:space="preserve">       cname varchar (15) unique not null,</w:t>
              <w:br w:type="textWrapping"/>
              <w:t xml:space="preserve">       description varchar (30)     </w:t>
              <w:br w:type="textWrapping"/>
              <w:t xml:space="preserve">     );</w:t>
            </w:r>
          </w:p>
          <w:tbl>
            <w:tblPr>
              <w:tblStyle w:val="Table2"/>
              <w:tblW w:w="750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731"/>
              <w:gridCol w:w="2208"/>
              <w:gridCol w:w="4561"/>
              <w:tblGridChange w:id="0">
                <w:tblGrid>
                  <w:gridCol w:w="731"/>
                  <w:gridCol w:w="2208"/>
                  <w:gridCol w:w="45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chips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very crunchy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chocolate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very chocolaty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snacks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yummy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cold drinks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thanda thanda cool cool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 create table Product(</w:t>
              <w:br w:type="textWrapping"/>
              <w:t xml:space="preserve">   pid  int primary key,</w:t>
              <w:br w:type="textWrapping"/>
              <w:t xml:space="preserve">   pname varchar (20),</w:t>
              <w:br w:type="textWrapping"/>
              <w:t xml:space="preserve">   price float (6,2) default 20.00,</w:t>
              <w:br w:type="textWrapping"/>
              <w:t xml:space="preserve">   qty int check(qty&gt;0),</w:t>
              <w:br w:type="textWrapping"/>
              <w:t xml:space="preserve">   cid int  ,</w:t>
              <w:br w:type="textWrapping"/>
              <w:t xml:space="preserve">   sid int,</w:t>
              <w:br w:type="textWrapping"/>
              <w:t xml:space="preserve">   constraint fk_cid foreign key(cid) references category(cid),  </w:t>
              <w:br w:type="textWrapping"/>
              <w:t xml:space="preserve">   constraint fk_sid foreign key(sid) references salesman1(sid)  </w:t>
              <w:br w:type="textWrapping"/>
              <w:t xml:space="preserve">   );</w:t>
            </w:r>
          </w:p>
          <w:tbl>
            <w:tblPr>
              <w:tblStyle w:val="Table3"/>
              <w:tblW w:w="7500.0000000000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1326"/>
              <w:gridCol w:w="2450"/>
              <w:gridCol w:w="696"/>
              <w:gridCol w:w="1260"/>
              <w:gridCol w:w="996"/>
              <w:gridCol w:w="772"/>
              <w:tblGridChange w:id="0">
                <w:tblGrid>
                  <w:gridCol w:w="1326"/>
                  <w:gridCol w:w="2450"/>
                  <w:gridCol w:w="696"/>
                  <w:gridCol w:w="1260"/>
                  <w:gridCol w:w="996"/>
                  <w:gridCol w:w="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prodid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pname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qty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catid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lays                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pepsi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nachos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dairy milk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pringles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Sketch Pens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150.00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eraser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5.00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null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5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8652"/>
              <w:tblGridChange w:id="0">
                <w:tblGrid>
                  <w:gridCol w:w="86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create table salesman</w:t>
                    <w:br w:type="textWrapping"/>
                    <w:t xml:space="preserve">(</w:t>
                    <w:br w:type="textWrapping"/>
                    <w:t xml:space="preserve">   sid int primary key,</w:t>
                    <w:br w:type="textWrapping"/>
                    <w:t xml:space="preserve">   sname varchar (15) unique not null,</w:t>
                    <w:br w:type="textWrapping"/>
                    <w:t xml:space="preserve">   city varchar (15)</w:t>
                    <w:br w:type="textWrapping"/>
                    <w:t xml:space="preserve">);</w:t>
                  </w:r>
                </w:p>
                <w:tbl>
                  <w:tblPr>
                    <w:tblStyle w:val="Table5"/>
                    <w:tblW w:w="7500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blBorders>
                    <w:tblLayout w:type="fixed"/>
                    <w:tblLook w:val="0400"/>
                  </w:tblPr>
                  <w:tblGrid>
                    <w:gridCol w:w="1316"/>
                    <w:gridCol w:w="2626"/>
                    <w:gridCol w:w="3558"/>
                    <w:tblGridChange w:id="0">
                      <w:tblGrid>
                        <w:gridCol w:w="1316"/>
                        <w:gridCol w:w="2626"/>
                        <w:gridCol w:w="355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4E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sz w:val="24"/>
                            <w:szCs w:val="24"/>
                            <w:rtl w:val="0"/>
                          </w:rPr>
                          <w:t xml:space="preserve">sid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4F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sz w:val="24"/>
                            <w:szCs w:val="24"/>
                            <w:rtl w:val="0"/>
                          </w:rPr>
                          <w:t xml:space="preserve">sname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0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sz w:val="24"/>
                            <w:szCs w:val="24"/>
                            <w:rtl w:val="0"/>
                          </w:rPr>
                          <w:t xml:space="preserve">city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1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2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Rahul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3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Pune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4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5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Kirti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6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Mumbai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7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8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Prasad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9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Nashik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A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B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Arnav</w:t>
                        </w:r>
                      </w:p>
                    </w:tc>
                    <w:tc>
                      <w:tcPr>
                        <w:tcBorders>
                          <w:top w:color="000000" w:space="0" w:sz="6" w:val="single"/>
                          <w:left w:color="000000" w:space="0" w:sz="6" w:val="single"/>
                          <w:bottom w:color="000000" w:space="0" w:sz="6" w:val="single"/>
                          <w:right w:color="000000" w:space="0" w:sz="6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5C"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Amravati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65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8652"/>
              <w:tblGridChange w:id="0">
                <w:tblGrid>
                  <w:gridCol w:w="86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List all pid,pname,cid,cname  with category chips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Display all products sold by kirti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Display all salesmen who did not sell any product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Display all category for which no product is assigned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Display all products to which  category is  not assigned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Display count of products to whom category is not assigned.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Write a query to list proid,pname,catid and price of all products whose price is more than the average price of the products in that category.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List count of products sold by each salesman.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all employees reporting to the mgr to whom Smith reports.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out on delete set null/cascade and on update set null/cascade done in calss.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not in /in  sub queries done in class demao.</w:t>
            </w:r>
          </w:p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row in emp having deptno 80 and another row with deptno null.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assignments on Date and Time Functions</w:t>
      </w:r>
      <w:r w:rsidDel="00000000" w:rsidR="00000000" w:rsidRPr="00000000">
        <w:rPr>
          <w:rtl w:val="0"/>
        </w:rPr>
      </w:r>
    </w:p>
    <w:tbl>
      <w:tblPr>
        <w:tblStyle w:val="Table7"/>
        <w:tblW w:w="90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562"/>
        <w:gridCol w:w="8448"/>
        <w:tblGridChange w:id="0">
          <w:tblGrid>
            <w:gridCol w:w="562"/>
            <w:gridCol w:w="8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first day of the month (in datetime format) three months before the current month.</w:t>
              <w:br w:type="textWrapping"/>
              <w:t xml:space="preserve"> Sample current date : 2014-09-03</w:t>
              <w:br w:type="textWrapping"/>
              <w:t xml:space="preserve"> Expected result : 2014-06-01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last day of the month (in datetime format) three months before the current month.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distinct Mondays from hiredate in emp tables.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first day of the current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last day of the current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calculate your age in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current date in the following format.</w:t>
              <w:br w:type="textWrapping"/>
              <w:t xml:space="preserve">Sample date : 04-sep-2014</w:t>
              <w:br w:type="textWrapping"/>
              <w:t xml:space="preserve">Output : September 4, 2014    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current date in Thursday September 2014 format.</w:t>
              <w:br w:type="textWrapping"/>
              <w:t xml:space="preserve">Thursday September 2014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extract the year from the current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first name and hire date from employees table where hire date between '1987-06-01' and '1987-07-30'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current date in the following format.</w:t>
              <w:br w:type="textWrapping"/>
              <w:t xml:space="preserve">Sample output: Thursday 4th September 2014 00:00:00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current date in the following format.</w:t>
              <w:br w:type="textWrapping"/>
              <w:t xml:space="preserve">Sample output: 05/09/2014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current date in the following format.</w:t>
              <w:br w:type="textWrapping"/>
              <w:t xml:space="preserve">Sample output: 12:00 AM Sep 5, 2014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employees who joined in the month of June.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 years in which more than 4 employees joined.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first name of employees who joined in 1983.  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employees whose experience is more than 5 years.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employee ID, name, and date of first salary of the employees. Consider that first salary date is one month after employee joining.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first name, hire date and experience of the employees.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get the  display year , and number of employees joined in 1981.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173DB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K1zP6f9zM5kHgM4kM7f0DVMhQ==">CgMxLjA4AHIhMUREZ0ZveVJjaUt3ZTJMSU1rcDFhckFJOG1sX1pnc21E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2025-09-18T05:49:00Z</dcterms:created>
  <dc:creator>hp</dc:creator>
</cp:coreProperties>
</file>