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Implement the LinkList with Interfaces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Implement the Linklist with changes of Iterable &amp; Iterator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Explore the Exceptions using try, catch finally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