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E482C" w14:textId="7929DD44" w:rsidR="008C064D" w:rsidRDefault="00A717C7">
      <w:pPr>
        <w:rPr>
          <w:sz w:val="28"/>
          <w:szCs w:val="28"/>
          <w:u w:val="single"/>
          <w:lang w:val="en-US"/>
        </w:rPr>
      </w:pPr>
      <w:r w:rsidRPr="00A717C7">
        <w:rPr>
          <w:sz w:val="28"/>
          <w:szCs w:val="28"/>
          <w:u w:val="single"/>
          <w:lang w:val="en-US"/>
        </w:rPr>
        <w:t>ASYMPTOTIC NOTATION</w:t>
      </w:r>
      <w:r>
        <w:rPr>
          <w:sz w:val="28"/>
          <w:szCs w:val="28"/>
          <w:u w:val="single"/>
          <w:lang w:val="en-US"/>
        </w:rPr>
        <w:t>: -</w:t>
      </w:r>
    </w:p>
    <w:p w14:paraId="561A74BC" w14:textId="4FFD3407" w:rsidR="00A717C7" w:rsidRDefault="00A717C7">
      <w:pPr>
        <w:rPr>
          <w:sz w:val="28"/>
          <w:szCs w:val="28"/>
          <w:u w:val="single"/>
          <w:lang w:val="en-US"/>
        </w:rPr>
      </w:pPr>
    </w:p>
    <w:p w14:paraId="3FC1C151" w14:textId="77E3E779" w:rsidR="00A717C7" w:rsidRDefault="00A717C7">
      <w:pPr>
        <w:rPr>
          <w:sz w:val="32"/>
          <w:szCs w:val="32"/>
        </w:rPr>
      </w:pPr>
      <w:r w:rsidRPr="00A717C7">
        <w:rPr>
          <w:sz w:val="32"/>
          <w:szCs w:val="32"/>
        </w:rPr>
        <w:t xml:space="preserve">Asymptotic Notations are languages that allow us to </w:t>
      </w:r>
      <w:r w:rsidRPr="00A717C7">
        <w:rPr>
          <w:sz w:val="32"/>
          <w:szCs w:val="32"/>
        </w:rPr>
        <w:t>analyse</w:t>
      </w:r>
      <w:r w:rsidRPr="00A717C7">
        <w:rPr>
          <w:sz w:val="32"/>
          <w:szCs w:val="32"/>
        </w:rPr>
        <w:t xml:space="preserve"> an algorithm’s running time by identifying its </w:t>
      </w:r>
      <w:r w:rsidRPr="00A717C7">
        <w:rPr>
          <w:sz w:val="32"/>
          <w:szCs w:val="32"/>
        </w:rPr>
        <w:t>behaviour</w:t>
      </w:r>
      <w:r w:rsidRPr="00A717C7">
        <w:rPr>
          <w:sz w:val="32"/>
          <w:szCs w:val="32"/>
        </w:rPr>
        <w:t xml:space="preserve"> as the input size for the algorithm increases. This is also known as an algorithm’s growth rate.</w:t>
      </w:r>
    </w:p>
    <w:p w14:paraId="7D34092F" w14:textId="50515692" w:rsidR="00A717C7" w:rsidRDefault="00A717C7">
      <w:pPr>
        <w:rPr>
          <w:sz w:val="32"/>
          <w:szCs w:val="32"/>
          <w:u w:val="single"/>
          <w:lang w:val="en-US"/>
        </w:rPr>
      </w:pPr>
    </w:p>
    <w:p w14:paraId="5B72FAAD" w14:textId="2E358ADE" w:rsidR="00A717C7" w:rsidRDefault="00A717C7">
      <w:pPr>
        <w:rPr>
          <w:sz w:val="32"/>
          <w:szCs w:val="32"/>
        </w:rPr>
      </w:pPr>
      <w:r w:rsidRPr="00A717C7">
        <w:rPr>
          <w:sz w:val="32"/>
          <w:szCs w:val="32"/>
        </w:rPr>
        <w:t xml:space="preserve">The </w:t>
      </w:r>
      <w:r w:rsidRPr="00A717C7">
        <w:rPr>
          <w:b/>
          <w:sz w:val="32"/>
          <w:szCs w:val="32"/>
        </w:rPr>
        <w:t>running time</w:t>
      </w:r>
      <w:r w:rsidRPr="00A717C7">
        <w:rPr>
          <w:sz w:val="32"/>
          <w:szCs w:val="32"/>
        </w:rPr>
        <w:t xml:space="preserve"> of an algorithm depends on how long it takes a computer to run the lines of code of the algorithm—and that depends on the speed of the computer, the programming language, and the compiler that translates the program from the programming language into code that runs directly on the computer, among other factors.</w:t>
      </w:r>
    </w:p>
    <w:p w14:paraId="571D2EBA" w14:textId="15968BBC" w:rsidR="00A717C7" w:rsidRDefault="00A717C7">
      <w:pPr>
        <w:rPr>
          <w:sz w:val="32"/>
          <w:szCs w:val="32"/>
          <w:u w:val="single"/>
          <w:lang w:val="en-US"/>
        </w:rPr>
      </w:pPr>
    </w:p>
    <w:p w14:paraId="4B7B6FEE" w14:textId="1C090F01" w:rsidR="00A717C7" w:rsidRDefault="00A717C7">
      <w:pPr>
        <w:rPr>
          <w:sz w:val="32"/>
          <w:szCs w:val="32"/>
        </w:rPr>
      </w:pPr>
      <w:r w:rsidRPr="00A717C7">
        <w:rPr>
          <w:sz w:val="32"/>
          <w:szCs w:val="32"/>
        </w:rPr>
        <w:t xml:space="preserve">When we drop the constant coefficients and the less significant terms, we use </w:t>
      </w:r>
      <w:r w:rsidRPr="00A717C7">
        <w:rPr>
          <w:rStyle w:val="Strong"/>
          <w:sz w:val="32"/>
          <w:szCs w:val="32"/>
        </w:rPr>
        <w:t>asymptotic notation</w:t>
      </w:r>
      <w:r w:rsidRPr="00A717C7">
        <w:rPr>
          <w:sz w:val="32"/>
          <w:szCs w:val="32"/>
        </w:rPr>
        <w:t xml:space="preserve">. We'll see three forms of it: </w:t>
      </w:r>
      <w:r w:rsidRPr="00A717C7">
        <w:rPr>
          <w:i/>
          <w:sz w:val="32"/>
          <w:szCs w:val="32"/>
        </w:rPr>
        <w:t>big-</w:t>
      </w:r>
      <w:r w:rsidRPr="00A717C7">
        <w:rPr>
          <w:rStyle w:val="katex-mathml"/>
          <w:i/>
          <w:sz w:val="32"/>
          <w:szCs w:val="32"/>
        </w:rPr>
        <w:t>Θ</w:t>
      </w:r>
      <w:r w:rsidRPr="00A717C7">
        <w:rPr>
          <w:rStyle w:val="katex-mathml"/>
          <w:sz w:val="32"/>
          <w:szCs w:val="32"/>
        </w:rPr>
        <w:t xml:space="preserve"> </w:t>
      </w:r>
      <w:r w:rsidRPr="00A717C7">
        <w:rPr>
          <w:sz w:val="32"/>
          <w:szCs w:val="32"/>
        </w:rPr>
        <w:t xml:space="preserve"> notation, </w:t>
      </w:r>
      <w:r w:rsidRPr="00A717C7">
        <w:rPr>
          <w:i/>
          <w:sz w:val="32"/>
          <w:szCs w:val="32"/>
        </w:rPr>
        <w:t>big-O</w:t>
      </w:r>
      <w:r w:rsidRPr="00A717C7">
        <w:rPr>
          <w:sz w:val="32"/>
          <w:szCs w:val="32"/>
        </w:rPr>
        <w:t xml:space="preserve"> notation, and </w:t>
      </w:r>
      <w:r w:rsidRPr="00A717C7">
        <w:rPr>
          <w:i/>
          <w:sz w:val="32"/>
          <w:szCs w:val="32"/>
        </w:rPr>
        <w:t>big-</w:t>
      </w:r>
      <w:r w:rsidRPr="00A717C7">
        <w:rPr>
          <w:rStyle w:val="katex-mathml"/>
          <w:i/>
          <w:sz w:val="32"/>
          <w:szCs w:val="32"/>
        </w:rPr>
        <w:t>Ω</w:t>
      </w:r>
      <w:r w:rsidRPr="00A717C7">
        <w:rPr>
          <w:rStyle w:val="katex-mathml"/>
          <w:sz w:val="32"/>
          <w:szCs w:val="32"/>
        </w:rPr>
        <w:t xml:space="preserve"> </w:t>
      </w:r>
      <w:r w:rsidRPr="00A717C7">
        <w:rPr>
          <w:sz w:val="32"/>
          <w:szCs w:val="32"/>
        </w:rPr>
        <w:t>notation.</w:t>
      </w:r>
    </w:p>
    <w:p w14:paraId="229150E3" w14:textId="3BD8DECB" w:rsidR="004D1300" w:rsidRDefault="004D1300">
      <w:pPr>
        <w:rPr>
          <w:sz w:val="32"/>
          <w:szCs w:val="32"/>
          <w:u w:val="single"/>
          <w:lang w:val="en-US"/>
        </w:rPr>
      </w:pPr>
    </w:p>
    <w:p w14:paraId="09E7F2C8" w14:textId="74FDC3DC" w:rsidR="004D1300" w:rsidRPr="004D1300" w:rsidRDefault="004D1300">
      <w:pPr>
        <w:rPr>
          <w:sz w:val="32"/>
          <w:szCs w:val="32"/>
          <w:lang w:val="en-US"/>
        </w:rPr>
      </w:pPr>
      <w:r w:rsidRPr="004D1300">
        <w:rPr>
          <w:sz w:val="32"/>
          <w:szCs w:val="32"/>
          <w:lang w:val="en-US"/>
        </w:rPr>
        <w:t>Functions in order of their rate of growth:</w:t>
      </w:r>
      <w:bookmarkStart w:id="0" w:name="_GoBack"/>
      <w:bookmarkEnd w:id="0"/>
    </w:p>
    <w:p w14:paraId="464FD20C" w14:textId="61152704" w:rsidR="004D1300" w:rsidRDefault="004D1300" w:rsidP="004D1300">
      <w:pPr>
        <w:pStyle w:val="ListParagraph"/>
        <w:numPr>
          <w:ilvl w:val="0"/>
          <w:numId w:val="1"/>
        </w:numPr>
        <w:rPr>
          <w:sz w:val="32"/>
          <w:szCs w:val="32"/>
          <w:lang w:val="en-US"/>
        </w:rPr>
      </w:pPr>
      <w:r w:rsidRPr="004D1300">
        <w:rPr>
          <w:sz w:val="32"/>
          <w:szCs w:val="32"/>
          <w:lang w:val="en-US"/>
        </w:rPr>
        <w:t xml:space="preserve">Constant </w:t>
      </w:r>
      <w:r w:rsidR="002F46D1" w:rsidRPr="004D1300">
        <w:rPr>
          <w:sz w:val="32"/>
          <w:szCs w:val="32"/>
          <w:lang w:val="en-US"/>
        </w:rPr>
        <w:t>Functions</w:t>
      </w:r>
      <w:r w:rsidR="002F46D1">
        <w:rPr>
          <w:sz w:val="32"/>
          <w:szCs w:val="32"/>
          <w:lang w:val="en-US"/>
        </w:rPr>
        <w:t xml:space="preserve"> (</w:t>
      </w:r>
      <w:r w:rsidR="00F71C0A">
        <w:rPr>
          <w:sz w:val="32"/>
          <w:szCs w:val="32"/>
          <w:lang w:val="en-US"/>
        </w:rPr>
        <w:t>Least growth rate)</w:t>
      </w:r>
      <w:r>
        <w:rPr>
          <w:sz w:val="32"/>
          <w:szCs w:val="32"/>
          <w:lang w:val="en-US"/>
        </w:rPr>
        <w:t>: -</w:t>
      </w:r>
    </w:p>
    <w:p w14:paraId="2CA0A0EC" w14:textId="7BB66B59" w:rsidR="004D1300" w:rsidRPr="004D1300" w:rsidRDefault="00F71C0A" w:rsidP="00F71C0A">
      <w:pPr>
        <w:pStyle w:val="ListParagraph"/>
        <w:numPr>
          <w:ilvl w:val="0"/>
          <w:numId w:val="3"/>
        </w:numPr>
        <w:rPr>
          <w:sz w:val="32"/>
          <w:szCs w:val="32"/>
          <w:lang w:val="en-US"/>
        </w:rPr>
      </w:pPr>
      <w:r w:rsidRPr="00F71C0A">
        <w:rPr>
          <w:sz w:val="32"/>
          <w:szCs w:val="32"/>
        </w:rPr>
        <w:t>output value is the same for every input value</w:t>
      </w:r>
      <w:r>
        <w:rPr>
          <w:sz w:val="32"/>
          <w:szCs w:val="32"/>
          <w:lang w:val="en-US"/>
        </w:rPr>
        <w:t xml:space="preserve"> </w:t>
      </w:r>
      <w:r w:rsidR="004D1300">
        <w:rPr>
          <w:sz w:val="32"/>
          <w:szCs w:val="32"/>
          <w:lang w:val="en-US"/>
        </w:rPr>
        <w:t>such as, 64, 78, 04, etc.</w:t>
      </w:r>
    </w:p>
    <w:p w14:paraId="184EE6E7" w14:textId="070A14F9" w:rsidR="004D1300" w:rsidRPr="00F71C0A" w:rsidRDefault="00F71C0A" w:rsidP="00F71C0A">
      <w:pPr>
        <w:pStyle w:val="ListParagraph"/>
        <w:numPr>
          <w:ilvl w:val="0"/>
          <w:numId w:val="1"/>
        </w:numPr>
        <w:rPr>
          <w:sz w:val="32"/>
          <w:szCs w:val="32"/>
          <w:u w:val="single"/>
          <w:lang w:val="en-US"/>
        </w:rPr>
      </w:pPr>
      <w:r>
        <w:rPr>
          <w:sz w:val="32"/>
          <w:szCs w:val="32"/>
          <w:lang w:val="en-US"/>
        </w:rPr>
        <w:t>Logarithmic Function: -</w:t>
      </w:r>
    </w:p>
    <w:p w14:paraId="28D336A0" w14:textId="1BCFFF38" w:rsidR="00F71C0A" w:rsidRPr="00F71C0A" w:rsidRDefault="00F71C0A" w:rsidP="00F71C0A">
      <w:pPr>
        <w:pStyle w:val="ListParagraph"/>
        <w:numPr>
          <w:ilvl w:val="0"/>
          <w:numId w:val="2"/>
        </w:numPr>
        <w:rPr>
          <w:sz w:val="32"/>
          <w:szCs w:val="32"/>
        </w:rPr>
      </w:pPr>
      <w:r w:rsidRPr="00F71C0A">
        <w:rPr>
          <w:sz w:val="32"/>
          <w:szCs w:val="32"/>
        </w:rPr>
        <w:t>inverses of exponential functions</w:t>
      </w:r>
    </w:p>
    <w:p w14:paraId="56285042" w14:textId="6B7B99D3" w:rsidR="00F71C0A" w:rsidRPr="00F71C0A" w:rsidRDefault="00F71C0A" w:rsidP="00F71C0A">
      <w:pPr>
        <w:pStyle w:val="ListParagraph"/>
        <w:numPr>
          <w:ilvl w:val="0"/>
          <w:numId w:val="2"/>
        </w:numPr>
        <w:rPr>
          <w:rStyle w:val="texhtml"/>
          <w:sz w:val="32"/>
          <w:szCs w:val="32"/>
          <w:lang w:val="en-US"/>
        </w:rPr>
      </w:pPr>
      <w:r w:rsidRPr="00F71C0A">
        <w:rPr>
          <w:sz w:val="32"/>
          <w:szCs w:val="32"/>
        </w:rPr>
        <w:t>the logarithm of a given number </w:t>
      </w:r>
      <w:r w:rsidRPr="00F71C0A">
        <w:rPr>
          <w:rStyle w:val="texhtml"/>
          <w:i/>
          <w:iCs/>
          <w:sz w:val="32"/>
          <w:szCs w:val="32"/>
        </w:rPr>
        <w:t>x</w:t>
      </w:r>
      <w:r w:rsidRPr="00F71C0A">
        <w:rPr>
          <w:sz w:val="32"/>
          <w:szCs w:val="32"/>
        </w:rPr>
        <w:t xml:space="preserve"> is the </w:t>
      </w:r>
      <w:hyperlink r:id="rId7" w:tooltip="Exponent" w:history="1">
        <w:r w:rsidRPr="00F71C0A">
          <w:rPr>
            <w:rStyle w:val="Hyperlink"/>
            <w:color w:val="000000" w:themeColor="text1"/>
            <w:sz w:val="32"/>
            <w:szCs w:val="32"/>
            <w:u w:val="none"/>
          </w:rPr>
          <w:t>exponent</w:t>
        </w:r>
      </w:hyperlink>
      <w:r w:rsidRPr="00F71C0A">
        <w:rPr>
          <w:sz w:val="32"/>
          <w:szCs w:val="32"/>
        </w:rPr>
        <w:t xml:space="preserve"> to which another fixed number, the </w:t>
      </w:r>
      <w:hyperlink r:id="rId8" w:tooltip="Base (exponentiation)" w:history="1">
        <w:r w:rsidRPr="00F71C0A">
          <w:rPr>
            <w:rStyle w:val="Hyperlink"/>
            <w:iCs/>
            <w:color w:val="000000" w:themeColor="text1"/>
            <w:sz w:val="32"/>
            <w:szCs w:val="32"/>
            <w:u w:val="none"/>
          </w:rPr>
          <w:t>base</w:t>
        </w:r>
      </w:hyperlink>
      <w:r w:rsidRPr="00F71C0A">
        <w:rPr>
          <w:sz w:val="32"/>
          <w:szCs w:val="32"/>
        </w:rPr>
        <w:t> </w:t>
      </w:r>
      <w:r w:rsidRPr="00F71C0A">
        <w:rPr>
          <w:rStyle w:val="texhtml"/>
          <w:i/>
          <w:iCs/>
          <w:sz w:val="32"/>
          <w:szCs w:val="32"/>
        </w:rPr>
        <w:t>b</w:t>
      </w:r>
      <w:r w:rsidRPr="00F71C0A">
        <w:rPr>
          <w:sz w:val="32"/>
          <w:szCs w:val="32"/>
        </w:rPr>
        <w:t>, must be raised, to produce that number </w:t>
      </w:r>
      <w:r w:rsidRPr="00F71C0A">
        <w:rPr>
          <w:rStyle w:val="texhtml"/>
          <w:i/>
          <w:iCs/>
          <w:sz w:val="32"/>
          <w:szCs w:val="32"/>
        </w:rPr>
        <w:t>x</w:t>
      </w:r>
      <w:r>
        <w:rPr>
          <w:rStyle w:val="texhtml"/>
          <w:i/>
          <w:iCs/>
          <w:sz w:val="32"/>
          <w:szCs w:val="32"/>
        </w:rPr>
        <w:t>.</w:t>
      </w:r>
      <w:r>
        <w:rPr>
          <w:rStyle w:val="texhtml"/>
          <w:i/>
          <w:iCs/>
          <w:noProof/>
          <w:sz w:val="32"/>
          <w:szCs w:val="32"/>
        </w:rPr>
        <w:drawing>
          <wp:inline distT="0" distB="0" distL="0" distR="0" wp14:anchorId="76D70C0C" wp14:editId="24F1CE14">
            <wp:extent cx="2886075" cy="39408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8952" cy="399938"/>
                    </a:xfrm>
                    <a:prstGeom prst="rect">
                      <a:avLst/>
                    </a:prstGeom>
                    <a:noFill/>
                    <a:ln>
                      <a:noFill/>
                    </a:ln>
                  </pic:spPr>
                </pic:pic>
              </a:graphicData>
            </a:graphic>
          </wp:inline>
        </w:drawing>
      </w:r>
    </w:p>
    <w:p w14:paraId="4356F689" w14:textId="2E09FCFB" w:rsidR="00F71C0A" w:rsidRDefault="00F71C0A" w:rsidP="00F71C0A">
      <w:pPr>
        <w:pStyle w:val="ListParagraph"/>
        <w:numPr>
          <w:ilvl w:val="0"/>
          <w:numId w:val="1"/>
        </w:numPr>
        <w:rPr>
          <w:sz w:val="32"/>
          <w:szCs w:val="32"/>
          <w:lang w:val="en-US"/>
        </w:rPr>
      </w:pPr>
      <w:r>
        <w:rPr>
          <w:sz w:val="32"/>
          <w:szCs w:val="32"/>
          <w:lang w:val="en-US"/>
        </w:rPr>
        <w:t>Linear Function: -</w:t>
      </w:r>
    </w:p>
    <w:p w14:paraId="503AFD8D" w14:textId="457B4557" w:rsidR="00F71C0A" w:rsidRPr="00F71C0A" w:rsidRDefault="00F71C0A" w:rsidP="00F71C0A">
      <w:pPr>
        <w:pStyle w:val="ListParagraph"/>
        <w:numPr>
          <w:ilvl w:val="0"/>
          <w:numId w:val="2"/>
        </w:numPr>
        <w:rPr>
          <w:color w:val="000000" w:themeColor="text1"/>
          <w:sz w:val="32"/>
          <w:szCs w:val="32"/>
          <w:lang w:val="en-US"/>
        </w:rPr>
      </w:pPr>
      <w:r>
        <w:rPr>
          <w:color w:val="000000" w:themeColor="text1"/>
          <w:sz w:val="32"/>
          <w:szCs w:val="32"/>
        </w:rPr>
        <w:lastRenderedPageBreak/>
        <w:t>A</w:t>
      </w:r>
      <w:r w:rsidRPr="00F71C0A">
        <w:rPr>
          <w:color w:val="000000" w:themeColor="text1"/>
          <w:sz w:val="32"/>
          <w:szCs w:val="32"/>
        </w:rPr>
        <w:t xml:space="preserve"> </w:t>
      </w:r>
      <w:hyperlink r:id="rId10" w:tooltip="Function (mathematics)" w:history="1">
        <w:r w:rsidRPr="00F71C0A">
          <w:rPr>
            <w:rStyle w:val="Hyperlink"/>
            <w:color w:val="000000" w:themeColor="text1"/>
            <w:sz w:val="32"/>
            <w:szCs w:val="32"/>
            <w:u w:val="none"/>
          </w:rPr>
          <w:t>function</w:t>
        </w:r>
      </w:hyperlink>
      <w:r w:rsidRPr="00F71C0A">
        <w:rPr>
          <w:color w:val="000000" w:themeColor="text1"/>
          <w:sz w:val="32"/>
          <w:szCs w:val="32"/>
        </w:rPr>
        <w:t xml:space="preserve"> whose </w:t>
      </w:r>
      <w:hyperlink r:id="rId11" w:tooltip="Graph of a function" w:history="1">
        <w:r w:rsidRPr="00F71C0A">
          <w:rPr>
            <w:rStyle w:val="Hyperlink"/>
            <w:color w:val="000000" w:themeColor="text1"/>
            <w:sz w:val="32"/>
            <w:szCs w:val="32"/>
            <w:u w:val="none"/>
          </w:rPr>
          <w:t>graph</w:t>
        </w:r>
      </w:hyperlink>
      <w:r w:rsidRPr="00F71C0A">
        <w:rPr>
          <w:color w:val="000000" w:themeColor="text1"/>
          <w:sz w:val="32"/>
          <w:szCs w:val="32"/>
        </w:rPr>
        <w:t xml:space="preserve"> is a </w:t>
      </w:r>
      <w:hyperlink r:id="rId12" w:tooltip="Straight line" w:history="1">
        <w:r w:rsidRPr="00F71C0A">
          <w:rPr>
            <w:rStyle w:val="Hyperlink"/>
            <w:color w:val="000000" w:themeColor="text1"/>
            <w:sz w:val="32"/>
            <w:szCs w:val="32"/>
            <w:u w:val="none"/>
          </w:rPr>
          <w:t>straight line</w:t>
        </w:r>
      </w:hyperlink>
      <w:r w:rsidRPr="00F71C0A">
        <w:rPr>
          <w:color w:val="000000" w:themeColor="text1"/>
          <w:sz w:val="32"/>
          <w:szCs w:val="32"/>
        </w:rPr>
        <w:t xml:space="preserve">, that is a </w:t>
      </w:r>
      <w:hyperlink r:id="rId13" w:tooltip="Polynomial function" w:history="1">
        <w:r w:rsidRPr="00F71C0A">
          <w:rPr>
            <w:rStyle w:val="Hyperlink"/>
            <w:color w:val="000000" w:themeColor="text1"/>
            <w:sz w:val="32"/>
            <w:szCs w:val="32"/>
            <w:u w:val="none"/>
          </w:rPr>
          <w:t>polynomial function</w:t>
        </w:r>
      </w:hyperlink>
      <w:r w:rsidRPr="00F71C0A">
        <w:rPr>
          <w:color w:val="000000" w:themeColor="text1"/>
          <w:sz w:val="32"/>
          <w:szCs w:val="32"/>
        </w:rPr>
        <w:t xml:space="preserve"> of degree at most one.</w:t>
      </w:r>
    </w:p>
    <w:p w14:paraId="251FF100" w14:textId="41455B06" w:rsidR="00F71C0A" w:rsidRDefault="00F71C0A" w:rsidP="00F71C0A">
      <w:pPr>
        <w:pStyle w:val="ListParagraph"/>
        <w:numPr>
          <w:ilvl w:val="0"/>
          <w:numId w:val="2"/>
        </w:numPr>
        <w:rPr>
          <w:color w:val="000000" w:themeColor="text1"/>
          <w:sz w:val="32"/>
          <w:szCs w:val="32"/>
          <w:lang w:val="en-US"/>
        </w:rPr>
      </w:pPr>
      <w:r>
        <w:rPr>
          <w:noProof/>
          <w:color w:val="000000" w:themeColor="text1"/>
          <w:sz w:val="32"/>
          <w:szCs w:val="32"/>
          <w:lang w:val="en-US"/>
        </w:rPr>
        <w:drawing>
          <wp:anchor distT="0" distB="0" distL="114300" distR="114300" simplePos="0" relativeHeight="251658240" behindDoc="1" locked="0" layoutInCell="1" allowOverlap="1" wp14:anchorId="111E0ACC" wp14:editId="0AE0D2B6">
            <wp:simplePos x="0" y="0"/>
            <wp:positionH relativeFrom="column">
              <wp:posOffset>1143000</wp:posOffset>
            </wp:positionH>
            <wp:positionV relativeFrom="paragraph">
              <wp:posOffset>-1905</wp:posOffset>
            </wp:positionV>
            <wp:extent cx="1114425" cy="3238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2500" b="-3031"/>
                    <a:stretch/>
                  </pic:blipFill>
                  <pic:spPr bwMode="auto">
                    <a:xfrm>
                      <a:off x="0" y="0"/>
                      <a:ext cx="1114425" cy="323850"/>
                    </a:xfrm>
                    <a:prstGeom prst="rect">
                      <a:avLst/>
                    </a:prstGeom>
                    <a:noFill/>
                    <a:ln>
                      <a:noFill/>
                    </a:ln>
                    <a:extLst>
                      <a:ext uri="{53640926-AAD7-44D8-BBD7-CCE9431645EC}">
                        <a14:shadowObscured xmlns:a14="http://schemas.microsoft.com/office/drawing/2010/main"/>
                      </a:ext>
                    </a:extLst>
                  </pic:spPr>
                </pic:pic>
              </a:graphicData>
            </a:graphic>
          </wp:anchor>
        </w:drawing>
      </w:r>
    </w:p>
    <w:p w14:paraId="75E54C48" w14:textId="78AC635C" w:rsidR="00704487" w:rsidRDefault="00704487" w:rsidP="00704487">
      <w:pPr>
        <w:pStyle w:val="ListParagraph"/>
        <w:ind w:left="1800"/>
        <w:rPr>
          <w:color w:val="000000" w:themeColor="text1"/>
          <w:sz w:val="32"/>
          <w:szCs w:val="32"/>
          <w:lang w:val="en-US"/>
        </w:rPr>
      </w:pPr>
    </w:p>
    <w:p w14:paraId="086CAE58" w14:textId="543B3E67" w:rsidR="00704487" w:rsidRDefault="00704487" w:rsidP="00704487">
      <w:pPr>
        <w:pStyle w:val="ListParagraph"/>
        <w:numPr>
          <w:ilvl w:val="0"/>
          <w:numId w:val="1"/>
        </w:numPr>
        <w:rPr>
          <w:color w:val="000000" w:themeColor="text1"/>
          <w:sz w:val="32"/>
          <w:szCs w:val="32"/>
          <w:lang w:val="en-US"/>
        </w:rPr>
      </w:pPr>
      <w:r>
        <w:rPr>
          <w:color w:val="000000" w:themeColor="text1"/>
          <w:sz w:val="32"/>
          <w:szCs w:val="32"/>
          <w:lang w:val="en-US"/>
        </w:rPr>
        <w:t>Linearithmic Function: -</w:t>
      </w:r>
    </w:p>
    <w:p w14:paraId="7FD5DBC4" w14:textId="105A3753" w:rsidR="00704487" w:rsidRPr="00B40667" w:rsidRDefault="00B40667" w:rsidP="00704487">
      <w:pPr>
        <w:pStyle w:val="ListParagraph"/>
        <w:numPr>
          <w:ilvl w:val="0"/>
          <w:numId w:val="2"/>
        </w:numPr>
        <w:rPr>
          <w:color w:val="000000" w:themeColor="text1"/>
          <w:sz w:val="32"/>
          <w:szCs w:val="32"/>
          <w:lang w:val="en-US"/>
        </w:rPr>
      </w:pPr>
      <w:r>
        <w:rPr>
          <w:rStyle w:val="w"/>
          <w:sz w:val="32"/>
          <w:szCs w:val="32"/>
        </w:rPr>
        <w:t>Combines</w:t>
      </w:r>
      <w:r w:rsidR="00704487" w:rsidRPr="00704487">
        <w:rPr>
          <w:sz w:val="32"/>
          <w:szCs w:val="32"/>
        </w:rPr>
        <w:t xml:space="preserve"> "</w:t>
      </w:r>
      <w:r w:rsidR="00704487" w:rsidRPr="00704487">
        <w:rPr>
          <w:rStyle w:val="w"/>
          <w:sz w:val="32"/>
          <w:szCs w:val="32"/>
        </w:rPr>
        <w:t>linear</w:t>
      </w:r>
      <w:r w:rsidR="00704487" w:rsidRPr="00704487">
        <w:rPr>
          <w:sz w:val="32"/>
          <w:szCs w:val="32"/>
        </w:rPr>
        <w:t xml:space="preserve">" </w:t>
      </w:r>
      <w:r w:rsidR="00704487" w:rsidRPr="00704487">
        <w:rPr>
          <w:rStyle w:val="w"/>
          <w:sz w:val="32"/>
          <w:szCs w:val="32"/>
        </w:rPr>
        <w:t>and</w:t>
      </w:r>
      <w:r w:rsidR="00704487" w:rsidRPr="00704487">
        <w:rPr>
          <w:sz w:val="32"/>
          <w:szCs w:val="32"/>
        </w:rPr>
        <w:t xml:space="preserve"> "</w:t>
      </w:r>
      <w:r w:rsidR="00704487" w:rsidRPr="00704487">
        <w:rPr>
          <w:rStyle w:val="w"/>
          <w:sz w:val="32"/>
          <w:szCs w:val="32"/>
        </w:rPr>
        <w:t>logarithmic</w:t>
      </w:r>
      <w:r w:rsidR="00704487" w:rsidRPr="00704487">
        <w:rPr>
          <w:sz w:val="32"/>
          <w:szCs w:val="32"/>
        </w:rPr>
        <w:t>"</w:t>
      </w:r>
      <w:r>
        <w:rPr>
          <w:sz w:val="32"/>
          <w:szCs w:val="32"/>
        </w:rPr>
        <w:t xml:space="preserve"> functions</w:t>
      </w:r>
    </w:p>
    <w:p w14:paraId="70092FEF" w14:textId="49AF92EE" w:rsidR="00B40667" w:rsidRPr="00E96C19" w:rsidRDefault="00B40667" w:rsidP="00704487">
      <w:pPr>
        <w:pStyle w:val="ListParagraph"/>
        <w:numPr>
          <w:ilvl w:val="0"/>
          <w:numId w:val="2"/>
        </w:numPr>
        <w:rPr>
          <w:color w:val="000000" w:themeColor="text1"/>
          <w:sz w:val="32"/>
          <w:szCs w:val="32"/>
          <w:lang w:val="en-US"/>
        </w:rPr>
      </w:pPr>
      <w:r w:rsidRPr="00B40667">
        <w:rPr>
          <w:rStyle w:val="w"/>
          <w:color w:val="000000" w:themeColor="text1"/>
          <w:sz w:val="32"/>
          <w:szCs w:val="32"/>
        </w:rPr>
        <w:t>log</w:t>
      </w:r>
      <w:r w:rsidRPr="00B40667">
        <w:rPr>
          <w:color w:val="000000" w:themeColor="text1"/>
          <w:sz w:val="32"/>
          <w:szCs w:val="32"/>
        </w:rPr>
        <w:t xml:space="preserve"> "</w:t>
      </w:r>
      <w:r w:rsidRPr="00B40667">
        <w:rPr>
          <w:rStyle w:val="w"/>
          <w:color w:val="000000" w:themeColor="text1"/>
          <w:sz w:val="32"/>
          <w:szCs w:val="32"/>
        </w:rPr>
        <w:t>n</w:t>
      </w:r>
      <w:r w:rsidRPr="00B40667">
        <w:rPr>
          <w:color w:val="000000" w:themeColor="text1"/>
          <w:sz w:val="32"/>
          <w:szCs w:val="32"/>
        </w:rPr>
        <w:t>" (</w:t>
      </w:r>
      <w:r w:rsidRPr="00B40667">
        <w:rPr>
          <w:rStyle w:val="w"/>
          <w:color w:val="000000" w:themeColor="text1"/>
          <w:sz w:val="32"/>
          <w:szCs w:val="32"/>
        </w:rPr>
        <w:t>i</w:t>
      </w:r>
      <w:r w:rsidRPr="00B40667">
        <w:rPr>
          <w:color w:val="000000" w:themeColor="text1"/>
          <w:sz w:val="32"/>
          <w:szCs w:val="32"/>
        </w:rPr>
        <w:t>.</w:t>
      </w:r>
      <w:r w:rsidRPr="00B40667">
        <w:rPr>
          <w:rStyle w:val="w"/>
          <w:color w:val="000000" w:themeColor="text1"/>
          <w:sz w:val="32"/>
          <w:szCs w:val="32"/>
        </w:rPr>
        <w:t>e</w:t>
      </w:r>
      <w:r w:rsidRPr="00B40667">
        <w:rPr>
          <w:color w:val="000000" w:themeColor="text1"/>
          <w:sz w:val="32"/>
          <w:szCs w:val="32"/>
        </w:rPr>
        <w:t xml:space="preserve">., </w:t>
      </w:r>
      <w:r w:rsidRPr="00B40667">
        <w:rPr>
          <w:rStyle w:val="w"/>
          <w:color w:val="000000" w:themeColor="text1"/>
          <w:sz w:val="32"/>
          <w:szCs w:val="32"/>
        </w:rPr>
        <w:t>a</w:t>
      </w:r>
      <w:r w:rsidRPr="00B40667">
        <w:rPr>
          <w:color w:val="000000" w:themeColor="text1"/>
          <w:sz w:val="32"/>
          <w:szCs w:val="32"/>
        </w:rPr>
        <w:t xml:space="preserve"> </w:t>
      </w:r>
      <w:hyperlink r:id="rId15" w:history="1">
        <w:r w:rsidRPr="00E96C19">
          <w:rPr>
            <w:rStyle w:val="w"/>
            <w:color w:val="000000" w:themeColor="text1"/>
            <w:sz w:val="32"/>
            <w:szCs w:val="32"/>
          </w:rPr>
          <w:t>product</w:t>
        </w:r>
      </w:hyperlink>
      <w:r w:rsidRPr="00B40667">
        <w:rPr>
          <w:color w:val="000000" w:themeColor="text1"/>
          <w:sz w:val="32"/>
          <w:szCs w:val="32"/>
        </w:rPr>
        <w:t xml:space="preserve"> </w:t>
      </w:r>
      <w:r w:rsidRPr="00B40667">
        <w:rPr>
          <w:rStyle w:val="w"/>
          <w:color w:val="000000" w:themeColor="text1"/>
          <w:sz w:val="32"/>
          <w:szCs w:val="32"/>
        </w:rPr>
        <w:t>of</w:t>
      </w:r>
      <w:r w:rsidRPr="00B40667">
        <w:rPr>
          <w:color w:val="000000" w:themeColor="text1"/>
          <w:sz w:val="32"/>
          <w:szCs w:val="32"/>
        </w:rPr>
        <w:t xml:space="preserve"> </w:t>
      </w:r>
      <w:r w:rsidRPr="00B40667">
        <w:rPr>
          <w:rStyle w:val="w"/>
          <w:color w:val="000000" w:themeColor="text1"/>
          <w:sz w:val="32"/>
          <w:szCs w:val="32"/>
        </w:rPr>
        <w:t>a</w:t>
      </w:r>
      <w:r w:rsidRPr="00B40667">
        <w:rPr>
          <w:color w:val="000000" w:themeColor="text1"/>
          <w:sz w:val="32"/>
          <w:szCs w:val="32"/>
        </w:rPr>
        <w:t xml:space="preserve"> </w:t>
      </w:r>
      <w:r w:rsidRPr="00B40667">
        <w:rPr>
          <w:rStyle w:val="w"/>
          <w:color w:val="000000" w:themeColor="text1"/>
          <w:sz w:val="32"/>
          <w:szCs w:val="32"/>
        </w:rPr>
        <w:t>linear</w:t>
      </w:r>
      <w:r w:rsidRPr="00B40667">
        <w:rPr>
          <w:color w:val="000000" w:themeColor="text1"/>
          <w:sz w:val="32"/>
          <w:szCs w:val="32"/>
        </w:rPr>
        <w:t xml:space="preserve"> </w:t>
      </w:r>
      <w:r w:rsidRPr="00B40667">
        <w:rPr>
          <w:rStyle w:val="w"/>
          <w:color w:val="000000" w:themeColor="text1"/>
          <w:sz w:val="32"/>
          <w:szCs w:val="32"/>
        </w:rPr>
        <w:t>and</w:t>
      </w:r>
      <w:r w:rsidRPr="00B40667">
        <w:rPr>
          <w:color w:val="000000" w:themeColor="text1"/>
          <w:sz w:val="32"/>
          <w:szCs w:val="32"/>
        </w:rPr>
        <w:t xml:space="preserve"> </w:t>
      </w:r>
      <w:r w:rsidRPr="00B40667">
        <w:rPr>
          <w:rStyle w:val="w"/>
          <w:color w:val="000000" w:themeColor="text1"/>
          <w:sz w:val="32"/>
          <w:szCs w:val="32"/>
        </w:rPr>
        <w:t>a</w:t>
      </w:r>
      <w:r w:rsidRPr="00B40667">
        <w:rPr>
          <w:color w:val="000000" w:themeColor="text1"/>
          <w:sz w:val="32"/>
          <w:szCs w:val="32"/>
        </w:rPr>
        <w:t xml:space="preserve"> </w:t>
      </w:r>
      <w:r w:rsidRPr="00B40667">
        <w:rPr>
          <w:rStyle w:val="w"/>
          <w:color w:val="000000" w:themeColor="text1"/>
          <w:sz w:val="32"/>
          <w:szCs w:val="32"/>
        </w:rPr>
        <w:t>logarithmic</w:t>
      </w:r>
      <w:r w:rsidRPr="00B40667">
        <w:rPr>
          <w:color w:val="000000" w:themeColor="text1"/>
          <w:sz w:val="32"/>
          <w:szCs w:val="32"/>
        </w:rPr>
        <w:t xml:space="preserve"> </w:t>
      </w:r>
      <w:r w:rsidRPr="00B40667">
        <w:rPr>
          <w:rStyle w:val="w"/>
          <w:color w:val="000000" w:themeColor="text1"/>
          <w:sz w:val="32"/>
          <w:szCs w:val="32"/>
        </w:rPr>
        <w:t>term</w:t>
      </w:r>
      <w:r w:rsidRPr="00B40667">
        <w:rPr>
          <w:color w:val="000000" w:themeColor="text1"/>
          <w:sz w:val="32"/>
          <w:szCs w:val="32"/>
        </w:rPr>
        <w:t>).</w:t>
      </w:r>
    </w:p>
    <w:p w14:paraId="6FA48981" w14:textId="291C8EEA" w:rsidR="00E96C19" w:rsidRDefault="00E96C19" w:rsidP="00E96C19">
      <w:pPr>
        <w:pStyle w:val="ListParagraph"/>
        <w:numPr>
          <w:ilvl w:val="0"/>
          <w:numId w:val="1"/>
        </w:numPr>
        <w:rPr>
          <w:color w:val="000000" w:themeColor="text1"/>
          <w:sz w:val="32"/>
          <w:szCs w:val="32"/>
          <w:lang w:val="en-US"/>
        </w:rPr>
      </w:pPr>
      <w:r>
        <w:rPr>
          <w:color w:val="000000" w:themeColor="text1"/>
          <w:sz w:val="32"/>
          <w:szCs w:val="32"/>
          <w:lang w:val="en-US"/>
        </w:rPr>
        <w:t>Polynomial Functions: -</w:t>
      </w:r>
    </w:p>
    <w:p w14:paraId="47A363ED" w14:textId="1732E859" w:rsidR="00E96C19" w:rsidRPr="00E96C19" w:rsidRDefault="00E96C19" w:rsidP="00E96C19">
      <w:pPr>
        <w:pStyle w:val="ListParagraph"/>
        <w:numPr>
          <w:ilvl w:val="0"/>
          <w:numId w:val="2"/>
        </w:numPr>
        <w:rPr>
          <w:color w:val="000000" w:themeColor="text1"/>
          <w:sz w:val="32"/>
          <w:szCs w:val="32"/>
          <w:lang w:val="en-US"/>
        </w:rPr>
      </w:pPr>
      <w:r w:rsidRPr="00E96C19">
        <w:rPr>
          <w:sz w:val="32"/>
          <w:szCs w:val="32"/>
        </w:rPr>
        <w:t xml:space="preserve">A polynomial in the variable </w:t>
      </w:r>
      <w:r w:rsidRPr="00E96C19">
        <w:rPr>
          <w:rStyle w:val="Emphasis"/>
          <w:sz w:val="32"/>
          <w:szCs w:val="32"/>
        </w:rPr>
        <w:t>x</w:t>
      </w:r>
      <w:r w:rsidRPr="00E96C19">
        <w:rPr>
          <w:sz w:val="32"/>
          <w:szCs w:val="32"/>
        </w:rPr>
        <w:t xml:space="preserve"> is a function that can be written in the form,</w:t>
      </w:r>
    </w:p>
    <w:p w14:paraId="17086105" w14:textId="138B0C6E" w:rsidR="00E96C19" w:rsidRDefault="00E96C19" w:rsidP="00E96C19">
      <w:pPr>
        <w:pStyle w:val="ListParagraph"/>
        <w:ind w:left="1800"/>
        <w:rPr>
          <w:color w:val="000000" w:themeColor="text1"/>
          <w:sz w:val="32"/>
          <w:szCs w:val="32"/>
          <w:lang w:val="en-US"/>
        </w:rPr>
      </w:pPr>
      <w:r>
        <w:rPr>
          <w:noProof/>
          <w:color w:val="000000" w:themeColor="text1"/>
          <w:sz w:val="32"/>
          <w:szCs w:val="32"/>
          <w:lang w:val="en-US"/>
        </w:rPr>
        <w:drawing>
          <wp:inline distT="0" distB="0" distL="0" distR="0" wp14:anchorId="11F4299A" wp14:editId="0C12807C">
            <wp:extent cx="3693319" cy="4476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7593" cy="451829"/>
                    </a:xfrm>
                    <a:prstGeom prst="rect">
                      <a:avLst/>
                    </a:prstGeom>
                    <a:noFill/>
                    <a:ln>
                      <a:noFill/>
                    </a:ln>
                  </pic:spPr>
                </pic:pic>
              </a:graphicData>
            </a:graphic>
          </wp:inline>
        </w:drawing>
      </w:r>
    </w:p>
    <w:p w14:paraId="586899D2" w14:textId="240F8F74" w:rsidR="00E96C19" w:rsidRPr="00BF07F0" w:rsidRDefault="00E96C19" w:rsidP="00E96C19">
      <w:pPr>
        <w:pStyle w:val="ListParagraph"/>
        <w:numPr>
          <w:ilvl w:val="0"/>
          <w:numId w:val="2"/>
        </w:numPr>
        <w:rPr>
          <w:color w:val="000000" w:themeColor="text1"/>
          <w:sz w:val="32"/>
          <w:szCs w:val="32"/>
          <w:lang w:val="en-US"/>
        </w:rPr>
      </w:pPr>
      <w:r w:rsidRPr="00E96C19">
        <w:rPr>
          <w:color w:val="000000" w:themeColor="text1"/>
          <w:sz w:val="32"/>
          <w:szCs w:val="32"/>
        </w:rPr>
        <w:t xml:space="preserve">involves only the operations of </w:t>
      </w:r>
      <w:hyperlink r:id="rId17" w:tooltip="Addition" w:history="1">
        <w:r w:rsidRPr="00E96C19">
          <w:rPr>
            <w:rStyle w:val="Hyperlink"/>
            <w:color w:val="000000" w:themeColor="text1"/>
            <w:sz w:val="32"/>
            <w:szCs w:val="32"/>
            <w:u w:val="none"/>
          </w:rPr>
          <w:t>addition</w:t>
        </w:r>
      </w:hyperlink>
      <w:r w:rsidRPr="00E96C19">
        <w:rPr>
          <w:color w:val="000000" w:themeColor="text1"/>
          <w:sz w:val="32"/>
          <w:szCs w:val="32"/>
        </w:rPr>
        <w:t xml:space="preserve">, </w:t>
      </w:r>
      <w:hyperlink r:id="rId18" w:tooltip="Subtraction" w:history="1">
        <w:r w:rsidRPr="00E96C19">
          <w:rPr>
            <w:rStyle w:val="Hyperlink"/>
            <w:color w:val="000000" w:themeColor="text1"/>
            <w:sz w:val="32"/>
            <w:szCs w:val="32"/>
            <w:u w:val="none"/>
          </w:rPr>
          <w:t>subtraction</w:t>
        </w:r>
      </w:hyperlink>
      <w:r w:rsidRPr="00E96C19">
        <w:rPr>
          <w:color w:val="000000" w:themeColor="text1"/>
          <w:sz w:val="32"/>
          <w:szCs w:val="32"/>
        </w:rPr>
        <w:t xml:space="preserve">, </w:t>
      </w:r>
      <w:hyperlink r:id="rId19" w:tooltip="Multiplication" w:history="1">
        <w:r w:rsidRPr="00E96C19">
          <w:rPr>
            <w:rStyle w:val="Hyperlink"/>
            <w:color w:val="000000" w:themeColor="text1"/>
            <w:sz w:val="32"/>
            <w:szCs w:val="32"/>
            <w:u w:val="none"/>
          </w:rPr>
          <w:t>multiplication</w:t>
        </w:r>
      </w:hyperlink>
      <w:r w:rsidRPr="00E96C19">
        <w:rPr>
          <w:color w:val="000000" w:themeColor="text1"/>
          <w:sz w:val="32"/>
          <w:szCs w:val="32"/>
        </w:rPr>
        <w:t xml:space="preserve">, and non-negative </w:t>
      </w:r>
      <w:hyperlink r:id="rId20" w:tooltip="Integer" w:history="1">
        <w:r w:rsidRPr="00E96C19">
          <w:rPr>
            <w:rStyle w:val="Hyperlink"/>
            <w:color w:val="000000" w:themeColor="text1"/>
            <w:sz w:val="32"/>
            <w:szCs w:val="32"/>
            <w:u w:val="none"/>
          </w:rPr>
          <w:t>integer</w:t>
        </w:r>
      </w:hyperlink>
      <w:r w:rsidRPr="00E96C19">
        <w:rPr>
          <w:color w:val="000000" w:themeColor="text1"/>
          <w:sz w:val="32"/>
          <w:szCs w:val="32"/>
        </w:rPr>
        <w:t xml:space="preserve"> </w:t>
      </w:r>
      <w:hyperlink r:id="rId21" w:tooltip="Exponentiation" w:history="1">
        <w:r w:rsidRPr="00E96C19">
          <w:rPr>
            <w:rStyle w:val="Hyperlink"/>
            <w:color w:val="000000" w:themeColor="text1"/>
            <w:sz w:val="32"/>
            <w:szCs w:val="32"/>
            <w:u w:val="none"/>
          </w:rPr>
          <w:t>exponents</w:t>
        </w:r>
      </w:hyperlink>
      <w:r w:rsidRPr="00E96C19">
        <w:rPr>
          <w:color w:val="000000" w:themeColor="text1"/>
          <w:sz w:val="32"/>
          <w:szCs w:val="32"/>
        </w:rPr>
        <w:t xml:space="preserve"> of variables</w:t>
      </w:r>
      <w:r>
        <w:rPr>
          <w:color w:val="000000" w:themeColor="text1"/>
          <w:sz w:val="32"/>
          <w:szCs w:val="32"/>
        </w:rPr>
        <w:t>.</w:t>
      </w:r>
    </w:p>
    <w:p w14:paraId="196E6CDA" w14:textId="54CB4710" w:rsidR="00BF07F0" w:rsidRDefault="00BF07F0" w:rsidP="00BF07F0">
      <w:pPr>
        <w:pStyle w:val="ListParagraph"/>
        <w:numPr>
          <w:ilvl w:val="0"/>
          <w:numId w:val="1"/>
        </w:numPr>
        <w:rPr>
          <w:color w:val="000000" w:themeColor="text1"/>
          <w:sz w:val="32"/>
          <w:szCs w:val="32"/>
          <w:lang w:val="en-US"/>
        </w:rPr>
      </w:pPr>
      <w:r>
        <w:rPr>
          <w:color w:val="000000" w:themeColor="text1"/>
          <w:sz w:val="32"/>
          <w:szCs w:val="32"/>
          <w:lang w:val="en-US"/>
        </w:rPr>
        <w:t xml:space="preserve">Exponential </w:t>
      </w:r>
      <w:r w:rsidR="00346C38">
        <w:rPr>
          <w:color w:val="000000" w:themeColor="text1"/>
          <w:sz w:val="32"/>
          <w:szCs w:val="32"/>
          <w:lang w:val="en-US"/>
        </w:rPr>
        <w:t>Functions (</w:t>
      </w:r>
      <w:r>
        <w:rPr>
          <w:color w:val="000000" w:themeColor="text1"/>
          <w:sz w:val="32"/>
          <w:szCs w:val="32"/>
          <w:lang w:val="en-US"/>
        </w:rPr>
        <w:t>Highest growth rate): -</w:t>
      </w:r>
    </w:p>
    <w:p w14:paraId="731A0124" w14:textId="645439F3" w:rsidR="00BF07F0" w:rsidRPr="00BF07F0" w:rsidRDefault="00BF07F0" w:rsidP="00BF07F0">
      <w:pPr>
        <w:pStyle w:val="ListParagraph"/>
        <w:numPr>
          <w:ilvl w:val="0"/>
          <w:numId w:val="2"/>
        </w:numPr>
        <w:rPr>
          <w:color w:val="000000" w:themeColor="text1"/>
          <w:sz w:val="32"/>
          <w:szCs w:val="32"/>
          <w:lang w:val="en-US"/>
        </w:rPr>
      </w:pPr>
      <w:r w:rsidRPr="00BF07F0">
        <w:rPr>
          <w:sz w:val="32"/>
          <w:szCs w:val="32"/>
        </w:rPr>
        <w:t xml:space="preserve">an </w:t>
      </w:r>
      <w:r w:rsidRPr="00BF07F0">
        <w:rPr>
          <w:b/>
          <w:bCs/>
          <w:sz w:val="32"/>
          <w:szCs w:val="32"/>
        </w:rPr>
        <w:t>exponential function</w:t>
      </w:r>
      <w:r w:rsidRPr="00BF07F0">
        <w:rPr>
          <w:sz w:val="32"/>
          <w:szCs w:val="32"/>
        </w:rPr>
        <w:t xml:space="preserve"> is a function of the form</w:t>
      </w:r>
    </w:p>
    <w:p w14:paraId="0E4013B8" w14:textId="638BCE5A" w:rsidR="00BF07F0" w:rsidRDefault="00BF07F0" w:rsidP="00BF07F0">
      <w:pPr>
        <w:pStyle w:val="ListParagraph"/>
        <w:ind w:left="1800"/>
        <w:rPr>
          <w:color w:val="000000" w:themeColor="text1"/>
          <w:sz w:val="32"/>
          <w:szCs w:val="32"/>
          <w:lang w:val="en-US"/>
        </w:rPr>
      </w:pPr>
      <w:r>
        <w:rPr>
          <w:noProof/>
          <w:color w:val="000000" w:themeColor="text1"/>
          <w:sz w:val="32"/>
          <w:szCs w:val="32"/>
          <w:lang w:val="en-US"/>
        </w:rPr>
        <w:drawing>
          <wp:inline distT="0" distB="0" distL="0" distR="0" wp14:anchorId="33946A2F" wp14:editId="0E54BAB8">
            <wp:extent cx="752475" cy="3298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9781" cy="346204"/>
                    </a:xfrm>
                    <a:prstGeom prst="rect">
                      <a:avLst/>
                    </a:prstGeom>
                    <a:noFill/>
                    <a:ln>
                      <a:noFill/>
                    </a:ln>
                  </pic:spPr>
                </pic:pic>
              </a:graphicData>
            </a:graphic>
          </wp:inline>
        </w:drawing>
      </w:r>
    </w:p>
    <w:p w14:paraId="3B593D79" w14:textId="6B9294DD" w:rsidR="00BF07F0" w:rsidRDefault="00BF07F0" w:rsidP="00BF07F0">
      <w:pPr>
        <w:pStyle w:val="ListParagraph"/>
        <w:ind w:left="1800"/>
        <w:rPr>
          <w:sz w:val="32"/>
          <w:szCs w:val="32"/>
        </w:rPr>
      </w:pPr>
      <w:r w:rsidRPr="00BF07F0">
        <w:rPr>
          <w:sz w:val="32"/>
          <w:szCs w:val="32"/>
        </w:rPr>
        <w:t xml:space="preserve">in which the argument </w:t>
      </w:r>
      <w:r w:rsidRPr="00BF07F0">
        <w:rPr>
          <w:rStyle w:val="texhtml"/>
          <w:i/>
          <w:iCs/>
          <w:sz w:val="32"/>
          <w:szCs w:val="32"/>
        </w:rPr>
        <w:t>x</w:t>
      </w:r>
      <w:r w:rsidRPr="00BF07F0">
        <w:rPr>
          <w:sz w:val="32"/>
          <w:szCs w:val="32"/>
        </w:rPr>
        <w:t xml:space="preserve"> occurs as an exponen</w:t>
      </w:r>
      <w:r w:rsidRPr="00BF07F0">
        <w:rPr>
          <w:sz w:val="32"/>
          <w:szCs w:val="32"/>
        </w:rPr>
        <w:t>t</w:t>
      </w:r>
      <w:r w:rsidR="003302A0">
        <w:rPr>
          <w:sz w:val="32"/>
          <w:szCs w:val="32"/>
        </w:rPr>
        <w:t>.</w:t>
      </w:r>
    </w:p>
    <w:p w14:paraId="2F69E966" w14:textId="77777777" w:rsidR="00BF07F0" w:rsidRPr="00BF07F0" w:rsidRDefault="00BF07F0" w:rsidP="00BF07F0">
      <w:pPr>
        <w:rPr>
          <w:color w:val="000000" w:themeColor="text1"/>
          <w:sz w:val="32"/>
          <w:szCs w:val="32"/>
          <w:lang w:val="en-US"/>
        </w:rPr>
      </w:pPr>
    </w:p>
    <w:sectPr w:rsidR="00BF07F0" w:rsidRPr="00BF07F0">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441DC" w14:textId="77777777" w:rsidR="00E73B2B" w:rsidRDefault="00E73B2B" w:rsidP="00A717C7">
      <w:pPr>
        <w:spacing w:after="0" w:line="240" w:lineRule="auto"/>
      </w:pPr>
      <w:r>
        <w:separator/>
      </w:r>
    </w:p>
  </w:endnote>
  <w:endnote w:type="continuationSeparator" w:id="0">
    <w:p w14:paraId="7145B4D0" w14:textId="77777777" w:rsidR="00E73B2B" w:rsidRDefault="00E73B2B" w:rsidP="00A71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214E5" w14:textId="48ADE31E" w:rsidR="00A717C7" w:rsidRDefault="00A717C7">
    <w:pPr>
      <w:pStyle w:val="Footer"/>
    </w:pPr>
    <w:r>
      <w:rPr>
        <w:noProof/>
      </w:rPr>
      <mc:AlternateContent>
        <mc:Choice Requires="wps">
          <w:drawing>
            <wp:anchor distT="0" distB="0" distL="114300" distR="114300" simplePos="0" relativeHeight="251659264" behindDoc="0" locked="0" layoutInCell="0" allowOverlap="1" wp14:anchorId="51EEDC2D" wp14:editId="1C5A7D68">
              <wp:simplePos x="0" y="0"/>
              <wp:positionH relativeFrom="page">
                <wp:posOffset>0</wp:posOffset>
              </wp:positionH>
              <wp:positionV relativeFrom="page">
                <wp:posOffset>10248900</wp:posOffset>
              </wp:positionV>
              <wp:extent cx="7560310" cy="252095"/>
              <wp:effectExtent l="0" t="0" r="0" b="14605"/>
              <wp:wrapNone/>
              <wp:docPr id="1" name="MSIPCM30094a09a4c2107067799485" descr="{&quot;HashCode&quot;:-147745887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4C9A40" w14:textId="1A844B56" w:rsidR="00A717C7" w:rsidRPr="00A717C7" w:rsidRDefault="00A717C7" w:rsidP="00A717C7">
                          <w:pPr>
                            <w:spacing w:after="0"/>
                            <w:jc w:val="center"/>
                            <w:rPr>
                              <w:rFonts w:ascii="Arial" w:hAnsi="Arial" w:cs="Arial"/>
                              <w:color w:val="000000"/>
                              <w:sz w:val="14"/>
                            </w:rPr>
                          </w:pPr>
                          <w:r w:rsidRPr="00A717C7">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1EEDC2D" id="_x0000_t202" coordsize="21600,21600" o:spt="202" path="m,l,21600r21600,l21600,xe">
              <v:stroke joinstyle="miter"/>
              <v:path gradientshapeok="t" o:connecttype="rect"/>
            </v:shapetype>
            <v:shape id="MSIPCM30094a09a4c2107067799485" o:spid="_x0000_s1026" type="#_x0000_t202" alt="{&quot;HashCode&quot;:-1477458873,&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" o:allowincell="f" filled="f" stroked="f" strokeweight=".5pt">
              <v:fill o:detectmouseclick="t"/>
              <v:textbox inset=",0,,0">
                <w:txbxContent>
                  <w:p w14:paraId="744C9A40" w14:textId="1A844B56" w:rsidR="00A717C7" w:rsidRPr="00A717C7" w:rsidRDefault="00A717C7" w:rsidP="00A717C7">
                    <w:pPr>
                      <w:spacing w:after="0"/>
                      <w:jc w:val="center"/>
                      <w:rPr>
                        <w:rFonts w:ascii="Arial" w:hAnsi="Arial" w:cs="Arial"/>
                        <w:color w:val="000000"/>
                        <w:sz w:val="14"/>
                      </w:rPr>
                    </w:pPr>
                    <w:r w:rsidRPr="00A717C7">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6B24A" w14:textId="77777777" w:rsidR="00E73B2B" w:rsidRDefault="00E73B2B" w:rsidP="00A717C7">
      <w:pPr>
        <w:spacing w:after="0" w:line="240" w:lineRule="auto"/>
      </w:pPr>
      <w:r>
        <w:separator/>
      </w:r>
    </w:p>
  </w:footnote>
  <w:footnote w:type="continuationSeparator" w:id="0">
    <w:p w14:paraId="4F15C02F" w14:textId="77777777" w:rsidR="00E73B2B" w:rsidRDefault="00E73B2B" w:rsidP="00A717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E3D7D"/>
    <w:multiLevelType w:val="hybridMultilevel"/>
    <w:tmpl w:val="B7304A02"/>
    <w:lvl w:ilvl="0" w:tplc="29503878">
      <w:start w:val="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0407EA6"/>
    <w:multiLevelType w:val="hybridMultilevel"/>
    <w:tmpl w:val="93BE6E6E"/>
    <w:lvl w:ilvl="0" w:tplc="AD40055A">
      <w:start w:val="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65536E14"/>
    <w:multiLevelType w:val="hybridMultilevel"/>
    <w:tmpl w:val="FF4224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C7"/>
    <w:rsid w:val="002F46D1"/>
    <w:rsid w:val="003302A0"/>
    <w:rsid w:val="00346C38"/>
    <w:rsid w:val="004120E7"/>
    <w:rsid w:val="004D1300"/>
    <w:rsid w:val="00704487"/>
    <w:rsid w:val="00925F3E"/>
    <w:rsid w:val="00A717C7"/>
    <w:rsid w:val="00B40667"/>
    <w:rsid w:val="00BF07F0"/>
    <w:rsid w:val="00E73B2B"/>
    <w:rsid w:val="00E96C19"/>
    <w:rsid w:val="00F71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A1B2A"/>
  <w15:chartTrackingRefBased/>
  <w15:docId w15:val="{2AC06581-F412-4BA9-95EB-363C4A7BD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17C7"/>
    <w:rPr>
      <w:b/>
      <w:bCs/>
    </w:rPr>
  </w:style>
  <w:style w:type="character" w:customStyle="1" w:styleId="katex-mathml">
    <w:name w:val="katex-mathml"/>
    <w:basedOn w:val="DefaultParagraphFont"/>
    <w:rsid w:val="00A717C7"/>
  </w:style>
  <w:style w:type="character" w:customStyle="1" w:styleId="mord">
    <w:name w:val="mord"/>
    <w:basedOn w:val="DefaultParagraphFont"/>
    <w:rsid w:val="00A717C7"/>
  </w:style>
  <w:style w:type="paragraph" w:styleId="Header">
    <w:name w:val="header"/>
    <w:basedOn w:val="Normal"/>
    <w:link w:val="HeaderChar"/>
    <w:uiPriority w:val="99"/>
    <w:unhideWhenUsed/>
    <w:rsid w:val="00A717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7C7"/>
  </w:style>
  <w:style w:type="paragraph" w:styleId="Footer">
    <w:name w:val="footer"/>
    <w:basedOn w:val="Normal"/>
    <w:link w:val="FooterChar"/>
    <w:uiPriority w:val="99"/>
    <w:unhideWhenUsed/>
    <w:rsid w:val="00A717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7C7"/>
  </w:style>
  <w:style w:type="paragraph" w:styleId="ListParagraph">
    <w:name w:val="List Paragraph"/>
    <w:basedOn w:val="Normal"/>
    <w:uiPriority w:val="34"/>
    <w:qFormat/>
    <w:rsid w:val="004D1300"/>
    <w:pPr>
      <w:ind w:left="720"/>
      <w:contextualSpacing/>
    </w:pPr>
  </w:style>
  <w:style w:type="character" w:customStyle="1" w:styleId="texhtml">
    <w:name w:val="texhtml"/>
    <w:basedOn w:val="DefaultParagraphFont"/>
    <w:rsid w:val="00F71C0A"/>
  </w:style>
  <w:style w:type="character" w:styleId="Hyperlink">
    <w:name w:val="Hyperlink"/>
    <w:basedOn w:val="DefaultParagraphFont"/>
    <w:uiPriority w:val="99"/>
    <w:semiHidden/>
    <w:unhideWhenUsed/>
    <w:rsid w:val="00F71C0A"/>
    <w:rPr>
      <w:color w:val="0000FF"/>
      <w:u w:val="single"/>
    </w:rPr>
  </w:style>
  <w:style w:type="character" w:customStyle="1" w:styleId="w">
    <w:name w:val="w"/>
    <w:basedOn w:val="DefaultParagraphFont"/>
    <w:rsid w:val="00704487"/>
  </w:style>
  <w:style w:type="character" w:styleId="Emphasis">
    <w:name w:val="Emphasis"/>
    <w:basedOn w:val="DefaultParagraphFont"/>
    <w:uiPriority w:val="20"/>
    <w:qFormat/>
    <w:rsid w:val="00E96C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se_(exponentiation)" TargetMode="External"/><Relationship Id="rId13" Type="http://schemas.openxmlformats.org/officeDocument/2006/relationships/hyperlink" Target="https://en.wikipedia.org/wiki/Polynomial_function" TargetMode="External"/><Relationship Id="rId18" Type="http://schemas.openxmlformats.org/officeDocument/2006/relationships/hyperlink" Target="https://en.wikipedia.org/wiki/Subtraction" TargetMode="External"/><Relationship Id="rId3" Type="http://schemas.openxmlformats.org/officeDocument/2006/relationships/settings" Target="settings.xml"/><Relationship Id="rId21" Type="http://schemas.openxmlformats.org/officeDocument/2006/relationships/hyperlink" Target="https://en.wikipedia.org/wiki/Exponentiation" TargetMode="External"/><Relationship Id="rId7" Type="http://schemas.openxmlformats.org/officeDocument/2006/relationships/hyperlink" Target="https://en.wikipedia.org/wiki/Exponent" TargetMode="External"/><Relationship Id="rId12" Type="http://schemas.openxmlformats.org/officeDocument/2006/relationships/hyperlink" Target="https://en.wikipedia.org/wiki/Straight_line" TargetMode="External"/><Relationship Id="rId17" Type="http://schemas.openxmlformats.org/officeDocument/2006/relationships/hyperlink" Target="https://en.wikipedia.org/wiki/Addi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en.wikipedia.org/wiki/Integ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raph_of_a_funct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nacademic.com/dic.nsf/enwiki/15339" TargetMode="External"/><Relationship Id="rId23" Type="http://schemas.openxmlformats.org/officeDocument/2006/relationships/footer" Target="footer1.xml"/><Relationship Id="rId10" Type="http://schemas.openxmlformats.org/officeDocument/2006/relationships/hyperlink" Target="https://en.wikipedia.org/wiki/Function_(mathematics)" TargetMode="External"/><Relationship Id="rId19" Type="http://schemas.openxmlformats.org/officeDocument/2006/relationships/hyperlink" Target="https://en.wikipedia.org/wiki/Multiplicatio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Bhambey (Digital)</dc:creator>
  <cp:keywords/>
  <dc:description/>
  <cp:lastModifiedBy>Shubham Bhambey (Digital)</cp:lastModifiedBy>
  <cp:revision>52</cp:revision>
  <dcterms:created xsi:type="dcterms:W3CDTF">2018-08-03T05:40:00Z</dcterms:created>
  <dcterms:modified xsi:type="dcterms:W3CDTF">2018-08-03T06:10:00Z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SH354346@wipro.com</vt:lpwstr>
  </property>
  <property fmtid="{D5CDD505-2E9C-101B-9397-08002B2CF9AE}" pid="6" name="MSIP_Label_b9a70571-31c6-4603-80c1-ef2fb871a62a_SetDate">
    <vt:lpwstr>2018-08-03T11:16:13.2077577+05:30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