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Pranav Nair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sz w:val="28"/>
          <w:szCs w:val="28"/>
          <w:rtl w:val="0"/>
        </w:rPr>
        <w:t xml:space="preserve">2019130042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 </w:t>
      </w: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Code : </w:t>
      </w:r>
      <w:r w:rsidDel="00000000" w:rsidR="00000000" w:rsidRPr="00000000">
        <w:rPr>
          <w:sz w:val="28"/>
          <w:szCs w:val="28"/>
          <w:rtl w:val="0"/>
        </w:rPr>
        <w:t xml:space="preserve">OECS4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No.: </w:t>
      </w: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the Experiment : </w:t>
      </w:r>
      <w:r w:rsidDel="00000000" w:rsidR="00000000" w:rsidRPr="00000000">
        <w:rPr>
          <w:sz w:val="28"/>
          <w:szCs w:val="28"/>
          <w:rtl w:val="0"/>
        </w:rPr>
        <w:t xml:space="preserve">Menus &amp; Navigation – Redesign of a user interface (Suggest and implement changes in Existing User Interfaces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Implementation: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02789" cy="1499116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789" cy="1499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24625" cy="164984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64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05575" cy="165769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657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 :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Experiment, we built a UI for SPIT website, in which we have applied Collapsible Horizontal and Vertical Navigation &amp; Menu type for better navigation &amp; accessibility of different features of the website.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000"/>
        <w:gridCol w:w="1040"/>
        <w:gridCol w:w="2220"/>
        <w:gridCol w:w="1060.0006103515625"/>
        <w:gridCol w:w="1200.0006103515625"/>
        <w:tblGridChange w:id="0">
          <w:tblGrid>
            <w:gridCol w:w="900"/>
            <w:gridCol w:w="3000"/>
            <w:gridCol w:w="1040"/>
            <w:gridCol w:w="2220"/>
            <w:gridCol w:w="1060.0006103515625"/>
            <w:gridCol w:w="1200.000610351562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Sr.No.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268.95965576171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Principles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Poor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Average 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Very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44.0380859375"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Excellent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76.6398620605469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35.479736328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Aesthetically pleasing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242.4398803710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Comprehensibility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238.59985351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244.59991455078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246.75994873046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270.1596069335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245.31982421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274.920654296875"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274.91943359375"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270.1596069335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Forgiveness 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274.920654296875"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Recovery 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274.91943359375"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r+RFIaJ3pFgaW/0GowtQNqytVA==">AMUW2mU1xU6pFq8GgMihIvOCU9Nx1Y2DcjayKsa0UTA4HzVAqXw518UGJhP9m0ubfeBlETmmjq3P17853/8u9C3jWZHASvrXFDJ+hJgZ9jGZQUEJgs1Z7V4=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