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Unity ML-Agents Toolkit: Static Obstacles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PAO OBSERVATION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Based on my work from Assignment C0, I evaluate the performance of my agent on a 50x50 plane and PAO increased: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 xml:space="preserve">Mean PAO for 10x10 board, with 50 instance-run was: </w:t>
      </w:r>
      <w:r w:rsidDel="00000000" w:rsidR="00000000" w:rsidRPr="00000000">
        <w:rPr>
          <w:b w:val="1"/>
          <w:rtl w:val="0"/>
        </w:rPr>
        <w:t xml:space="preserve">3.86%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Mean PAO for 50x50 board, with 50 instance-run was: </w:t>
      </w:r>
      <w:r w:rsidDel="00000000" w:rsidR="00000000" w:rsidRPr="00000000">
        <w:rPr>
          <w:b w:val="1"/>
          <w:rtl w:val="0"/>
        </w:rPr>
        <w:t xml:space="preserve">29.33%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Reason of increasing PAO was larger board, Agent was trained for 10x10 board, and when it scaled 5x agent routes was not enough efficient. I added the following reward to fix that issue: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i w:val="1"/>
          <w:color w:val="0000ff"/>
          <w:rtl w:val="0"/>
        </w:rPr>
        <w:t xml:space="preserve">float bonus = 2 * (100 - Mathf.Min(100, currentPAO())) / 100.0f;  //Give Bonus for shortest route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And PAO reduced to </w:t>
      </w:r>
      <w:r w:rsidDel="00000000" w:rsidR="00000000" w:rsidRPr="00000000">
        <w:rPr>
          <w:b w:val="1"/>
          <w:rtl w:val="0"/>
        </w:rPr>
        <w:t xml:space="preserve">14.75%</w:t>
      </w:r>
      <w:r w:rsidDel="00000000" w:rsidR="00000000" w:rsidRPr="00000000">
        <w:rPr>
          <w:rtl w:val="0"/>
        </w:rPr>
        <w:t xml:space="preserve">, that optimisation helped ML agent in travelling on board with the shortest route. Average PAO for 50 cases with static obstacles (for 10x10 board) was </w:t>
      </w:r>
      <w:r w:rsidDel="00000000" w:rsidR="00000000" w:rsidRPr="00000000">
        <w:rPr>
          <w:b w:val="1"/>
          <w:rtl w:val="0"/>
        </w:rPr>
        <w:t xml:space="preserve">35.28%.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Training for a board with Obstacles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For navigation, the main difficulty was the shape of our player: Cylinder, so for rotation I placed 2 child object inside that cylinder, leftSide obj and rightSide obj, and used forced on them.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 used the same approach for managing obstacle objects as I used for the Target object and for falling from the board. Whenever Player hits or stays too long in front of obstacle It gets the negative reward.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used 8 space system for training. We just needed player position and all other objects relative positions to the player, but also scaled - as floor dimension changes.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