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Eval Packet</w:t>
      </w:r>
    </w:p>
    <w:p>
      <w:pPr>
        <w:spacing w:after="60"/>
      </w:pPr>
      <w:r>
        <w:rPr>
          <w:b/>
          <w:bCs/>
        </w:rPr>
        <w:t xml:space="preserve">scope:  </w:t>
      </w:r>
      <w:r>
        <w:t xml:space="preserve">evaluation</w:t>
      </w:r>
    </w:p>
    <w:p>
      <w:pPr>
        <w:pStyle w:val="Heading1"/>
        <w:spacing w:after="80" w:before="240"/>
      </w:pPr>
      <w:r>
        <w:t xml:space="preserve">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• eval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2026-09-13T17:12:59.975Z</dcterms:created>
  <dcterms:modified xsi:type="dcterms:W3CDTF">2026-09-13T17:12:59.975Z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