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380" w:type="dxa"/>
        <w:tblLook w:val="04A0" w:firstRow="1" w:lastRow="0" w:firstColumn="1" w:lastColumn="0" w:noHBand="0" w:noVBand="1"/>
      </w:tblPr>
      <w:tblGrid>
        <w:gridCol w:w="1287"/>
        <w:gridCol w:w="3479"/>
        <w:gridCol w:w="5614"/>
      </w:tblGrid>
      <w:tr w:rsidR="00AC651E" w:rsidRPr="00AC651E" w14:paraId="4E175F24" w14:textId="77777777" w:rsidTr="00AC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9D08B50" w14:textId="77777777" w:rsidR="00AC651E" w:rsidRPr="00AC651E" w:rsidRDefault="00AC651E" w:rsidP="00AC651E">
            <w:pPr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Aspect</w:t>
            </w:r>
          </w:p>
        </w:tc>
        <w:tc>
          <w:tcPr>
            <w:tcW w:w="0" w:type="auto"/>
            <w:hideMark/>
          </w:tcPr>
          <w:p w14:paraId="507D645D" w14:textId="77777777" w:rsidR="00AC651E" w:rsidRPr="00AC651E" w:rsidRDefault="00AC651E" w:rsidP="00A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Data Analysis</w:t>
            </w:r>
          </w:p>
        </w:tc>
        <w:tc>
          <w:tcPr>
            <w:tcW w:w="0" w:type="auto"/>
            <w:hideMark/>
          </w:tcPr>
          <w:p w14:paraId="758017A1" w14:textId="77777777" w:rsidR="00AC651E" w:rsidRPr="00AC651E" w:rsidRDefault="00AC651E" w:rsidP="00A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Data Analytics</w:t>
            </w:r>
          </w:p>
        </w:tc>
      </w:tr>
      <w:tr w:rsidR="00AC651E" w:rsidRPr="00AC651E" w14:paraId="642259C2" w14:textId="77777777" w:rsidTr="00AC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9D865" w14:textId="77777777" w:rsidR="00AC651E" w:rsidRPr="00AC651E" w:rsidRDefault="00AC651E" w:rsidP="00AC651E">
            <w:pPr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Definition</w:t>
            </w:r>
          </w:p>
        </w:tc>
        <w:tc>
          <w:tcPr>
            <w:tcW w:w="0" w:type="auto"/>
            <w:hideMark/>
          </w:tcPr>
          <w:p w14:paraId="1BDF7F3F" w14:textId="32790B2E" w:rsidR="00AC651E" w:rsidRPr="00AC651E" w:rsidRDefault="00AC651E" w:rsidP="00AC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 xml:space="preserve">The process of examining data to draw conclusions, </w:t>
            </w:r>
            <w:r>
              <w:rPr>
                <w:lang w:eastAsia="en-IN" w:bidi="mr-IN"/>
              </w:rPr>
              <w:t xml:space="preserve">and </w:t>
            </w:r>
            <w:r w:rsidRPr="00AC651E">
              <w:rPr>
                <w:lang w:eastAsia="en-IN" w:bidi="mr-IN"/>
              </w:rPr>
              <w:t>identify patterns, trends, and relationships.</w:t>
            </w:r>
          </w:p>
        </w:tc>
        <w:tc>
          <w:tcPr>
            <w:tcW w:w="0" w:type="auto"/>
            <w:hideMark/>
          </w:tcPr>
          <w:p w14:paraId="682164BB" w14:textId="11EA0490" w:rsidR="00AC651E" w:rsidRPr="00AC651E" w:rsidRDefault="00AC651E" w:rsidP="00AC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 xml:space="preserve">A broader term </w:t>
            </w:r>
            <w:r>
              <w:rPr>
                <w:lang w:eastAsia="en-IN" w:bidi="mr-IN"/>
              </w:rPr>
              <w:t>encompasses</w:t>
            </w:r>
            <w:r w:rsidRPr="00AC651E">
              <w:rPr>
                <w:lang w:eastAsia="en-IN" w:bidi="mr-IN"/>
              </w:rPr>
              <w:t xml:space="preserve"> various techniques and methods used to </w:t>
            </w:r>
            <w:proofErr w:type="spellStart"/>
            <w:r w:rsidRPr="00AC651E">
              <w:rPr>
                <w:lang w:eastAsia="en-IN" w:bidi="mr-IN"/>
              </w:rPr>
              <w:t>analyze</w:t>
            </w:r>
            <w:proofErr w:type="spellEnd"/>
            <w:r w:rsidRPr="00AC651E">
              <w:rPr>
                <w:lang w:eastAsia="en-IN" w:bidi="mr-IN"/>
              </w:rPr>
              <w:t xml:space="preserve"> data, including data mining, predictive analytics, descriptive analytics, and prescriptive analytics.</w:t>
            </w:r>
          </w:p>
        </w:tc>
      </w:tr>
      <w:tr w:rsidR="00AC651E" w:rsidRPr="00AC651E" w14:paraId="2F5FC56E" w14:textId="77777777" w:rsidTr="00AC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A6309" w14:textId="77777777" w:rsidR="00AC651E" w:rsidRPr="00AC651E" w:rsidRDefault="00AC651E" w:rsidP="00AC651E">
            <w:pPr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Focus</w:t>
            </w:r>
          </w:p>
        </w:tc>
        <w:tc>
          <w:tcPr>
            <w:tcW w:w="0" w:type="auto"/>
            <w:hideMark/>
          </w:tcPr>
          <w:p w14:paraId="191617E7" w14:textId="77777777" w:rsidR="00AC651E" w:rsidRPr="00AC651E" w:rsidRDefault="00AC651E" w:rsidP="00AC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Primarily focuses on examining datasets to derive insights and conclusions.</w:t>
            </w:r>
          </w:p>
        </w:tc>
        <w:tc>
          <w:tcPr>
            <w:tcW w:w="0" w:type="auto"/>
            <w:hideMark/>
          </w:tcPr>
          <w:p w14:paraId="7F9FC544" w14:textId="77777777" w:rsidR="00AC651E" w:rsidRPr="00AC651E" w:rsidRDefault="00AC651E" w:rsidP="00AC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Focuses on using advanced tools and algorithms to extract insights, make predictions, and drive decision-making.</w:t>
            </w:r>
          </w:p>
        </w:tc>
      </w:tr>
      <w:tr w:rsidR="00AC651E" w:rsidRPr="00AC651E" w14:paraId="03A61FDB" w14:textId="77777777" w:rsidTr="00AC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5CD07" w14:textId="77777777" w:rsidR="00AC651E" w:rsidRPr="00AC651E" w:rsidRDefault="00AC651E" w:rsidP="00AC651E">
            <w:pPr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Techniques</w:t>
            </w:r>
          </w:p>
        </w:tc>
        <w:tc>
          <w:tcPr>
            <w:tcW w:w="0" w:type="auto"/>
            <w:hideMark/>
          </w:tcPr>
          <w:p w14:paraId="2D3744A2" w14:textId="77777777" w:rsidR="00AC651E" w:rsidRPr="00AC651E" w:rsidRDefault="00AC651E" w:rsidP="00AC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Involves techniques such as statistical analysis, data visualization, and exploratory data analysis.</w:t>
            </w:r>
          </w:p>
        </w:tc>
        <w:tc>
          <w:tcPr>
            <w:tcW w:w="0" w:type="auto"/>
            <w:hideMark/>
          </w:tcPr>
          <w:p w14:paraId="3C50D271" w14:textId="77777777" w:rsidR="00AC651E" w:rsidRPr="00AC651E" w:rsidRDefault="00AC651E" w:rsidP="00AC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 xml:space="preserve">Includes a wider range of techniques, such as machine learning, predictive </w:t>
            </w:r>
            <w:proofErr w:type="spellStart"/>
            <w:r w:rsidRPr="00AC651E">
              <w:rPr>
                <w:lang w:eastAsia="en-IN" w:bidi="mr-IN"/>
              </w:rPr>
              <w:t>modeling</w:t>
            </w:r>
            <w:proofErr w:type="spellEnd"/>
            <w:r w:rsidRPr="00AC651E">
              <w:rPr>
                <w:lang w:eastAsia="en-IN" w:bidi="mr-IN"/>
              </w:rPr>
              <w:t>, clustering, and sentiment analysis.</w:t>
            </w:r>
          </w:p>
        </w:tc>
      </w:tr>
      <w:tr w:rsidR="00AC651E" w:rsidRPr="00AC651E" w14:paraId="15B501AD" w14:textId="77777777" w:rsidTr="00AC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0D021" w14:textId="77777777" w:rsidR="00AC651E" w:rsidRPr="00AC651E" w:rsidRDefault="00AC651E" w:rsidP="00AC651E">
            <w:pPr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Scope</w:t>
            </w:r>
          </w:p>
        </w:tc>
        <w:tc>
          <w:tcPr>
            <w:tcW w:w="0" w:type="auto"/>
            <w:hideMark/>
          </w:tcPr>
          <w:p w14:paraId="60DD44F9" w14:textId="77777777" w:rsidR="00AC651E" w:rsidRPr="00AC651E" w:rsidRDefault="00AC651E" w:rsidP="00AC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Typically focuses on a specific dataset or problem domain.</w:t>
            </w:r>
          </w:p>
        </w:tc>
        <w:tc>
          <w:tcPr>
            <w:tcW w:w="0" w:type="auto"/>
            <w:hideMark/>
          </w:tcPr>
          <w:p w14:paraId="23ABED22" w14:textId="77777777" w:rsidR="00AC651E" w:rsidRPr="00AC651E" w:rsidRDefault="00AC651E" w:rsidP="00AC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Can encompass a broader scope, including multiple datasets, various analytical techniques, and business objectives.</w:t>
            </w:r>
          </w:p>
        </w:tc>
      </w:tr>
      <w:tr w:rsidR="00AC651E" w:rsidRPr="00AC651E" w14:paraId="7D7850D6" w14:textId="77777777" w:rsidTr="00AC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E18E5" w14:textId="77777777" w:rsidR="00AC651E" w:rsidRPr="00AC651E" w:rsidRDefault="00AC651E" w:rsidP="00AC651E">
            <w:pPr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Application</w:t>
            </w:r>
          </w:p>
        </w:tc>
        <w:tc>
          <w:tcPr>
            <w:tcW w:w="0" w:type="auto"/>
            <w:hideMark/>
          </w:tcPr>
          <w:p w14:paraId="23DDFB3C" w14:textId="77777777" w:rsidR="00AC651E" w:rsidRPr="00AC651E" w:rsidRDefault="00AC651E" w:rsidP="00AC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Used in various fields such as business intelligence, research, finance, and healthcare.</w:t>
            </w:r>
          </w:p>
        </w:tc>
        <w:tc>
          <w:tcPr>
            <w:tcW w:w="0" w:type="auto"/>
            <w:hideMark/>
          </w:tcPr>
          <w:p w14:paraId="15FBF1CF" w14:textId="77777777" w:rsidR="00AC651E" w:rsidRPr="00AC651E" w:rsidRDefault="00AC651E" w:rsidP="00AC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Applied in domains like marketing, finance, healthcare, e-commerce, and manufacturing, among others.</w:t>
            </w:r>
          </w:p>
        </w:tc>
      </w:tr>
      <w:tr w:rsidR="00AC651E" w:rsidRPr="00AC651E" w14:paraId="01918FD0" w14:textId="77777777" w:rsidTr="00AC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21C41" w14:textId="77777777" w:rsidR="00AC651E" w:rsidRPr="00AC651E" w:rsidRDefault="00AC651E" w:rsidP="00AC651E">
            <w:pPr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Outcome</w:t>
            </w:r>
          </w:p>
        </w:tc>
        <w:tc>
          <w:tcPr>
            <w:tcW w:w="0" w:type="auto"/>
            <w:hideMark/>
          </w:tcPr>
          <w:p w14:paraId="30C29C7E" w14:textId="77777777" w:rsidR="00AC651E" w:rsidRPr="00AC651E" w:rsidRDefault="00AC651E" w:rsidP="00AC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Aims to provide insights and support decision-making based on the analysis of historical data.</w:t>
            </w:r>
          </w:p>
        </w:tc>
        <w:tc>
          <w:tcPr>
            <w:tcW w:w="0" w:type="auto"/>
            <w:hideMark/>
          </w:tcPr>
          <w:p w14:paraId="34FA4E10" w14:textId="77777777" w:rsidR="00AC651E" w:rsidRPr="00AC651E" w:rsidRDefault="00AC651E" w:rsidP="00AC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 w:bidi="mr-IN"/>
              </w:rPr>
            </w:pPr>
            <w:r w:rsidRPr="00AC651E">
              <w:rPr>
                <w:lang w:eastAsia="en-IN" w:bidi="mr-IN"/>
              </w:rPr>
              <w:t>Aims to provide actionable insights, predictions, and recommendations to drive strategic and operational decisions.</w:t>
            </w:r>
          </w:p>
        </w:tc>
      </w:tr>
    </w:tbl>
    <w:p w14:paraId="3F515C77" w14:textId="77777777" w:rsidR="0045012B" w:rsidRPr="00AC651E" w:rsidRDefault="0045012B" w:rsidP="00AC651E"/>
    <w:sectPr w:rsidR="0045012B" w:rsidRPr="00AC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1E"/>
    <w:rsid w:val="0045012B"/>
    <w:rsid w:val="006459F3"/>
    <w:rsid w:val="00A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FF763"/>
  <w15:chartTrackingRefBased/>
  <w15:docId w15:val="{CE733F96-1A97-4289-9D3C-AAADFD1B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A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1179</Characters>
  <Application>Microsoft Office Word</Application>
  <DocSecurity>0</DocSecurity>
  <Lines>44</Lines>
  <Paragraphs>21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bhosale</dc:creator>
  <cp:keywords/>
  <dc:description/>
  <cp:lastModifiedBy>shubham bhosale</cp:lastModifiedBy>
  <cp:revision>1</cp:revision>
  <dcterms:created xsi:type="dcterms:W3CDTF">2024-04-23T13:59:00Z</dcterms:created>
  <dcterms:modified xsi:type="dcterms:W3CDTF">2024-04-23T14:00:00Z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89bce62f-acd5-4d53-a317-4500825da668</vt:lpwstr>
  </property>
</Properties>
</file>