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Normal Business Document</w:t>
      </w:r>
    </w:p>
    <w:p>
      <w:r>
        <w:t>This document contains standard business content.</w:t>
      </w:r>
    </w:p>
  </w:body>
</w:document>
</file>