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6"/>
          <w:szCs w:val="36"/>
          <w:rtl w:val="0"/>
        </w:rPr>
        <w:t xml:space="preserve">R Programming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0"/>
          <w:szCs w:val="30"/>
          <w:rtl w:val="0"/>
        </w:rPr>
        <w:t xml:space="preserve">Unit 1 - Assignment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4"/>
          <w:szCs w:val="24"/>
          <w:rtl w:val="0"/>
        </w:rPr>
        <w:t xml:space="preserve">Air Quality Analysis - Practical Assignment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860"/>
        <w:tblGridChange w:id="0">
          <w:tblGrid>
            <w:gridCol w:w="2500"/>
            <w:gridCol w:w="6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Subject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 Programming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Unit 1 - Introduction to 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Assignment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Assignment 1 - Practical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MIS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752562026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2e75b6" w:space="1" w:sz="6" w:val="single"/>
        </w:pBd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Task 1: Getting Started with RStudio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Open RStudio, create a new R Script file, and add the following header comments at the top. This is standard professional documentation practice.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===============================================================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Project Title : Air Quality Analysis - Environmental Monitoring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Student Name  : Pawar Shubham Dilip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Date          : 29-03-2026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Unit          : Unit 1 - Introduction to 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Description   : Exploratory data analysis of airquality dataset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                to identify pollution patterns and risk periods.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================================================================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300.0" w:type="dxa"/>
              <w:left w:w="180.0" w:type="dxa"/>
              <w:bottom w:w="300.0" w:type="dxa"/>
              <w:right w:w="180.0" w:type="dxa"/>
            </w:tcMar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5b6fa6"/>
              </w:rPr>
              <w:drawing>
                <wp:inline distB="114300" distT="114300" distL="114300" distR="114300">
                  <wp:extent cx="5715000" cy="3035300"/>
                  <wp:effectExtent b="0" l="0" r="0" t="0"/>
                  <wp:docPr id="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035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pBdr>
          <w:bottom w:color="2e75b6" w:space="1" w:sz="6" w:val="single"/>
        </w:pBd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Task 2: Load and Explore the Dataset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Load the built-in airquality dataset and explore its structure. The dataset contains 153 observations of daily air quality measurements in New York.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Load the built-in airquality dataset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data(airquality)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Display the first 6 rows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head(airquality)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Each row = one day of observation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Columns: Ozone (ppb), Solar.R (lang), Wind (mph), Temp (°F), Month, Day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View the dataset in tabular format (opens spreadsheet-like viewer in RStudio)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View(airquality)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Summary statistics - min, max, mean, median, NA count for each column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summary(airquality)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Column names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colnames(airquality)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Structure of dataset - data types and sample values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str(airquality)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300.0" w:type="dxa"/>
              <w:left w:w="180.0" w:type="dxa"/>
              <w:bottom w:w="300.0" w:type="dxa"/>
              <w:right w:w="180.0" w:type="dxa"/>
            </w:tcMar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5b6fa6"/>
              </w:rPr>
              <w:drawing>
                <wp:inline distB="114300" distT="114300" distL="114300" distR="114300">
                  <wp:extent cx="5715000" cy="30226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022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bottom w:color="2e75b6" w:space="1" w:sz="6" w:val="single"/>
        </w:pBd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Task 3: Packages and Installation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Install and load the ggplot2 package for data visualization. Note: install.packages() downloads the package to disk (done once), while library() activates it for the current R session (done every session).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STEP 1: Install the package (only once - downloads from CRAN)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Run this line only the first time; comment it out after installation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install.packages("ggplot2")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STEP 2: Load the package into the current session (every new session)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library(ggplot2)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Verify the package is loaded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packageVersion("ggplot2")   # Shows installed version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300.0" w:type="dxa"/>
              <w:left w:w="180.0" w:type="dxa"/>
              <w:bottom w:w="300.0" w:type="dxa"/>
              <w:right w:w="180.0" w:type="dxa"/>
            </w:tcMar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5b6fa6"/>
              </w:rPr>
              <w:drawing>
                <wp:inline distB="114300" distT="114300" distL="114300" distR="114300">
                  <wp:extent cx="5715000" cy="2527300"/>
                  <wp:effectExtent b="0" l="0" r="0" t="0"/>
                  <wp:docPr id="6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2527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bottom w:color="2e75b6" w:space="1" w:sz="6" w:val="single"/>
        </w:pBdr>
        <w:spacing w:after="120" w:before="300" w:lineRule="auto"/>
        <w:rPr>
          <w:b w:val="1"/>
          <w:bCs w:val="1"/>
          <w:color w:val="1f3864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bottom w:color="2e75b6" w:space="1" w:sz="6" w:val="single"/>
        </w:pBdr>
        <w:spacing w:after="120" w:before="300" w:lineRule="auto"/>
        <w:rPr>
          <w:b w:val="1"/>
          <w:bCs w:val="1"/>
          <w:color w:val="1f3864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bottom w:color="2e75b6" w:space="1" w:sz="6" w:val="single"/>
        </w:pBdr>
        <w:spacing w:after="120" w:before="300" w:lineRule="auto"/>
        <w:rPr>
          <w:b w:val="1"/>
          <w:bCs w:val="1"/>
          <w:color w:val="1f3864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bottom w:color="2e75b6" w:space="1" w:sz="6" w:val="single"/>
        </w:pBdr>
        <w:spacing w:after="120" w:before="300" w:lineRule="auto"/>
        <w:rPr>
          <w:b w:val="1"/>
          <w:bCs w:val="1"/>
          <w:color w:val="1f3864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bottom w:color="2e75b6" w:space="1" w:sz="6" w:val="single"/>
        </w:pBdr>
        <w:spacing w:after="120" w:before="300" w:lineRule="auto"/>
        <w:rPr>
          <w:b w:val="1"/>
          <w:bCs w:val="1"/>
          <w:color w:val="1f3864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bottom w:color="2e75b6" w:space="1" w:sz="6" w:val="single"/>
        </w:pBd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Task 4: Variables, Constants, and Strings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Define variables, constants (named by ALL_CAPS convention), and strings to store key analysis parameters.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── Variable: Store average temperature ──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avg_temp &lt;- mean(airquality$Temp, na.rm = TRUE)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cat("Average Temperature (F):", round(avg_temp, 2), "\n")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── Constant: Safe ozone limit (defined by environmental standards) ──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SAFE_OZONE_LIMIT &lt;- 70   # parts per billion (ppb) - EPA guideline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── String: Analysis context ──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CITY_NAME     &lt;- "New York"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ANALYSIS_YEAR &lt;- "1973"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ANALYST_NAME  &lt;- "Environmental Data Analyst"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Print all values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cat("City          :", CITY_NAME, "\n")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cat("Analysis Year :", ANALYSIS_YEAR, "\n")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cat("Analyst       :", ANALYST_NAME, "\n")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cat("Avg Temp (F)  :", round(avg_temp, 2), "\n")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cat("Safe Ozone Lim:", SAFE_OZONE_LIMIT, "ppb\n")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Check data type of each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class(avg_temp)          # "numeric"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class(SAFE_OZONE_LIMIT)  # "numeric"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class(CITY_NAME)         # "character"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300.0" w:type="dxa"/>
              <w:left w:w="180.0" w:type="dxa"/>
              <w:bottom w:w="300.0" w:type="dxa"/>
              <w:right w:w="180.0" w:type="dxa"/>
            </w:tcMar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5b6fa6"/>
              </w:rPr>
              <w:drawing>
                <wp:inline distB="114300" distT="114300" distL="114300" distR="114300">
                  <wp:extent cx="5715000" cy="303530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035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bottom w:color="2e75b6" w:space="1" w:sz="6" w:val="single"/>
        </w:pBd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Task 5: Operators and Logical Conditions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Use logical operators and relational comparisons to identify safe vs. unsafe pollution days based on the defined ozone threshold.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Remove rows with NA ozone values for this analysis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ozone_clean &lt;- airquality$Ozone[!is.na(airquality$Ozone)]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Identify days where ozone &gt; safe limit (logical vector)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unsafe_days_logical &lt;- ozone_clean &gt; SAFE_OZONE_LIMIT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Count unsafe and safe days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num_unsafe &lt;- sum(unsafe_days_logical)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num_safe   &lt;- sum(!unsafe_days_logical)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total_days &lt;- length(ozone_clean)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cat("Total days with ozone data:", total_days, "\n")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cat("Unsafe days (Ozone &gt; 70 ppb):", num_unsafe, "\n")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cat("Safe days   (Ozone &lt;= 70 ppb):", num_safe, "\n")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Calculate percentage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pct_unsafe &lt;- round((num_unsafe / total_days) * 100, 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cat("Percentage of unsafe days   :", pct_unsafe, "%\n")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Show which rows in the original dataframe are unsafe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unsafe_records &lt;- airquality[!is.na(airquality$Ozone) &amp; airquality$Ozone &gt; SAFE_OZONE_LIMIT,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cat("\nUnsafe day records (first 5):\n")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print(head(unsafe_records, 5))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300.0" w:type="dxa"/>
              <w:left w:w="180.0" w:type="dxa"/>
              <w:bottom w:w="300.0" w:type="dxa"/>
              <w:right w:w="180.0" w:type="dxa"/>
            </w:tcMar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5b6fa6"/>
              </w:rPr>
              <w:drawing>
                <wp:inline distB="114300" distT="114300" distL="114300" distR="114300">
                  <wp:extent cx="5715000" cy="3035300"/>
                  <wp:effectExtent b="0" l="0" r="0" t="0"/>
                  <wp:docPr id="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035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pBdr>
          <w:bottom w:color="2e75b6" w:space="1" w:sz="6" w:val="single"/>
        </w:pBd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Task 6: Data Visualization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Create a professional scatter plot using ggplot2 showing the relationship between Temperature and Ozone levels. This visualization is suitable for presenting to environmental regulators.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library(ggplot2)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Remove rows with NA in Ozone or Temp for clean plotting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aq_clean &lt;- airquality[!is.na(airquality$Ozone) &amp; !is.na(airquality$Temp),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Create scatter plot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ggplot(aq_clean, aes(x = Temp, y = Ozone)) 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geom_point(aes(color = Ozone &gt; SAFE_OZONE_LIMIT), size = 3, alpha = 0.7) 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scale_color_manual(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  values = c("FALSE" = "steelblue", "TRUE" = "firebrick"),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  labels = c("FALSE" = "Safe (&lt;=70 ppb)", "TRUE" = "Unsafe (&gt;70 ppb)")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) 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geom_hline(yintercept = SAFE_OZONE_LIMIT, linetype = "dashed",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           color = "orange", linewidth = 1) 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geom_smooth(method = "lm", se = TRUE, color = "darkgreen", linetype = "solid") 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labs(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  title    = "Temperature vs Ozone Levels - New York (1973)",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  subtitle = "Orange dashed line = Safe Ozone Limit (70 ppb)",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  x        = "Temperature (degrees Fahrenheit)",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  y        = "Ozone Level (ppb)",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  color    = "Air Quality Status"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) 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theme_minimal(base_size = 13) 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theme(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  plot.title    = element_text(face = "bold"),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  plot.subtitle = element_text(color = "gray40")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300.0" w:type="dxa"/>
              <w:left w:w="180.0" w:type="dxa"/>
              <w:bottom w:w="300.0" w:type="dxa"/>
              <w:right w:w="180.0" w:type="dxa"/>
            </w:tcMar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5b6fa6"/>
              </w:rPr>
              <w:drawing>
                <wp:inline distB="114300" distT="114300" distL="114300" distR="114300">
                  <wp:extent cx="4862513" cy="2553761"/>
                  <wp:effectExtent b="0" l="0" r="0" t="0"/>
                  <wp:docPr id="4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2513" cy="255376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bottom w:color="2e75b6" w:space="1" w:sz="6" w:val="single"/>
        </w:pBd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Task 7: Business Interpretation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following comments in the R script provide a business-level interpretation of the findings: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── Business Interpretation ──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1. TEMPERATURE-OZONE RELATIONSHIP: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   There is a clear positive correlation between temperature and ozone levels.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   As temperatures rise (particularly above 80°F), ozone concentrations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   tend to increase significantly. This is consistent with the known chemistry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   of ground-level ozone formation, which is accelerated by sunlight and heat.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2. HIGH-POLLUTION DAYS: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   Pollution levels are consistently higher on hot summer days (July-August).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   Days with temperatures above 85°F show the highest frequency of ozone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   readings exceeding the safe limit of 70 ppb.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3. PRECAUTIONARY RECOMMENDATIONS: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   - Issue public health advisories on days when the forecast temperature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     exceeds 85°F, warning vulnerable populations (elderly, children,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     asthma patients) to limit outdoor activities.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   - Set up automated alerts when ozone levels approach 60 ppb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     (buffer below the 70 ppb threshold) to allow advance warning.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   - Consider vehicle emission controls and industrial activity restrictions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     during peak summer heat waves.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888888"/>
          <w:sz w:val="22"/>
          <w:szCs w:val="22"/>
          <w:rtl w:val="0"/>
        </w:rPr>
        <w:t xml:space="preserve">End of Assignment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aaaaaa"/>
          <w:sz w:val="20"/>
          <w:szCs w:val="20"/>
          <w:rtl w:val="0"/>
        </w:rPr>
        <w:t xml:space="preserve">R Programming - Unit 1 | Environmental Monitoring with airquality Dataset</w:t>
      </w:r>
      <w:r w:rsidDel="00000000" w:rsidR="00000000" w:rsidRPr="00000000">
        <w:rPr>
          <w:rtl w:val="0"/>
        </w:rPr>
      </w:r>
    </w:p>
    <w:sectPr>
      <w:footerReference r:id="rId12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F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4.png"/><Relationship Id="rId12" Type="http://schemas.openxmlformats.org/officeDocument/2006/relationships/footer" Target="foot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