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7D7DDA" w14:textId="18487CB7" w:rsidR="00F6497F" w:rsidRDefault="00F6497F" w:rsidP="00F6497F">
      <w:pPr>
        <w:pStyle w:val="Heading1"/>
        <w:rPr>
          <w:rFonts w:ascii="Calibri" w:hAnsi="Calibri" w:cs="Calibri"/>
          <w:sz w:val="32"/>
          <w:szCs w:val="32"/>
        </w:rPr>
      </w:pPr>
      <w:r w:rsidRPr="00F6497F">
        <w:rPr>
          <w:rFonts w:ascii="Calibri" w:hAnsi="Calibri" w:cs="Calibri"/>
          <w:sz w:val="32"/>
          <w:szCs w:val="32"/>
        </w:rPr>
        <w:t xml:space="preserve">Setting Up macros on </w:t>
      </w:r>
      <w:r>
        <w:rPr>
          <w:rFonts w:ascii="Calibri" w:hAnsi="Calibri" w:cs="Calibri"/>
          <w:sz w:val="32"/>
          <w:szCs w:val="32"/>
        </w:rPr>
        <w:t xml:space="preserve">the </w:t>
      </w:r>
      <w:r w:rsidRPr="00F6497F">
        <w:rPr>
          <w:rFonts w:ascii="Calibri" w:hAnsi="Calibri" w:cs="Calibri"/>
          <w:sz w:val="32"/>
          <w:szCs w:val="32"/>
        </w:rPr>
        <w:t>system</w:t>
      </w:r>
    </w:p>
    <w:p w14:paraId="44ECD191" w14:textId="77777777" w:rsidR="00F6497F" w:rsidRPr="00054228" w:rsidRDefault="00F6497F">
      <w:pPr>
        <w:rPr>
          <w:b/>
          <w:bCs/>
        </w:rPr>
      </w:pPr>
    </w:p>
    <w:p w14:paraId="4834900C" w14:textId="4F976F5A" w:rsidR="09224DDC" w:rsidRDefault="00DC5096" w:rsidP="09224DDC">
      <w:pPr>
        <w:rPr>
          <w:b/>
          <w:bCs/>
        </w:rPr>
      </w:pPr>
      <w:r w:rsidRPr="00DC5096">
        <w:rPr>
          <w:b/>
          <w:bCs/>
          <w:color w:val="FF0000"/>
        </w:rPr>
        <w:t xml:space="preserve">Note: </w:t>
      </w:r>
      <w:r>
        <w:rPr>
          <w:b/>
          <w:bCs/>
        </w:rPr>
        <w:t xml:space="preserve">The below </w:t>
      </w:r>
      <w:r w:rsidR="007A0C9C">
        <w:rPr>
          <w:b/>
          <w:bCs/>
        </w:rPr>
        <w:t>setup</w:t>
      </w:r>
      <w:r>
        <w:rPr>
          <w:b/>
          <w:bCs/>
        </w:rPr>
        <w:t xml:space="preserve"> can be done on any Excel </w:t>
      </w:r>
      <w:r w:rsidR="00E20E60">
        <w:rPr>
          <w:b/>
          <w:bCs/>
        </w:rPr>
        <w:t>workbook,</w:t>
      </w:r>
      <w:r w:rsidR="007A0C9C">
        <w:rPr>
          <w:b/>
          <w:bCs/>
        </w:rPr>
        <w:t xml:space="preserve"> </w:t>
      </w:r>
      <w:r w:rsidR="00260CD2">
        <w:rPr>
          <w:b/>
          <w:bCs/>
        </w:rPr>
        <w:t xml:space="preserve">there is </w:t>
      </w:r>
      <w:r w:rsidR="007A0C9C">
        <w:rPr>
          <w:b/>
          <w:bCs/>
        </w:rPr>
        <w:t xml:space="preserve">no </w:t>
      </w:r>
      <w:r w:rsidR="003651AE" w:rsidRPr="003651AE">
        <w:rPr>
          <w:b/>
          <w:bCs/>
        </w:rPr>
        <w:t>need to open a specific macro file.</w:t>
      </w:r>
    </w:p>
    <w:p w14:paraId="0D2539E2" w14:textId="0ADDDC1E" w:rsidR="00EC2088" w:rsidRDefault="006A0866">
      <w:pPr>
        <w:rPr>
          <w:b/>
          <w:bCs/>
          <w:color w:val="00B050"/>
        </w:rPr>
      </w:pPr>
      <w:commentRangeStart w:id="0"/>
      <w:commentRangeStart w:id="1"/>
      <w:r w:rsidRPr="0A7CA860">
        <w:rPr>
          <w:b/>
          <w:bCs/>
          <w:color w:val="00B050"/>
        </w:rPr>
        <w:t xml:space="preserve">Open Excel Workbook </w:t>
      </w:r>
      <w:r w:rsidRPr="0A7CA860">
        <w:rPr>
          <w:rFonts w:ascii="Wingdings" w:eastAsia="Wingdings" w:hAnsi="Wingdings" w:cs="Wingdings"/>
          <w:b/>
          <w:bCs/>
          <w:color w:val="00B050"/>
        </w:rPr>
        <w:t>à</w:t>
      </w:r>
      <w:r w:rsidRPr="0A7CA860">
        <w:rPr>
          <w:b/>
          <w:bCs/>
          <w:color w:val="00B050"/>
        </w:rPr>
        <w:t xml:space="preserve"> </w:t>
      </w:r>
      <w:r w:rsidR="00054228" w:rsidRPr="0A7CA860">
        <w:rPr>
          <w:b/>
          <w:bCs/>
          <w:color w:val="00B050"/>
        </w:rPr>
        <w:t xml:space="preserve">Click on </w:t>
      </w:r>
      <w:r w:rsidR="00363259" w:rsidRPr="0A7CA860">
        <w:rPr>
          <w:b/>
          <w:bCs/>
          <w:color w:val="00B050"/>
        </w:rPr>
        <w:t xml:space="preserve">File </w:t>
      </w:r>
      <w:r w:rsidR="00363259" w:rsidRPr="0A7CA860">
        <w:rPr>
          <w:rFonts w:ascii="Wingdings" w:eastAsia="Wingdings" w:hAnsi="Wingdings" w:cs="Wingdings"/>
          <w:b/>
          <w:bCs/>
          <w:color w:val="00B050"/>
        </w:rPr>
        <w:t>à</w:t>
      </w:r>
      <w:commentRangeEnd w:id="0"/>
      <w:r>
        <w:commentReference w:id="0"/>
      </w:r>
      <w:commentRangeEnd w:id="1"/>
      <w:r w:rsidR="005E50D0">
        <w:rPr>
          <w:rStyle w:val="CommentReference"/>
        </w:rPr>
        <w:commentReference w:id="1"/>
      </w:r>
      <w:r w:rsidR="00363259" w:rsidRPr="0A7CA860">
        <w:rPr>
          <w:b/>
          <w:bCs/>
          <w:color w:val="00B050"/>
        </w:rPr>
        <w:t xml:space="preserve"> Options </w:t>
      </w:r>
      <w:r w:rsidR="00363259" w:rsidRPr="0A7CA860">
        <w:rPr>
          <w:rFonts w:ascii="Wingdings" w:eastAsia="Wingdings" w:hAnsi="Wingdings" w:cs="Wingdings"/>
          <w:b/>
          <w:bCs/>
          <w:color w:val="00B050"/>
        </w:rPr>
        <w:t>à</w:t>
      </w:r>
      <w:r w:rsidR="00363259" w:rsidRPr="0A7CA860">
        <w:rPr>
          <w:b/>
          <w:bCs/>
          <w:color w:val="00B050"/>
        </w:rPr>
        <w:t xml:space="preserve"> Trust Center </w:t>
      </w:r>
      <w:r w:rsidR="00363259" w:rsidRPr="0A7CA860">
        <w:rPr>
          <w:rFonts w:ascii="Wingdings" w:eastAsia="Wingdings" w:hAnsi="Wingdings" w:cs="Wingdings"/>
          <w:b/>
          <w:bCs/>
          <w:color w:val="00B050"/>
        </w:rPr>
        <w:t>à</w:t>
      </w:r>
      <w:r w:rsidR="00363259" w:rsidRPr="0A7CA860">
        <w:rPr>
          <w:b/>
          <w:bCs/>
          <w:color w:val="00B050"/>
        </w:rPr>
        <w:t xml:space="preserve"> Trust Center Setting </w:t>
      </w:r>
      <w:r w:rsidR="00363259" w:rsidRPr="0A7CA860">
        <w:rPr>
          <w:rFonts w:ascii="Wingdings" w:eastAsia="Wingdings" w:hAnsi="Wingdings" w:cs="Wingdings"/>
          <w:b/>
          <w:bCs/>
          <w:color w:val="00B050"/>
        </w:rPr>
        <w:t>à</w:t>
      </w:r>
      <w:r w:rsidR="00363259" w:rsidRPr="0A7CA860">
        <w:rPr>
          <w:b/>
          <w:bCs/>
          <w:color w:val="00B050"/>
        </w:rPr>
        <w:t xml:space="preserve"> </w:t>
      </w:r>
      <w:r w:rsidR="00F6497F" w:rsidRPr="0A7CA860">
        <w:rPr>
          <w:b/>
          <w:bCs/>
          <w:color w:val="00B050"/>
        </w:rPr>
        <w:t xml:space="preserve">Macro Settings </w:t>
      </w:r>
      <w:r w:rsidR="00F6497F" w:rsidRPr="0A7CA860">
        <w:rPr>
          <w:rFonts w:ascii="Wingdings" w:eastAsia="Wingdings" w:hAnsi="Wingdings" w:cs="Wingdings"/>
          <w:b/>
          <w:bCs/>
          <w:color w:val="00B050"/>
        </w:rPr>
        <w:t>à</w:t>
      </w:r>
      <w:r w:rsidR="00F6497F" w:rsidRPr="0A7CA860">
        <w:rPr>
          <w:b/>
          <w:bCs/>
          <w:color w:val="00B050"/>
        </w:rPr>
        <w:t xml:space="preserve"> enable macros for this workbook </w:t>
      </w:r>
      <w:r w:rsidR="00F6497F" w:rsidRPr="0A7CA860">
        <w:rPr>
          <w:rFonts w:ascii="Wingdings" w:eastAsia="Wingdings" w:hAnsi="Wingdings" w:cs="Wingdings"/>
          <w:b/>
          <w:bCs/>
          <w:color w:val="00B050"/>
        </w:rPr>
        <w:t>à</w:t>
      </w:r>
      <w:r w:rsidR="00F6497F" w:rsidRPr="0A7CA860">
        <w:rPr>
          <w:b/>
          <w:bCs/>
          <w:color w:val="00B050"/>
        </w:rPr>
        <w:t xml:space="preserve"> </w:t>
      </w:r>
      <w:r w:rsidR="00363259" w:rsidRPr="0A7CA860">
        <w:rPr>
          <w:b/>
          <w:bCs/>
          <w:color w:val="00B050"/>
        </w:rPr>
        <w:t xml:space="preserve">Select options present in </w:t>
      </w:r>
      <w:r w:rsidR="000D4A6F" w:rsidRPr="0A7CA860">
        <w:rPr>
          <w:b/>
          <w:bCs/>
          <w:color w:val="00B050"/>
        </w:rPr>
        <w:t xml:space="preserve">the </w:t>
      </w:r>
      <w:r w:rsidR="00363259" w:rsidRPr="0A7CA860">
        <w:rPr>
          <w:b/>
          <w:bCs/>
          <w:color w:val="00B050"/>
        </w:rPr>
        <w:t>below screenshot</w:t>
      </w:r>
      <w:r w:rsidR="00F6497F" w:rsidRPr="0A7CA860">
        <w:rPr>
          <w:b/>
          <w:bCs/>
          <w:color w:val="00B050"/>
        </w:rPr>
        <w:t xml:space="preserve"> &gt;&gt;</w:t>
      </w:r>
      <w:r w:rsidR="00A00B14">
        <w:rPr>
          <w:b/>
          <w:bCs/>
          <w:color w:val="00B050"/>
        </w:rPr>
        <w:t>&gt;</w:t>
      </w:r>
    </w:p>
    <w:p w14:paraId="1D0A7EB8" w14:textId="77777777" w:rsidR="000D4A6F" w:rsidRDefault="000D4A6F"/>
    <w:p w14:paraId="03F6A8E8" w14:textId="51338306" w:rsidR="00363259" w:rsidRDefault="00363259">
      <w:r w:rsidRPr="00363259">
        <w:rPr>
          <w:noProof/>
          <w:bdr w:val="single" w:sz="4" w:space="0" w:color="auto"/>
        </w:rPr>
        <w:drawing>
          <wp:inline distT="0" distB="0" distL="0" distR="0" wp14:anchorId="48E53E3A" wp14:editId="7BE0DC22">
            <wp:extent cx="4209304" cy="3435350"/>
            <wp:effectExtent l="0" t="0" r="1270" b="0"/>
            <wp:docPr id="129929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94005" name=""/>
                    <pic:cNvPicPr/>
                  </pic:nvPicPr>
                  <pic:blipFill>
                    <a:blip r:embed="rId12"/>
                    <a:stretch>
                      <a:fillRect/>
                    </a:stretch>
                  </pic:blipFill>
                  <pic:spPr>
                    <a:xfrm>
                      <a:off x="0" y="0"/>
                      <a:ext cx="4212742" cy="3438156"/>
                    </a:xfrm>
                    <a:prstGeom prst="rect">
                      <a:avLst/>
                    </a:prstGeom>
                  </pic:spPr>
                </pic:pic>
              </a:graphicData>
            </a:graphic>
          </wp:inline>
        </w:drawing>
      </w:r>
    </w:p>
    <w:p w14:paraId="2EC958CD" w14:textId="386FC61A" w:rsidR="00F6497F" w:rsidRDefault="00F6497F">
      <w:r>
        <w:br w:type="page"/>
      </w:r>
    </w:p>
    <w:p w14:paraId="34E003C3" w14:textId="1FAFA5D3" w:rsidR="000656C6" w:rsidRPr="000656C6" w:rsidRDefault="00363259" w:rsidP="000656C6">
      <w:pPr>
        <w:pStyle w:val="Heading1"/>
        <w:rPr>
          <w:rFonts w:ascii="Calibri" w:hAnsi="Calibri" w:cs="Calibri"/>
          <w:sz w:val="32"/>
          <w:szCs w:val="32"/>
        </w:rPr>
      </w:pPr>
      <w:r w:rsidRPr="00363259">
        <w:rPr>
          <w:rFonts w:ascii="Calibri" w:hAnsi="Calibri" w:cs="Calibri"/>
          <w:sz w:val="32"/>
          <w:szCs w:val="32"/>
        </w:rPr>
        <w:lastRenderedPageBreak/>
        <w:t>Setting up the ribbon in Excel</w:t>
      </w:r>
    </w:p>
    <w:p w14:paraId="556244EA" w14:textId="77777777" w:rsidR="00363259" w:rsidRDefault="00363259"/>
    <w:p w14:paraId="72C38D3F" w14:textId="5589FE77" w:rsidR="00887953" w:rsidRPr="00054228" w:rsidRDefault="00887953">
      <w:pPr>
        <w:rPr>
          <w:rFonts w:ascii="Calibri" w:hAnsi="Calibri" w:cs="Calibri"/>
          <w:b/>
          <w:bCs/>
          <w:color w:val="00B050"/>
          <w:sz w:val="24"/>
          <w:szCs w:val="24"/>
        </w:rPr>
      </w:pPr>
      <w:r w:rsidRPr="00887953">
        <w:rPr>
          <w:rFonts w:ascii="Calibri" w:hAnsi="Calibri" w:cs="Calibri"/>
          <w:b/>
          <w:bCs/>
          <w:color w:val="00B050"/>
          <w:sz w:val="24"/>
          <w:szCs w:val="24"/>
        </w:rPr>
        <w:t>With the Excel workbook already open, follow these steps:</w:t>
      </w:r>
      <w:r w:rsidR="00615328">
        <w:rPr>
          <w:rFonts w:ascii="Calibri" w:hAnsi="Calibri" w:cs="Calibri"/>
          <w:b/>
          <w:bCs/>
          <w:color w:val="00B050"/>
          <w:sz w:val="24"/>
          <w:szCs w:val="24"/>
        </w:rPr>
        <w:br/>
      </w:r>
      <w:r w:rsidRPr="00887953">
        <w:rPr>
          <w:rFonts w:ascii="Calibri" w:hAnsi="Calibri" w:cs="Calibri"/>
          <w:b/>
          <w:bCs/>
          <w:color w:val="00B050"/>
          <w:sz w:val="24"/>
          <w:szCs w:val="24"/>
        </w:rPr>
        <w:br/>
      </w:r>
      <w:r w:rsidRPr="00B90A51">
        <w:rPr>
          <w:rFonts w:ascii="Arial" w:hAnsi="Arial" w:cs="Arial"/>
          <w:color w:val="45B0E1" w:themeColor="accent1" w:themeTint="99"/>
        </w:rPr>
        <w:t xml:space="preserve">Go to File → Options → </w:t>
      </w:r>
      <w:r w:rsidR="00615328" w:rsidRPr="00B90A51">
        <w:rPr>
          <w:rFonts w:ascii="Arial" w:hAnsi="Arial" w:cs="Arial"/>
          <w:color w:val="45B0E1" w:themeColor="accent1" w:themeTint="99"/>
        </w:rPr>
        <w:t xml:space="preserve">Click </w:t>
      </w:r>
      <w:r w:rsidRPr="00B90A51">
        <w:rPr>
          <w:rFonts w:ascii="Arial" w:hAnsi="Arial" w:cs="Arial"/>
          <w:color w:val="45B0E1" w:themeColor="accent1" w:themeTint="99"/>
        </w:rPr>
        <w:t xml:space="preserve">Customize Ribbon </w:t>
      </w:r>
      <w:r w:rsidR="00355E4C" w:rsidRPr="00B90A51">
        <w:rPr>
          <w:rFonts w:ascii="Arial" w:hAnsi="Arial" w:cs="Arial"/>
          <w:color w:val="262626" w:themeColor="text1" w:themeTint="D9"/>
        </w:rPr>
        <w:t xml:space="preserve">(Step-1) </w:t>
      </w:r>
      <w:r w:rsidRPr="00B90A51">
        <w:rPr>
          <w:rFonts w:ascii="Wingdings" w:eastAsia="Wingdings" w:hAnsi="Wingdings" w:cs="Wingdings"/>
          <w:color w:val="45B0E1" w:themeColor="accent1" w:themeTint="99"/>
        </w:rPr>
        <w:t>à</w:t>
      </w:r>
      <w:r w:rsidRPr="00B90A51">
        <w:rPr>
          <w:rFonts w:ascii="Arial" w:hAnsi="Arial" w:cs="Arial"/>
          <w:color w:val="45B0E1" w:themeColor="accent1" w:themeTint="99"/>
        </w:rPr>
        <w:t xml:space="preserve"> Under the Main Tabs, locate Automate. Select that </w:t>
      </w:r>
      <w:r w:rsidR="00355E4C" w:rsidRPr="00B90A51">
        <w:rPr>
          <w:rFonts w:ascii="Arial" w:hAnsi="Arial" w:cs="Arial"/>
          <w:color w:val="262626" w:themeColor="text1" w:themeTint="D9"/>
        </w:rPr>
        <w:t xml:space="preserve">(Step-2) </w:t>
      </w:r>
      <w:r w:rsidRPr="00B90A51">
        <w:rPr>
          <w:rFonts w:ascii="Wingdings" w:eastAsia="Wingdings" w:hAnsi="Wingdings" w:cs="Wingdings"/>
          <w:color w:val="45B0E1" w:themeColor="accent1" w:themeTint="99"/>
        </w:rPr>
        <w:t>à</w:t>
      </w:r>
      <w:r w:rsidRPr="00B90A51">
        <w:rPr>
          <w:rFonts w:ascii="Arial" w:hAnsi="Arial" w:cs="Arial"/>
          <w:color w:val="45B0E1" w:themeColor="accent1" w:themeTint="99"/>
        </w:rPr>
        <w:t xml:space="preserve"> Click on New Group and rename it 'Macro'. Press OK. </w:t>
      </w:r>
      <w:r w:rsidR="00B82799" w:rsidRPr="00B90A51">
        <w:rPr>
          <w:rFonts w:ascii="Wingdings" w:eastAsia="Wingdings" w:hAnsi="Wingdings" w:cs="Wingdings"/>
          <w:color w:val="45B0E1" w:themeColor="accent1" w:themeTint="99"/>
        </w:rPr>
        <w:t>à</w:t>
      </w:r>
      <w:r w:rsidR="00B82799" w:rsidRPr="00B90A51">
        <w:rPr>
          <w:rFonts w:ascii="Arial" w:hAnsi="Arial" w:cs="Arial"/>
          <w:color w:val="45B0E1" w:themeColor="accent1" w:themeTint="99"/>
        </w:rPr>
        <w:t xml:space="preserve"> </w:t>
      </w:r>
      <w:r w:rsidR="00A30EC2" w:rsidRPr="00B90A51">
        <w:rPr>
          <w:rFonts w:ascii="Arial" w:hAnsi="Arial" w:cs="Arial"/>
          <w:color w:val="262626" w:themeColor="text1" w:themeTint="D9"/>
        </w:rPr>
        <w:t xml:space="preserve">(Step-3) </w:t>
      </w:r>
      <w:r w:rsidRPr="00B90A51">
        <w:rPr>
          <w:rFonts w:ascii="Arial" w:hAnsi="Arial" w:cs="Arial"/>
          <w:color w:val="45B0E1" w:themeColor="accent1" w:themeTint="99"/>
        </w:rPr>
        <w:t xml:space="preserve">Then, under Popular Commands, find and select Macros. Click Add </w:t>
      </w:r>
      <w:r w:rsidR="00355E4C" w:rsidRPr="00B90A51">
        <w:rPr>
          <w:rFonts w:ascii="Arial" w:hAnsi="Arial" w:cs="Arial"/>
          <w:color w:val="262626" w:themeColor="text1" w:themeTint="D9"/>
        </w:rPr>
        <w:t xml:space="preserve">(Step-4) </w:t>
      </w:r>
      <w:r w:rsidRPr="00B90A51">
        <w:rPr>
          <w:rFonts w:ascii="Arial" w:hAnsi="Arial" w:cs="Arial"/>
          <w:color w:val="45B0E1" w:themeColor="accent1" w:themeTint="99"/>
        </w:rPr>
        <w:t>&gt;&gt; and finalize by clicking OK and closing all windows.</w:t>
      </w:r>
    </w:p>
    <w:p w14:paraId="5201E323" w14:textId="0C33D9D2" w:rsidR="00363259" w:rsidRDefault="00363259"/>
    <w:p w14:paraId="454E781C" w14:textId="10BE48DC" w:rsidR="00363259" w:rsidRDefault="005A0326">
      <w:r>
        <w:rPr>
          <w:noProof/>
        </w:rPr>
        <w:drawing>
          <wp:inline distT="0" distB="0" distL="0" distR="0" wp14:anchorId="712D7802" wp14:editId="4C5D615B">
            <wp:extent cx="5943600" cy="4839335"/>
            <wp:effectExtent l="0" t="0" r="0" b="0"/>
            <wp:docPr id="6514102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839335"/>
                    </a:xfrm>
                    <a:prstGeom prst="rect">
                      <a:avLst/>
                    </a:prstGeom>
                    <a:noFill/>
                    <a:ln>
                      <a:noFill/>
                    </a:ln>
                  </pic:spPr>
                </pic:pic>
              </a:graphicData>
            </a:graphic>
          </wp:inline>
        </w:drawing>
      </w:r>
    </w:p>
    <w:p w14:paraId="7EE72C63" w14:textId="2FEA153B" w:rsidR="00556342" w:rsidRDefault="00556342">
      <w:pPr>
        <w:rPr>
          <w:rFonts w:ascii="Calibri" w:hAnsi="Calibri" w:cs="Calibri"/>
          <w:sz w:val="30"/>
          <w:szCs w:val="30"/>
        </w:rPr>
      </w:pPr>
      <w:r>
        <w:rPr>
          <w:rFonts w:ascii="Calibri" w:hAnsi="Calibri" w:cs="Calibri"/>
          <w:sz w:val="30"/>
          <w:szCs w:val="30"/>
        </w:rPr>
        <w:br w:type="page"/>
      </w:r>
    </w:p>
    <w:p w14:paraId="4ACBA14E" w14:textId="56AC1CCA" w:rsidR="00370F7B" w:rsidRPr="00370F7B" w:rsidRDefault="00370F7B" w:rsidP="00370F7B">
      <w:pPr>
        <w:pStyle w:val="Heading1"/>
        <w:spacing w:line="360" w:lineRule="auto"/>
        <w:rPr>
          <w:rFonts w:ascii="Calibri" w:hAnsi="Calibri" w:cs="Calibri"/>
          <w:sz w:val="32"/>
          <w:szCs w:val="32"/>
        </w:rPr>
      </w:pPr>
      <w:r w:rsidRPr="00370F7B">
        <w:rPr>
          <w:rFonts w:ascii="Calibri" w:hAnsi="Calibri" w:cs="Calibri"/>
          <w:sz w:val="32"/>
          <w:szCs w:val="32"/>
        </w:rPr>
        <w:lastRenderedPageBreak/>
        <w:t>SVN Checkout for SEM Automation Scripts</w:t>
      </w:r>
      <w:r>
        <w:rPr>
          <w:rFonts w:ascii="Calibri" w:hAnsi="Calibri" w:cs="Calibri"/>
          <w:sz w:val="32"/>
          <w:szCs w:val="32"/>
        </w:rPr>
        <w:t>.</w:t>
      </w:r>
    </w:p>
    <w:p w14:paraId="64C83D1D" w14:textId="25BF1157" w:rsidR="00370F7B" w:rsidRDefault="00370F7B" w:rsidP="00370F7B">
      <w:pPr>
        <w:pStyle w:val="ListParagraph"/>
        <w:numPr>
          <w:ilvl w:val="0"/>
          <w:numId w:val="2"/>
        </w:numPr>
        <w:spacing w:line="360" w:lineRule="auto"/>
        <w:ind w:left="630"/>
        <w:rPr>
          <w:rFonts w:cs="Calibri"/>
          <w:sz w:val="24"/>
          <w:szCs w:val="24"/>
        </w:rPr>
      </w:pPr>
      <w:r>
        <w:rPr>
          <w:rFonts w:cs="Calibri"/>
          <w:sz w:val="24"/>
          <w:szCs w:val="24"/>
        </w:rPr>
        <w:t>Locate the “</w:t>
      </w:r>
      <w:r w:rsidRPr="00370F7B">
        <w:rPr>
          <w:rFonts w:cs="Calibri"/>
          <w:sz w:val="24"/>
          <w:szCs w:val="24"/>
        </w:rPr>
        <w:t>Genentech</w:t>
      </w:r>
      <w:r>
        <w:rPr>
          <w:rFonts w:cs="Calibri"/>
          <w:sz w:val="24"/>
          <w:szCs w:val="24"/>
        </w:rPr>
        <w:t>” folder on the system (where other web scripts are present)</w:t>
      </w:r>
    </w:p>
    <w:p w14:paraId="00CA6577" w14:textId="6C23A70E" w:rsidR="00370F7B" w:rsidRDefault="00370F7B" w:rsidP="00370F7B">
      <w:pPr>
        <w:pStyle w:val="ListParagraph"/>
        <w:numPr>
          <w:ilvl w:val="0"/>
          <w:numId w:val="2"/>
        </w:numPr>
        <w:spacing w:line="360" w:lineRule="auto"/>
        <w:ind w:left="630"/>
        <w:rPr>
          <w:rFonts w:cs="Calibri"/>
          <w:sz w:val="24"/>
          <w:szCs w:val="24"/>
        </w:rPr>
      </w:pPr>
      <w:r>
        <w:rPr>
          <w:rFonts w:cs="Calibri"/>
          <w:sz w:val="24"/>
          <w:szCs w:val="24"/>
        </w:rPr>
        <w:t xml:space="preserve">Right click </w:t>
      </w:r>
      <w:r w:rsidRPr="00370F7B">
        <w:rPr>
          <w:rFonts w:cs="Calibri"/>
          <w:sz w:val="24"/>
          <w:szCs w:val="24"/>
        </w:rPr>
        <w:sym w:font="Wingdings" w:char="F0E0"/>
      </w:r>
      <w:r>
        <w:rPr>
          <w:rFonts w:cs="Calibri"/>
          <w:sz w:val="24"/>
          <w:szCs w:val="24"/>
        </w:rPr>
        <w:t xml:space="preserve"> Click on SVN Update.</w:t>
      </w:r>
    </w:p>
    <w:p w14:paraId="5B1BE8B9" w14:textId="6C92F9F1" w:rsidR="00370F7B" w:rsidRPr="00370F7B" w:rsidRDefault="00370F7B" w:rsidP="00370F7B">
      <w:pPr>
        <w:spacing w:line="360" w:lineRule="auto"/>
        <w:rPr>
          <w:rFonts w:cs="Calibri"/>
          <w:sz w:val="24"/>
          <w:szCs w:val="24"/>
        </w:rPr>
      </w:pPr>
      <w:r>
        <w:rPr>
          <w:rFonts w:cs="Calibri"/>
          <w:noProof/>
          <w:sz w:val="24"/>
          <w:szCs w:val="24"/>
        </w:rPr>
        <w:drawing>
          <wp:inline distT="0" distB="0" distL="0" distR="0" wp14:anchorId="31DB4FAC" wp14:editId="4EDC1809">
            <wp:extent cx="5943600" cy="4926965"/>
            <wp:effectExtent l="0" t="0" r="0" b="6985"/>
            <wp:docPr id="206028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926965"/>
                    </a:xfrm>
                    <a:prstGeom prst="rect">
                      <a:avLst/>
                    </a:prstGeom>
                    <a:noFill/>
                    <a:ln>
                      <a:noFill/>
                    </a:ln>
                  </pic:spPr>
                </pic:pic>
              </a:graphicData>
            </a:graphic>
          </wp:inline>
        </w:drawing>
      </w:r>
    </w:p>
    <w:p w14:paraId="71AFA26B" w14:textId="6712A738" w:rsidR="00370F7B" w:rsidRPr="00370F7B" w:rsidRDefault="00370F7B" w:rsidP="00370F7B">
      <w:pPr>
        <w:pStyle w:val="ListParagraph"/>
        <w:numPr>
          <w:ilvl w:val="0"/>
          <w:numId w:val="2"/>
        </w:numPr>
        <w:ind w:left="630"/>
        <w:rPr>
          <w:rFonts w:cs="Calibri"/>
          <w:sz w:val="24"/>
          <w:szCs w:val="24"/>
        </w:rPr>
      </w:pPr>
      <w:r>
        <w:rPr>
          <w:rFonts w:cs="Calibri"/>
          <w:sz w:val="24"/>
          <w:szCs w:val="24"/>
        </w:rPr>
        <w:t xml:space="preserve">The </w:t>
      </w:r>
      <w:r w:rsidRPr="00370F7B">
        <w:rPr>
          <w:rFonts w:cs="Calibri"/>
          <w:color w:val="45B0E1" w:themeColor="accent1" w:themeTint="99"/>
          <w:sz w:val="24"/>
          <w:szCs w:val="24"/>
        </w:rPr>
        <w:t xml:space="preserve">“SEM Automation Scripts” </w:t>
      </w:r>
      <w:r>
        <w:rPr>
          <w:rFonts w:cs="Calibri"/>
          <w:sz w:val="24"/>
          <w:szCs w:val="24"/>
        </w:rPr>
        <w:t>folder was added.</w:t>
      </w:r>
    </w:p>
    <w:p w14:paraId="79F6D895" w14:textId="5647EC45" w:rsidR="00370F7B" w:rsidRDefault="00370F7B">
      <w:pPr>
        <w:rPr>
          <w:rFonts w:cs="Calibri"/>
          <w:strike/>
          <w:sz w:val="24"/>
          <w:szCs w:val="24"/>
        </w:rPr>
      </w:pPr>
      <w:r>
        <w:rPr>
          <w:rFonts w:cs="Calibri"/>
          <w:strike/>
          <w:sz w:val="24"/>
          <w:szCs w:val="24"/>
        </w:rPr>
        <w:br w:type="page"/>
      </w:r>
    </w:p>
    <w:p w14:paraId="72CF27E3" w14:textId="549F58DC" w:rsidR="000656C6" w:rsidRDefault="000656C6" w:rsidP="00C04745">
      <w:pPr>
        <w:pStyle w:val="Heading1"/>
        <w:spacing w:line="360" w:lineRule="auto"/>
        <w:rPr>
          <w:rFonts w:ascii="Calibri" w:hAnsi="Calibri" w:cs="Calibri"/>
          <w:sz w:val="30"/>
          <w:szCs w:val="30"/>
        </w:rPr>
      </w:pPr>
      <w:r w:rsidRPr="000656C6">
        <w:rPr>
          <w:rFonts w:ascii="Calibri" w:hAnsi="Calibri" w:cs="Calibri"/>
          <w:sz w:val="30"/>
          <w:szCs w:val="30"/>
        </w:rPr>
        <w:lastRenderedPageBreak/>
        <w:t xml:space="preserve">Allowing </w:t>
      </w:r>
      <w:r w:rsidR="00FE31FD">
        <w:rPr>
          <w:rFonts w:ascii="Calibri" w:hAnsi="Calibri" w:cs="Calibri"/>
          <w:sz w:val="30"/>
          <w:szCs w:val="30"/>
        </w:rPr>
        <w:t xml:space="preserve">access to </w:t>
      </w:r>
      <w:r w:rsidRPr="000656C6">
        <w:rPr>
          <w:rFonts w:ascii="Calibri" w:hAnsi="Calibri" w:cs="Calibri"/>
          <w:sz w:val="30"/>
          <w:szCs w:val="30"/>
        </w:rPr>
        <w:t xml:space="preserve">VBA macros </w:t>
      </w:r>
      <w:r w:rsidR="00FE31FD">
        <w:rPr>
          <w:rFonts w:ascii="Calibri" w:hAnsi="Calibri" w:cs="Calibri"/>
          <w:sz w:val="30"/>
          <w:szCs w:val="30"/>
        </w:rPr>
        <w:t xml:space="preserve">file </w:t>
      </w:r>
      <w:r w:rsidR="00240C59">
        <w:rPr>
          <w:rFonts w:ascii="Calibri" w:hAnsi="Calibri" w:cs="Calibri"/>
          <w:sz w:val="30"/>
          <w:szCs w:val="30"/>
        </w:rPr>
        <w:t xml:space="preserve">for </w:t>
      </w:r>
      <w:r w:rsidR="00CC5405">
        <w:rPr>
          <w:rFonts w:ascii="Calibri" w:hAnsi="Calibri" w:cs="Calibri"/>
          <w:sz w:val="30"/>
          <w:szCs w:val="30"/>
        </w:rPr>
        <w:t>script execution</w:t>
      </w:r>
    </w:p>
    <w:p w14:paraId="16516B2B" w14:textId="654A2817" w:rsidR="00117711" w:rsidRPr="00C04745" w:rsidRDefault="00B95510" w:rsidP="00C04745">
      <w:pPr>
        <w:spacing w:line="360" w:lineRule="auto"/>
        <w:rPr>
          <w:b/>
          <w:bCs/>
        </w:rPr>
      </w:pPr>
      <w:r w:rsidRPr="00C04745">
        <w:rPr>
          <w:b/>
          <w:bCs/>
          <w:color w:val="FF0000"/>
        </w:rPr>
        <w:t xml:space="preserve">Note: </w:t>
      </w:r>
      <w:r w:rsidRPr="00C04745">
        <w:rPr>
          <w:b/>
          <w:bCs/>
        </w:rPr>
        <w:t xml:space="preserve">This is </w:t>
      </w:r>
      <w:r w:rsidR="00AA74D3" w:rsidRPr="00C04745">
        <w:rPr>
          <w:b/>
          <w:bCs/>
        </w:rPr>
        <w:t>a one-time</w:t>
      </w:r>
      <w:r w:rsidRPr="00C04745">
        <w:rPr>
          <w:b/>
          <w:bCs/>
        </w:rPr>
        <w:t xml:space="preserve"> permission that you need </w:t>
      </w:r>
      <w:r w:rsidR="00AA74D3" w:rsidRPr="00C04745">
        <w:rPr>
          <w:b/>
          <w:bCs/>
        </w:rPr>
        <w:t xml:space="preserve">to </w:t>
      </w:r>
      <w:r w:rsidRPr="00C04745">
        <w:rPr>
          <w:b/>
          <w:bCs/>
        </w:rPr>
        <w:t>provide</w:t>
      </w:r>
      <w:r w:rsidR="00AA74D3" w:rsidRPr="00C04745">
        <w:rPr>
          <w:b/>
          <w:bCs/>
        </w:rPr>
        <w:t>.</w:t>
      </w:r>
    </w:p>
    <w:p w14:paraId="3F5525EB" w14:textId="4E35B9B5" w:rsidR="00117711" w:rsidRPr="00D83AAB" w:rsidRDefault="00117711" w:rsidP="00117711">
      <w:pPr>
        <w:rPr>
          <w:b/>
          <w:bCs/>
          <w:color w:val="00B050"/>
        </w:rPr>
      </w:pPr>
      <w:r w:rsidRPr="2D48C79B">
        <w:rPr>
          <w:b/>
          <w:bCs/>
          <w:color w:val="00B050"/>
        </w:rPr>
        <w:t xml:space="preserve">Open File Explorer </w:t>
      </w:r>
      <w:r w:rsidRPr="2D48C79B">
        <w:rPr>
          <w:rFonts w:ascii="Wingdings" w:eastAsia="Wingdings" w:hAnsi="Wingdings" w:cs="Wingdings"/>
          <w:b/>
          <w:bCs/>
          <w:color w:val="00B050"/>
        </w:rPr>
        <w:t>à</w:t>
      </w:r>
      <w:r w:rsidRPr="2D48C79B">
        <w:rPr>
          <w:b/>
          <w:bCs/>
          <w:color w:val="00B050"/>
        </w:rPr>
        <w:t xml:space="preserve"> </w:t>
      </w:r>
      <w:r w:rsidR="00683543" w:rsidRPr="2D48C79B">
        <w:rPr>
          <w:b/>
          <w:bCs/>
          <w:color w:val="00B050"/>
        </w:rPr>
        <w:t>navigate to</w:t>
      </w:r>
      <w:r w:rsidRPr="2D48C79B">
        <w:rPr>
          <w:b/>
          <w:bCs/>
          <w:color w:val="00B050"/>
        </w:rPr>
        <w:t xml:space="preserve"> </w:t>
      </w:r>
      <w:r w:rsidR="00602014" w:rsidRPr="2D48C79B">
        <w:rPr>
          <w:b/>
          <w:bCs/>
          <w:color w:val="00B050"/>
        </w:rPr>
        <w:t xml:space="preserve">the </w:t>
      </w:r>
      <w:r w:rsidR="00AD7F10" w:rsidRPr="2D48C79B">
        <w:rPr>
          <w:b/>
          <w:bCs/>
          <w:color w:val="00B050"/>
        </w:rPr>
        <w:t xml:space="preserve">folder </w:t>
      </w:r>
      <w:r w:rsidR="00DF03CF" w:rsidRPr="2D48C79B">
        <w:rPr>
          <w:b/>
          <w:bCs/>
          <w:color w:val="00B050"/>
        </w:rPr>
        <w:t xml:space="preserve">where </w:t>
      </w:r>
      <w:r w:rsidR="00683543" w:rsidRPr="2D48C79B">
        <w:rPr>
          <w:b/>
          <w:bCs/>
          <w:color w:val="00B050"/>
        </w:rPr>
        <w:t xml:space="preserve">you did </w:t>
      </w:r>
      <w:r w:rsidR="00DF03CF" w:rsidRPr="2D48C79B">
        <w:rPr>
          <w:b/>
          <w:bCs/>
          <w:color w:val="00B050"/>
        </w:rPr>
        <w:t xml:space="preserve">SVN checkout </w:t>
      </w:r>
      <w:r w:rsidR="0009189A" w:rsidRPr="2D48C79B">
        <w:rPr>
          <w:rFonts w:ascii="Wingdings" w:eastAsia="Wingdings" w:hAnsi="Wingdings" w:cs="Wingdings"/>
          <w:b/>
          <w:bCs/>
          <w:color w:val="00B050"/>
        </w:rPr>
        <w:t>à</w:t>
      </w:r>
      <w:r w:rsidR="0009189A" w:rsidRPr="2D48C79B">
        <w:rPr>
          <w:b/>
          <w:bCs/>
          <w:color w:val="00B050"/>
        </w:rPr>
        <w:t xml:space="preserve"> </w:t>
      </w:r>
      <w:r w:rsidR="00683543" w:rsidRPr="2D48C79B">
        <w:rPr>
          <w:b/>
          <w:bCs/>
          <w:color w:val="00B050"/>
        </w:rPr>
        <w:t xml:space="preserve">Locate the </w:t>
      </w:r>
      <w:r w:rsidR="00370F7B" w:rsidRPr="00370F7B">
        <w:rPr>
          <w:b/>
          <w:bCs/>
          <w:color w:val="E97132" w:themeColor="accent2"/>
          <w:highlight w:val="yellow"/>
        </w:rPr>
        <w:t>“VBA Macros Script”</w:t>
      </w:r>
      <w:r w:rsidR="00370F7B">
        <w:rPr>
          <w:b/>
          <w:bCs/>
          <w:color w:val="E97132" w:themeColor="accent2"/>
        </w:rPr>
        <w:t xml:space="preserve"> </w:t>
      </w:r>
      <w:r w:rsidR="00370F7B">
        <w:rPr>
          <w:b/>
          <w:bCs/>
          <w:color w:val="00B050"/>
        </w:rPr>
        <w:t xml:space="preserve"> </w:t>
      </w:r>
      <w:r w:rsidR="00B9753A" w:rsidRPr="2D48C79B">
        <w:rPr>
          <w:b/>
          <w:bCs/>
          <w:color w:val="002060"/>
        </w:rPr>
        <w:t xml:space="preserve">Excel File in the </w:t>
      </w:r>
      <w:r w:rsidR="00683543" w:rsidRPr="2D48C79B">
        <w:rPr>
          <w:b/>
          <w:bCs/>
          <w:color w:val="002060"/>
          <w:highlight w:val="yellow"/>
        </w:rPr>
        <w:t>“</w:t>
      </w:r>
      <w:r w:rsidR="00370F7B" w:rsidRPr="00370F7B">
        <w:rPr>
          <w:rFonts w:cs="Calibri"/>
          <w:color w:val="45B0E1" w:themeColor="accent1" w:themeTint="99"/>
          <w:sz w:val="24"/>
          <w:szCs w:val="24"/>
        </w:rPr>
        <w:t xml:space="preserve">SEM Automation Scripts” </w:t>
      </w:r>
      <w:r w:rsidR="00370F7B">
        <w:rPr>
          <w:rFonts w:cs="Calibri"/>
          <w:sz w:val="24"/>
          <w:szCs w:val="24"/>
        </w:rPr>
        <w:t>folder</w:t>
      </w:r>
      <w:r w:rsidR="00683543" w:rsidRPr="2D48C79B">
        <w:rPr>
          <w:b/>
          <w:bCs/>
          <w:color w:val="002060"/>
          <w:highlight w:val="yellow"/>
        </w:rPr>
        <w:t>”</w:t>
      </w:r>
      <w:r w:rsidR="00683543" w:rsidRPr="2D48C79B">
        <w:rPr>
          <w:b/>
          <w:bCs/>
          <w:color w:val="002060"/>
        </w:rPr>
        <w:t xml:space="preserve"> </w:t>
      </w:r>
      <w:r w:rsidR="00683543" w:rsidRPr="2D48C79B">
        <w:rPr>
          <w:rFonts w:ascii="Wingdings" w:eastAsia="Wingdings" w:hAnsi="Wingdings" w:cs="Wingdings"/>
          <w:b/>
          <w:bCs/>
          <w:color w:val="00B050"/>
        </w:rPr>
        <w:t>à</w:t>
      </w:r>
      <w:r w:rsidR="00683543" w:rsidRPr="2D48C79B">
        <w:rPr>
          <w:b/>
          <w:bCs/>
          <w:color w:val="00B050"/>
        </w:rPr>
        <w:t xml:space="preserve"> </w:t>
      </w:r>
      <w:r w:rsidR="0009189A" w:rsidRPr="2D48C79B">
        <w:rPr>
          <w:b/>
          <w:bCs/>
          <w:color w:val="00B050"/>
        </w:rPr>
        <w:t xml:space="preserve">Right click </w:t>
      </w:r>
      <w:r w:rsidR="0009189A" w:rsidRPr="2D48C79B">
        <w:rPr>
          <w:rFonts w:ascii="Wingdings" w:eastAsia="Wingdings" w:hAnsi="Wingdings" w:cs="Wingdings"/>
          <w:b/>
          <w:bCs/>
          <w:color w:val="00B050"/>
        </w:rPr>
        <w:t>à</w:t>
      </w:r>
      <w:r w:rsidR="0009189A" w:rsidRPr="2D48C79B">
        <w:rPr>
          <w:b/>
          <w:bCs/>
          <w:color w:val="00B050"/>
        </w:rPr>
        <w:t xml:space="preserve"> </w:t>
      </w:r>
      <w:proofErr w:type="spellStart"/>
      <w:r w:rsidR="0009189A" w:rsidRPr="2D48C79B">
        <w:rPr>
          <w:b/>
          <w:bCs/>
          <w:color w:val="00B050"/>
        </w:rPr>
        <w:t>Click</w:t>
      </w:r>
      <w:proofErr w:type="spellEnd"/>
      <w:r w:rsidR="0009189A" w:rsidRPr="2D48C79B">
        <w:rPr>
          <w:b/>
          <w:bCs/>
          <w:color w:val="00B050"/>
        </w:rPr>
        <w:t xml:space="preserve"> on Properties </w:t>
      </w:r>
      <w:r w:rsidR="0009189A" w:rsidRPr="2D48C79B">
        <w:rPr>
          <w:rFonts w:ascii="Wingdings" w:eastAsia="Wingdings" w:hAnsi="Wingdings" w:cs="Wingdings"/>
          <w:b/>
          <w:bCs/>
          <w:color w:val="00B050"/>
        </w:rPr>
        <w:t>à</w:t>
      </w:r>
      <w:r w:rsidR="0009189A" w:rsidRPr="2D48C79B">
        <w:rPr>
          <w:b/>
          <w:bCs/>
          <w:color w:val="00B050"/>
        </w:rPr>
        <w:t xml:space="preserve"> </w:t>
      </w:r>
      <w:r w:rsidR="00163A76" w:rsidRPr="2D48C79B">
        <w:rPr>
          <w:b/>
          <w:bCs/>
          <w:color w:val="00B050"/>
        </w:rPr>
        <w:t xml:space="preserve">Select Unblock Checkbox </w:t>
      </w:r>
      <w:r w:rsidR="00163A76" w:rsidRPr="2D48C79B">
        <w:rPr>
          <w:rFonts w:ascii="Wingdings" w:eastAsia="Wingdings" w:hAnsi="Wingdings" w:cs="Wingdings"/>
          <w:b/>
          <w:bCs/>
          <w:color w:val="00B050"/>
        </w:rPr>
        <w:t>à</w:t>
      </w:r>
      <w:r w:rsidR="00163A76" w:rsidRPr="2D48C79B">
        <w:rPr>
          <w:b/>
          <w:bCs/>
          <w:color w:val="00B050"/>
        </w:rPr>
        <w:t xml:space="preserve"> Click on Apply</w:t>
      </w:r>
      <w:r w:rsidR="00D83AAB" w:rsidRPr="2D48C79B">
        <w:rPr>
          <w:b/>
          <w:bCs/>
          <w:color w:val="00B050"/>
        </w:rPr>
        <w:t xml:space="preserve"> + Ok</w:t>
      </w:r>
    </w:p>
    <w:p w14:paraId="677FBF83" w14:textId="77777777" w:rsidR="000656C6" w:rsidRPr="000656C6" w:rsidRDefault="000656C6" w:rsidP="000656C6"/>
    <w:p w14:paraId="7F41B002" w14:textId="2AD386AF" w:rsidR="000656C6" w:rsidRDefault="000656C6" w:rsidP="000656C6">
      <w:r>
        <w:rPr>
          <w:noProof/>
        </w:rPr>
        <w:drawing>
          <wp:inline distT="0" distB="0" distL="0" distR="0" wp14:anchorId="0D3C0E78" wp14:editId="6BB921A7">
            <wp:extent cx="5943600" cy="231140"/>
            <wp:effectExtent l="0" t="0" r="0" b="0"/>
            <wp:docPr id="209543412" name="Picture 2" descr="A screenshot of a security risk banner indicating that Microsoft blocked macros from running because the source of the file is untrus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creenshot of a security risk banner indicating that Microsoft blocked macros from running because the source of the file is untrus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31140"/>
                    </a:xfrm>
                    <a:prstGeom prst="rect">
                      <a:avLst/>
                    </a:prstGeom>
                    <a:noFill/>
                    <a:ln>
                      <a:noFill/>
                    </a:ln>
                  </pic:spPr>
                </pic:pic>
              </a:graphicData>
            </a:graphic>
          </wp:inline>
        </w:drawing>
      </w:r>
    </w:p>
    <w:p w14:paraId="75B1C99A" w14:textId="4090104E" w:rsidR="00370F7B" w:rsidRDefault="00370F7B" w:rsidP="00370F7B">
      <w:pPr>
        <w:rPr>
          <w:noProof/>
        </w:rPr>
      </w:pPr>
      <w:r w:rsidRPr="00370F7B">
        <w:rPr>
          <w:noProof/>
        </w:rPr>
        <w:drawing>
          <wp:inline distT="0" distB="0" distL="0" distR="0" wp14:anchorId="13375509" wp14:editId="53A4E9B4">
            <wp:extent cx="3273690" cy="2745912"/>
            <wp:effectExtent l="0" t="0" r="3175" b="0"/>
            <wp:docPr id="1009601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01879" name=""/>
                    <pic:cNvPicPr/>
                  </pic:nvPicPr>
                  <pic:blipFill>
                    <a:blip r:embed="rId16"/>
                    <a:stretch>
                      <a:fillRect/>
                    </a:stretch>
                  </pic:blipFill>
                  <pic:spPr>
                    <a:xfrm>
                      <a:off x="0" y="0"/>
                      <a:ext cx="3293974" cy="2762926"/>
                    </a:xfrm>
                    <a:prstGeom prst="rect">
                      <a:avLst/>
                    </a:prstGeom>
                  </pic:spPr>
                </pic:pic>
              </a:graphicData>
            </a:graphic>
          </wp:inline>
        </w:drawing>
      </w:r>
      <w:r w:rsidRPr="00370F7B">
        <w:rPr>
          <w:noProof/>
        </w:rPr>
        <w:t xml:space="preserve"> </w:t>
      </w:r>
      <w:r w:rsidR="000656C6">
        <w:rPr>
          <w:noProof/>
        </w:rPr>
        <w:drawing>
          <wp:inline distT="0" distB="0" distL="0" distR="0" wp14:anchorId="6E67ABCE" wp14:editId="08EA185E">
            <wp:extent cx="2306263" cy="2711533"/>
            <wp:effectExtent l="0" t="0" r="0" b="0"/>
            <wp:docPr id="1199559437" name="Picture 3" descr="A screenshot of the file properties dialog box for a macro-enabled document, highlighting the security option to unblock th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the file properties dialog box for a macro-enabled document, highlighting the security option to unblock the fil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33672" cy="2743758"/>
                    </a:xfrm>
                    <a:prstGeom prst="rect">
                      <a:avLst/>
                    </a:prstGeom>
                    <a:noFill/>
                    <a:ln>
                      <a:noFill/>
                    </a:ln>
                  </pic:spPr>
                </pic:pic>
              </a:graphicData>
            </a:graphic>
          </wp:inline>
        </w:drawing>
      </w:r>
      <w:commentRangeStart w:id="2"/>
      <w:commentRangeEnd w:id="2"/>
      <w:r w:rsidR="00637B17">
        <w:rPr>
          <w:rStyle w:val="CommentReference"/>
        </w:rPr>
        <w:commentReference w:id="2"/>
      </w:r>
    </w:p>
    <w:p w14:paraId="16716A7C" w14:textId="77777777" w:rsidR="00370F7B" w:rsidRPr="00370F7B" w:rsidRDefault="00370F7B" w:rsidP="00370F7B"/>
    <w:p w14:paraId="57CA44A5" w14:textId="4B0A7573" w:rsidR="00F6497F" w:rsidRPr="008745B1" w:rsidRDefault="00F6497F" w:rsidP="008745B1">
      <w:pPr>
        <w:pStyle w:val="Heading1"/>
        <w:rPr>
          <w:rFonts w:ascii="Calibri" w:hAnsi="Calibri" w:cs="Calibri"/>
          <w:sz w:val="28"/>
          <w:szCs w:val="28"/>
        </w:rPr>
      </w:pPr>
      <w:r w:rsidRPr="00F6497F">
        <w:rPr>
          <w:rFonts w:ascii="Calibri" w:hAnsi="Calibri" w:cs="Calibri"/>
          <w:sz w:val="28"/>
          <w:szCs w:val="28"/>
        </w:rPr>
        <w:t>Links for Reference</w:t>
      </w:r>
    </w:p>
    <w:p w14:paraId="1DD81D0F" w14:textId="25B6C2A3" w:rsidR="00F6497F" w:rsidRPr="00CA3232" w:rsidRDefault="00000000" w:rsidP="00E542DB">
      <w:pPr>
        <w:pStyle w:val="ListParagraph"/>
        <w:numPr>
          <w:ilvl w:val="0"/>
          <w:numId w:val="1"/>
        </w:numPr>
        <w:rPr>
          <w:rStyle w:val="Hyperlink"/>
          <w:b/>
          <w:bCs/>
          <w:color w:val="auto"/>
          <w:u w:val="none"/>
        </w:rPr>
      </w:pPr>
      <w:hyperlink r:id="rId18" w:history="1">
        <w:r w:rsidR="00843B62" w:rsidRPr="00CA3232">
          <w:rPr>
            <w:rStyle w:val="Hyperlink"/>
            <w:b/>
            <w:bCs/>
            <w:u w:val="none"/>
          </w:rPr>
          <w:t>Enable or disable macros in Microsoft 365 files</w:t>
        </w:r>
      </w:hyperlink>
    </w:p>
    <w:p w14:paraId="639C3D03" w14:textId="14E0CADB" w:rsidR="00370F7B" w:rsidRPr="00370F7B" w:rsidRDefault="00000000" w:rsidP="00370F7B">
      <w:pPr>
        <w:pStyle w:val="ListParagraph"/>
        <w:numPr>
          <w:ilvl w:val="0"/>
          <w:numId w:val="1"/>
        </w:numPr>
        <w:rPr>
          <w:b/>
          <w:bCs/>
        </w:rPr>
      </w:pPr>
      <w:hyperlink r:id="rId19" w:history="1">
        <w:r w:rsidR="00CA3232" w:rsidRPr="00CA3232">
          <w:rPr>
            <w:rStyle w:val="Hyperlink"/>
            <w:b/>
            <w:bCs/>
            <w:u w:val="none"/>
          </w:rPr>
          <w:t>Allowing access to VBA macros file for script execution</w:t>
        </w:r>
      </w:hyperlink>
    </w:p>
    <w:p w14:paraId="4039074C" w14:textId="77777777" w:rsidR="00370F7B" w:rsidRDefault="00370F7B"/>
    <w:sectPr w:rsidR="00370F7B" w:rsidSect="00F2140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Jessica Chapdelaine" w:date="2024-08-26T15:41:00Z" w:initials="JC">
    <w:p w14:paraId="48508A0C" w14:textId="7293C0C1" w:rsidR="0A7CA860" w:rsidRDefault="0A7CA860">
      <w:r>
        <w:t xml:space="preserve">Is this just any workbook? New one every time, can we reuse? </w:t>
      </w:r>
      <w:r>
        <w:annotationRef/>
      </w:r>
    </w:p>
  </w:comment>
  <w:comment w:id="1" w:author="Shubham Puri" w:date="2024-08-27T10:00:00Z" w:initials="SP">
    <w:p w14:paraId="6468EF58" w14:textId="77777777" w:rsidR="00B90A51" w:rsidRDefault="005E50D0" w:rsidP="00B90A51">
      <w:pPr>
        <w:pStyle w:val="CommentText"/>
      </w:pPr>
      <w:r>
        <w:rPr>
          <w:rStyle w:val="CommentReference"/>
        </w:rPr>
        <w:annotationRef/>
      </w:r>
      <w:r w:rsidR="00B90A51">
        <w:t>Jessica, this is a one-time task; once it’s done, you won’t need to do it again."</w:t>
      </w:r>
    </w:p>
  </w:comment>
  <w:comment w:id="2" w:author="Shubham Puri" w:date="2024-08-27T18:27:00Z" w:initials="SP">
    <w:p w14:paraId="7EE133B0" w14:textId="382276B6" w:rsidR="00637B17" w:rsidRDefault="00637B17" w:rsidP="00637B17">
      <w:pPr>
        <w:pStyle w:val="CommentText"/>
      </w:pPr>
      <w:r>
        <w:rPr>
          <w:rStyle w:val="CommentReference"/>
        </w:rPr>
        <w:annotationRef/>
      </w:r>
      <w:r>
        <w:t>Currently, we haven’t added the file to Gen SVN so whenever the updates are made in the file you need to download the new file and provide this permission. (After approval will add to SVN --&gt; This will eliminate this step --&gt; you can take SVN updates as like other Web scripts)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8508A0C" w15:done="1"/>
  <w15:commentEx w15:paraId="6468EF58" w15:paraIdParent="48508A0C" w15:done="1"/>
  <w15:commentEx w15:paraId="7EE133B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A1B0060" w16cex:dateUtc="2024-08-26T19:41:00Z"/>
  <w16cex:commentExtensible w16cex:durableId="24C97D6A" w16cex:dateUtc="2024-08-27T04:30:00Z"/>
  <w16cex:commentExtensible w16cex:durableId="55DAFD08" w16cex:dateUtc="2024-08-27T12: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8508A0C" w16cid:durableId="5A1B0060"/>
  <w16cid:commentId w16cid:paraId="6468EF58" w16cid:durableId="24C97D6A"/>
  <w16cid:commentId w16cid:paraId="7EE133B0" w16cid:durableId="55DAFD0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F4832"/>
    <w:multiLevelType w:val="hybridMultilevel"/>
    <w:tmpl w:val="E0048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00A91"/>
    <w:multiLevelType w:val="hybridMultilevel"/>
    <w:tmpl w:val="0658D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253873"/>
    <w:multiLevelType w:val="hybridMultilevel"/>
    <w:tmpl w:val="BF769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6228556">
    <w:abstractNumId w:val="2"/>
  </w:num>
  <w:num w:numId="2" w16cid:durableId="1360350699">
    <w:abstractNumId w:val="0"/>
  </w:num>
  <w:num w:numId="3" w16cid:durableId="41216650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essica Chapdelaine">
    <w15:presenceInfo w15:providerId="AD" w15:userId="S::jessica.chapdelaine@perficient.com::46cf9679-01e9-4dcb-8256-60abc0ba82f8"/>
  </w15:person>
  <w15:person w15:author="Shubham Puri">
    <w15:presenceInfo w15:providerId="AD" w15:userId="S::shubham.puri@perficient.com::0d9bf56c-902e-4269-a81b-4520633a31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259"/>
    <w:rsid w:val="000049FB"/>
    <w:rsid w:val="00007F01"/>
    <w:rsid w:val="00054228"/>
    <w:rsid w:val="000656C6"/>
    <w:rsid w:val="0009189A"/>
    <w:rsid w:val="000A49D0"/>
    <w:rsid w:val="000D4A6F"/>
    <w:rsid w:val="00117711"/>
    <w:rsid w:val="00124A24"/>
    <w:rsid w:val="00130157"/>
    <w:rsid w:val="00132436"/>
    <w:rsid w:val="0015331E"/>
    <w:rsid w:val="00163A76"/>
    <w:rsid w:val="00171243"/>
    <w:rsid w:val="00205AB0"/>
    <w:rsid w:val="00240C59"/>
    <w:rsid w:val="00260CD2"/>
    <w:rsid w:val="0031112D"/>
    <w:rsid w:val="003521F9"/>
    <w:rsid w:val="00355E4C"/>
    <w:rsid w:val="00363259"/>
    <w:rsid w:val="003651AE"/>
    <w:rsid w:val="00370D3E"/>
    <w:rsid w:val="00370F7B"/>
    <w:rsid w:val="00403078"/>
    <w:rsid w:val="00430586"/>
    <w:rsid w:val="00436692"/>
    <w:rsid w:val="00472CA6"/>
    <w:rsid w:val="004E34DB"/>
    <w:rsid w:val="00511889"/>
    <w:rsid w:val="00517B04"/>
    <w:rsid w:val="00543DB9"/>
    <w:rsid w:val="00556342"/>
    <w:rsid w:val="005A0326"/>
    <w:rsid w:val="005C18F6"/>
    <w:rsid w:val="005E50D0"/>
    <w:rsid w:val="00602014"/>
    <w:rsid w:val="00615328"/>
    <w:rsid w:val="00637B17"/>
    <w:rsid w:val="00640B95"/>
    <w:rsid w:val="00683543"/>
    <w:rsid w:val="006A0866"/>
    <w:rsid w:val="006D3BF0"/>
    <w:rsid w:val="006F427E"/>
    <w:rsid w:val="00702613"/>
    <w:rsid w:val="00745E60"/>
    <w:rsid w:val="00757D9E"/>
    <w:rsid w:val="00790BD5"/>
    <w:rsid w:val="007A0C9C"/>
    <w:rsid w:val="007A70E6"/>
    <w:rsid w:val="007F0FD4"/>
    <w:rsid w:val="007F5664"/>
    <w:rsid w:val="00843B62"/>
    <w:rsid w:val="0086443D"/>
    <w:rsid w:val="008745B1"/>
    <w:rsid w:val="00887953"/>
    <w:rsid w:val="008A0658"/>
    <w:rsid w:val="008C33C7"/>
    <w:rsid w:val="008D7B58"/>
    <w:rsid w:val="009220CE"/>
    <w:rsid w:val="00932C41"/>
    <w:rsid w:val="009516C1"/>
    <w:rsid w:val="00973BEA"/>
    <w:rsid w:val="00980A5C"/>
    <w:rsid w:val="00990BAD"/>
    <w:rsid w:val="009F3272"/>
    <w:rsid w:val="00A00B14"/>
    <w:rsid w:val="00A30EC2"/>
    <w:rsid w:val="00A61106"/>
    <w:rsid w:val="00A7036F"/>
    <w:rsid w:val="00A83335"/>
    <w:rsid w:val="00A93F18"/>
    <w:rsid w:val="00AA74D3"/>
    <w:rsid w:val="00AD3354"/>
    <w:rsid w:val="00AD7F10"/>
    <w:rsid w:val="00AF75E8"/>
    <w:rsid w:val="00B23B7C"/>
    <w:rsid w:val="00B44587"/>
    <w:rsid w:val="00B82799"/>
    <w:rsid w:val="00B90A51"/>
    <w:rsid w:val="00B95510"/>
    <w:rsid w:val="00B9753A"/>
    <w:rsid w:val="00C04745"/>
    <w:rsid w:val="00C07E86"/>
    <w:rsid w:val="00C408AA"/>
    <w:rsid w:val="00CA3232"/>
    <w:rsid w:val="00CB5D89"/>
    <w:rsid w:val="00CC34D7"/>
    <w:rsid w:val="00CC4F82"/>
    <w:rsid w:val="00CC5405"/>
    <w:rsid w:val="00D27C6F"/>
    <w:rsid w:val="00D83AAB"/>
    <w:rsid w:val="00DC5096"/>
    <w:rsid w:val="00DF03CF"/>
    <w:rsid w:val="00DF4E98"/>
    <w:rsid w:val="00E20E60"/>
    <w:rsid w:val="00E3368D"/>
    <w:rsid w:val="00E35DA9"/>
    <w:rsid w:val="00E47D19"/>
    <w:rsid w:val="00E542DB"/>
    <w:rsid w:val="00E55A15"/>
    <w:rsid w:val="00EA328A"/>
    <w:rsid w:val="00EA61DA"/>
    <w:rsid w:val="00EA7745"/>
    <w:rsid w:val="00EC2088"/>
    <w:rsid w:val="00EF11C5"/>
    <w:rsid w:val="00F15D91"/>
    <w:rsid w:val="00F21401"/>
    <w:rsid w:val="00F457F9"/>
    <w:rsid w:val="00F47965"/>
    <w:rsid w:val="00F6497F"/>
    <w:rsid w:val="00F82BB2"/>
    <w:rsid w:val="00F85873"/>
    <w:rsid w:val="00FD286E"/>
    <w:rsid w:val="00FD73A7"/>
    <w:rsid w:val="00FE31FD"/>
    <w:rsid w:val="00FE6517"/>
    <w:rsid w:val="06F87345"/>
    <w:rsid w:val="09224DDC"/>
    <w:rsid w:val="0A7CA860"/>
    <w:rsid w:val="1A77EB82"/>
    <w:rsid w:val="2D48C79B"/>
    <w:rsid w:val="58202E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512F5E"/>
  <w15:chartTrackingRefBased/>
  <w15:docId w15:val="{F74BAC13-2E28-4A9F-8600-2BF2EA23C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2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32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32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32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32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32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2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2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2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2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32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32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2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2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2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2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2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259"/>
    <w:rPr>
      <w:rFonts w:eastAsiaTheme="majorEastAsia" w:cstheme="majorBidi"/>
      <w:color w:val="272727" w:themeColor="text1" w:themeTint="D8"/>
    </w:rPr>
  </w:style>
  <w:style w:type="paragraph" w:styleId="Title">
    <w:name w:val="Title"/>
    <w:basedOn w:val="Normal"/>
    <w:next w:val="Normal"/>
    <w:link w:val="TitleChar"/>
    <w:uiPriority w:val="10"/>
    <w:qFormat/>
    <w:rsid w:val="003632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2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2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2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259"/>
    <w:pPr>
      <w:spacing w:before="160"/>
      <w:jc w:val="center"/>
    </w:pPr>
    <w:rPr>
      <w:i/>
      <w:iCs/>
      <w:color w:val="404040" w:themeColor="text1" w:themeTint="BF"/>
    </w:rPr>
  </w:style>
  <w:style w:type="character" w:customStyle="1" w:styleId="QuoteChar">
    <w:name w:val="Quote Char"/>
    <w:basedOn w:val="DefaultParagraphFont"/>
    <w:link w:val="Quote"/>
    <w:uiPriority w:val="29"/>
    <w:rsid w:val="00363259"/>
    <w:rPr>
      <w:i/>
      <w:iCs/>
      <w:color w:val="404040" w:themeColor="text1" w:themeTint="BF"/>
    </w:rPr>
  </w:style>
  <w:style w:type="paragraph" w:styleId="ListParagraph">
    <w:name w:val="List Paragraph"/>
    <w:basedOn w:val="Normal"/>
    <w:uiPriority w:val="34"/>
    <w:qFormat/>
    <w:rsid w:val="00363259"/>
    <w:pPr>
      <w:ind w:left="720"/>
      <w:contextualSpacing/>
    </w:pPr>
  </w:style>
  <w:style w:type="character" w:styleId="IntenseEmphasis">
    <w:name w:val="Intense Emphasis"/>
    <w:basedOn w:val="DefaultParagraphFont"/>
    <w:uiPriority w:val="21"/>
    <w:qFormat/>
    <w:rsid w:val="00363259"/>
    <w:rPr>
      <w:i/>
      <w:iCs/>
      <w:color w:val="0F4761" w:themeColor="accent1" w:themeShade="BF"/>
    </w:rPr>
  </w:style>
  <w:style w:type="paragraph" w:styleId="IntenseQuote">
    <w:name w:val="Intense Quote"/>
    <w:basedOn w:val="Normal"/>
    <w:next w:val="Normal"/>
    <w:link w:val="IntenseQuoteChar"/>
    <w:uiPriority w:val="30"/>
    <w:qFormat/>
    <w:rsid w:val="003632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259"/>
    <w:rPr>
      <w:i/>
      <w:iCs/>
      <w:color w:val="0F4761" w:themeColor="accent1" w:themeShade="BF"/>
    </w:rPr>
  </w:style>
  <w:style w:type="character" w:styleId="IntenseReference">
    <w:name w:val="Intense Reference"/>
    <w:basedOn w:val="DefaultParagraphFont"/>
    <w:uiPriority w:val="32"/>
    <w:qFormat/>
    <w:rsid w:val="00363259"/>
    <w:rPr>
      <w:b/>
      <w:bCs/>
      <w:smallCaps/>
      <w:color w:val="0F4761" w:themeColor="accent1" w:themeShade="BF"/>
      <w:spacing w:val="5"/>
    </w:rPr>
  </w:style>
  <w:style w:type="character" w:styleId="Hyperlink">
    <w:name w:val="Hyperlink"/>
    <w:basedOn w:val="DefaultParagraphFont"/>
    <w:uiPriority w:val="99"/>
    <w:unhideWhenUsed/>
    <w:rsid w:val="00F6497F"/>
    <w:rPr>
      <w:color w:val="467886" w:themeColor="hyperlink"/>
      <w:u w:val="single"/>
    </w:rPr>
  </w:style>
  <w:style w:type="character" w:styleId="UnresolvedMention">
    <w:name w:val="Unresolved Mention"/>
    <w:basedOn w:val="DefaultParagraphFont"/>
    <w:uiPriority w:val="99"/>
    <w:semiHidden/>
    <w:unhideWhenUsed/>
    <w:rsid w:val="00F6497F"/>
    <w:rPr>
      <w:color w:val="605E5C"/>
      <w:shd w:val="clear" w:color="auto" w:fill="E1DFDD"/>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5E50D0"/>
    <w:rPr>
      <w:b/>
      <w:bCs/>
    </w:rPr>
  </w:style>
  <w:style w:type="character" w:customStyle="1" w:styleId="CommentSubjectChar">
    <w:name w:val="Comment Subject Char"/>
    <w:basedOn w:val="CommentTextChar"/>
    <w:link w:val="CommentSubject"/>
    <w:uiPriority w:val="99"/>
    <w:semiHidden/>
    <w:rsid w:val="005E50D0"/>
    <w:rPr>
      <w:b/>
      <w:bCs/>
      <w:sz w:val="20"/>
      <w:szCs w:val="20"/>
    </w:rPr>
  </w:style>
  <w:style w:type="character" w:styleId="FollowedHyperlink">
    <w:name w:val="FollowedHyperlink"/>
    <w:basedOn w:val="DefaultParagraphFont"/>
    <w:uiPriority w:val="99"/>
    <w:semiHidden/>
    <w:unhideWhenUsed/>
    <w:rsid w:val="00E542D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1864825">
      <w:bodyDiv w:val="1"/>
      <w:marLeft w:val="0"/>
      <w:marRight w:val="0"/>
      <w:marTop w:val="0"/>
      <w:marBottom w:val="0"/>
      <w:divBdr>
        <w:top w:val="none" w:sz="0" w:space="0" w:color="auto"/>
        <w:left w:val="none" w:sz="0" w:space="0" w:color="auto"/>
        <w:bottom w:val="none" w:sz="0" w:space="0" w:color="auto"/>
        <w:right w:val="none" w:sz="0" w:space="0" w:color="auto"/>
      </w:divBdr>
    </w:div>
    <w:div w:id="1397976815">
      <w:bodyDiv w:val="1"/>
      <w:marLeft w:val="0"/>
      <w:marRight w:val="0"/>
      <w:marTop w:val="0"/>
      <w:marBottom w:val="0"/>
      <w:divBdr>
        <w:top w:val="none" w:sz="0" w:space="0" w:color="auto"/>
        <w:left w:val="none" w:sz="0" w:space="0" w:color="auto"/>
        <w:bottom w:val="none" w:sz="0" w:space="0" w:color="auto"/>
        <w:right w:val="none" w:sz="0" w:space="0" w:color="auto"/>
      </w:divBdr>
    </w:div>
    <w:div w:id="1479766246">
      <w:bodyDiv w:val="1"/>
      <w:marLeft w:val="0"/>
      <w:marRight w:val="0"/>
      <w:marTop w:val="0"/>
      <w:marBottom w:val="0"/>
      <w:divBdr>
        <w:top w:val="none" w:sz="0" w:space="0" w:color="auto"/>
        <w:left w:val="none" w:sz="0" w:space="0" w:color="auto"/>
        <w:bottom w:val="none" w:sz="0" w:space="0" w:color="auto"/>
        <w:right w:val="none" w:sz="0" w:space="0" w:color="auto"/>
      </w:divBdr>
    </w:div>
    <w:div w:id="1556235189">
      <w:bodyDiv w:val="1"/>
      <w:marLeft w:val="0"/>
      <w:marRight w:val="0"/>
      <w:marTop w:val="0"/>
      <w:marBottom w:val="0"/>
      <w:divBdr>
        <w:top w:val="none" w:sz="0" w:space="0" w:color="auto"/>
        <w:left w:val="none" w:sz="0" w:space="0" w:color="auto"/>
        <w:bottom w:val="none" w:sz="0" w:space="0" w:color="auto"/>
        <w:right w:val="none" w:sz="0" w:space="0" w:color="auto"/>
      </w:divBdr>
    </w:div>
    <w:div w:id="1784611166">
      <w:bodyDiv w:val="1"/>
      <w:marLeft w:val="0"/>
      <w:marRight w:val="0"/>
      <w:marTop w:val="0"/>
      <w:marBottom w:val="0"/>
      <w:divBdr>
        <w:top w:val="none" w:sz="0" w:space="0" w:color="auto"/>
        <w:left w:val="none" w:sz="0" w:space="0" w:color="auto"/>
        <w:bottom w:val="none" w:sz="0" w:space="0" w:color="auto"/>
        <w:right w:val="none" w:sz="0" w:space="0" w:color="auto"/>
      </w:divBdr>
    </w:div>
    <w:div w:id="1806728213">
      <w:bodyDiv w:val="1"/>
      <w:marLeft w:val="0"/>
      <w:marRight w:val="0"/>
      <w:marTop w:val="0"/>
      <w:marBottom w:val="0"/>
      <w:divBdr>
        <w:top w:val="none" w:sz="0" w:space="0" w:color="auto"/>
        <w:left w:val="none" w:sz="0" w:space="0" w:color="auto"/>
        <w:bottom w:val="none" w:sz="0" w:space="0" w:color="auto"/>
        <w:right w:val="none" w:sz="0" w:space="0" w:color="auto"/>
      </w:divBdr>
    </w:div>
    <w:div w:id="1854295288">
      <w:bodyDiv w:val="1"/>
      <w:marLeft w:val="0"/>
      <w:marRight w:val="0"/>
      <w:marTop w:val="0"/>
      <w:marBottom w:val="0"/>
      <w:divBdr>
        <w:top w:val="none" w:sz="0" w:space="0" w:color="auto"/>
        <w:left w:val="none" w:sz="0" w:space="0" w:color="auto"/>
        <w:bottom w:val="none" w:sz="0" w:space="0" w:color="auto"/>
        <w:right w:val="none" w:sz="0" w:space="0" w:color="auto"/>
      </w:divBdr>
    </w:div>
    <w:div w:id="2140297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hyperlink" Target="https://support.microsoft.com/en-us/office/enable-or-disable-macros-in-microsoft-365-files-12b036fd-d140-4e74-b45e-16fed1a7e5c6" TargetMode="Externa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hyperlink" Target="https://answers.microsoft.com/en-us/windows/forum/all/give-permissions-to-files-and-folders-in-windows/78ee562c-a21f-4a32-8691-73aac1415373" TargetMode="Externa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E4F797C468034F8BE4A6774D26FF58" ma:contentTypeVersion="18" ma:contentTypeDescription="Create a new document." ma:contentTypeScope="" ma:versionID="91ed9f903c8ee6e3bccec94b61a6b040">
  <xsd:schema xmlns:xsd="http://www.w3.org/2001/XMLSchema" xmlns:xs="http://www.w3.org/2001/XMLSchema" xmlns:p="http://schemas.microsoft.com/office/2006/metadata/properties" xmlns:ns2="4ddbadf7-965f-4bbf-a8cd-bbb02d1ef6b0" xmlns:ns3="d22fafe2-3a83-41e1-a1f5-822d263879f7" xmlns:ns4="17c5e8b1-03fe-43e8-b3fd-8090910a5cb1" targetNamespace="http://schemas.microsoft.com/office/2006/metadata/properties" ma:root="true" ma:fieldsID="510647d0ae88ed75799f6664be854472" ns2:_="" ns3:_="" ns4:_="">
    <xsd:import namespace="4ddbadf7-965f-4bbf-a8cd-bbb02d1ef6b0"/>
    <xsd:import namespace="d22fafe2-3a83-41e1-a1f5-822d263879f7"/>
    <xsd:import namespace="17c5e8b1-03fe-43e8-b3fd-8090910a5c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DateCreated" minOccurs="0"/>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badf7-965f-4bbf-a8cd-bbb02d1ef6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DateCreated" ma:index="12" nillable="true" ma:displayName="Date Created" ma:default="[today]" ma:format="DateTime" ma:internalName="DateCreated">
      <xsd:simpleType>
        <xsd:restriction base="dms:DateTim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398e266-1b5a-423d-aa71-fcb68a1b755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22fafe2-3a83-41e1-a1f5-822d263879f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7c5e8b1-03fe-43e8-b3fd-8090910a5cb1"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fc27d990-ddb5-4c4a-ad0c-433565ada691}" ma:internalName="TaxCatchAll" ma:showField="CatchAllData" ma:web="d22fafe2-3a83-41e1-a1f5-822d263879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dbadf7-965f-4bbf-a8cd-bbb02d1ef6b0">
      <Terms xmlns="http://schemas.microsoft.com/office/infopath/2007/PartnerControls"/>
    </lcf76f155ced4ddcb4097134ff3c332f>
    <TaxCatchAll xmlns="17c5e8b1-03fe-43e8-b3fd-8090910a5cb1" xsi:nil="true"/>
    <DateCreated xmlns="4ddbadf7-965f-4bbf-a8cd-bbb02d1ef6b0">2024-09-16T13:26:17+00:00</DateCreated>
  </documentManagement>
</p:properties>
</file>

<file path=customXml/itemProps1.xml><?xml version="1.0" encoding="utf-8"?>
<ds:datastoreItem xmlns:ds="http://schemas.openxmlformats.org/officeDocument/2006/customXml" ds:itemID="{AD8C9E0D-E8E8-436C-97D1-B6A04B7B62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badf7-965f-4bbf-a8cd-bbb02d1ef6b0"/>
    <ds:schemaRef ds:uri="d22fafe2-3a83-41e1-a1f5-822d263879f7"/>
    <ds:schemaRef ds:uri="17c5e8b1-03fe-43e8-b3fd-8090910a5c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3C7001-C65F-491F-AAAB-B48D6FA8C777}">
  <ds:schemaRefs>
    <ds:schemaRef ds:uri="http://schemas.microsoft.com/sharepoint/v3/contenttype/forms"/>
  </ds:schemaRefs>
</ds:datastoreItem>
</file>

<file path=customXml/itemProps3.xml><?xml version="1.0" encoding="utf-8"?>
<ds:datastoreItem xmlns:ds="http://schemas.openxmlformats.org/officeDocument/2006/customXml" ds:itemID="{C9597CAA-516A-452F-88B4-5662305301A8}">
  <ds:schemaRefs>
    <ds:schemaRef ds:uri="http://schemas.microsoft.com/office/2006/metadata/properties"/>
    <ds:schemaRef ds:uri="http://schemas.microsoft.com/office/infopath/2007/PartnerControls"/>
    <ds:schemaRef ds:uri="4ddbadf7-965f-4bbf-a8cd-bbb02d1ef6b0"/>
    <ds:schemaRef ds:uri="17c5e8b1-03fe-43e8-b3fd-8090910a5cb1"/>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4</Pages>
  <Words>261</Words>
  <Characters>1477</Characters>
  <Application>Microsoft Office Word</Application>
  <DocSecurity>0</DocSecurity>
  <Lines>34</Lines>
  <Paragraphs>28</Paragraphs>
  <ScaleCrop>false</ScaleCrop>
  <HeadingPairs>
    <vt:vector size="2" baseType="variant">
      <vt:variant>
        <vt:lpstr>Title</vt:lpstr>
      </vt:variant>
      <vt:variant>
        <vt:i4>1</vt:i4>
      </vt:variant>
    </vt:vector>
  </HeadingPairs>
  <TitlesOfParts>
    <vt:vector size="1" baseType="lpstr">
      <vt:lpstr/>
    </vt:vector>
  </TitlesOfParts>
  <Company>Perficient, Inc. </Company>
  <LinksUpToDate>false</LinksUpToDate>
  <CharactersWithSpaces>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Puri</dc:creator>
  <cp:keywords/>
  <dc:description/>
  <cp:lastModifiedBy>Shubham Puri</cp:lastModifiedBy>
  <cp:revision>90</cp:revision>
  <dcterms:created xsi:type="dcterms:W3CDTF">2024-08-14T08:37:00Z</dcterms:created>
  <dcterms:modified xsi:type="dcterms:W3CDTF">2024-09-18T10:57:00Z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fce8973e-c468-44ff-9ce6-22f0fd292a03</vt:lpwstr>
  </property>
  <property fmtid="{D5CDD505-2E9C-101B-9397-08002B2CF9AE}" pid="3" name="ContentTypeId">
    <vt:lpwstr>0x01010028E4F797C468034F8BE4A6774D26FF58</vt:lpwstr>
  </property>
  <property fmtid="{D5CDD505-2E9C-101B-9397-08002B2CF9AE}" pid="4" name="MediaServiceImageTags">
    <vt:lpwstr/>
  </property>
</Properties>
</file>