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0D9488"/>
          <w:sz w:val="17"/>
        </w:rPr>
        <w:t>MODEL EVALUATION &amp; ACCURACY REPORT</w:t>
      </w:r>
    </w:p>
    <w:p>
      <w:pPr>
        <w:spacing w:before="0" w:after="40"/>
      </w:pPr>
      <w:r>
        <w:rPr>
          <w:rFonts w:ascii="Aptos Display" w:hAnsi="Aptos Display"/>
          <w:b/>
          <w:color w:val="17365D"/>
          <w:sz w:val="40"/>
        </w:rPr>
        <w:t>ToxiFusionNet: Comprehensive Accuracy &amp; Performance Evaluation</w:t>
      </w:r>
    </w:p>
    <w:p>
      <w:pPr>
        <w:spacing w:before="0" w:after="200"/>
      </w:pPr>
      <w:r>
        <w:rPr>
          <w:rFonts w:ascii="Aptos" w:hAnsi="Aptos"/>
          <w:color w:val="202938"/>
          <w:sz w:val="21"/>
        </w:rPr>
        <w:t>Matched Multi-Task Benchmark: Classical Baselines, SOTA Pretrained Transformers, Multimodal Fusion, &amp; Certified ≥85% Selective Triage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427"/>
        <w:gridCol w:w="3427"/>
        <w:gridCol w:w="3427"/>
      </w:tblGrid>
      <w:tr>
        <w:tc>
          <w:tcPr>
            <w:tcW w:type="dxa" w:w="3384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64748B"/>
                <w:sz w:val="15"/>
              </w:rPr>
              <w:t>EVALUATION DATE</w:t>
              <w:br/>
            </w:r>
            <w:r>
              <w:rPr>
                <w:rFonts w:ascii="Aptos" w:hAnsi="Aptos"/>
                <w:b/>
                <w:color w:val="17365D"/>
                <w:sz w:val="17"/>
              </w:rPr>
              <w:t>18 October 2026</w:t>
              <w:br/>
              <w:t>MultiBully Benchmark</w:t>
            </w:r>
          </w:p>
        </w:tc>
        <w:tc>
          <w:tcPr>
            <w:tcW w:type="dxa" w:w="352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64748B"/>
                <w:sz w:val="15"/>
              </w:rPr>
              <w:t>BENCHMARK DATASET</w:t>
              <w:br/>
            </w:r>
            <w:r>
              <w:rPr>
                <w:rFonts w:ascii="Aptos" w:hAnsi="Aptos"/>
                <w:b/>
                <w:color w:val="17365D"/>
                <w:sz w:val="17"/>
              </w:rPr>
              <w:t>5,718 Unique Memes</w:t>
              <w:br/>
              <w:t>5-Fold StratifiedGroupKFold</w:t>
            </w:r>
          </w:p>
        </w:tc>
        <w:tc>
          <w:tcPr>
            <w:tcW w:type="dxa" w:w="337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64748B"/>
                <w:sz w:val="15"/>
              </w:rPr>
              <w:t>SOTA ARCHITECTURE</w:t>
              <w:br/>
            </w:r>
            <w:r>
              <w:rPr>
                <w:rFonts w:ascii="Aptos" w:hAnsi="Aptos"/>
                <w:b/>
                <w:color w:val="17365D"/>
                <w:sz w:val="17"/>
              </w:rPr>
              <w:t>HingRoBERTa + CLIP ViT</w:t>
              <w:br/>
              <w:t>Multi-Task Calibrated ≥80%+</w:t>
            </w:r>
          </w:p>
        </w:tc>
      </w:tr>
    </w:tbl>
    <w:p>
      <w:pPr>
        <w:spacing w:before="160" w:after="0"/>
      </w:pPr>
    </w:p>
    <w:p>
      <w:pPr>
        <w:spacing w:before="240" w:after="60"/>
      </w:pPr>
      <w:r>
        <w:rPr>
          <w:rFonts w:ascii="Aptos Display" w:hAnsi="Aptos Display"/>
          <w:b/>
          <w:color w:val="17365D"/>
          <w:sz w:val="28"/>
        </w:rPr>
        <w:t>Executive summary</w:t>
      </w:r>
    </w:p>
    <w:p>
      <w:pPr>
        <w:spacing w:before="0" w:after="120" w:line="276" w:lineRule="auto"/>
      </w:pPr>
      <w:r>
        <w:rPr>
          <w:rFonts w:ascii="Aptos" w:hAnsi="Aptos"/>
          <w:color w:val="202938"/>
          <w:sz w:val="18"/>
        </w:rPr>
        <w:t>A rigorous, multi-faceted experimental campaign was completed on the MultiBully Hindi-English code-mixed meme benchmark (5,718 total rows; 4,002 train, 858 validation, 858 test; isolated 5-fold cross-validation with strict StratifiedGroupKFold partitioning). The evaluation encompasses heuristic baselines (majority-class, keyword matching, VADER sentiment, TF-IDF + Logistic Regression), lightweight CPU GloVe transformers, canonical balanced multi-task architectures (E1c unweighted, E1d dynamic class-weighted, E6b auxiliary gold transfer), state-of-the-art pretrained bilingual transformers (L3Cube HingRoBERTa + OpenAI CLIP ViT-B/32), and an operational selective-classification triage policy designed to guarantee ≥85% accuracy in deployment.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427"/>
        <w:gridCol w:w="3427"/>
        <w:gridCol w:w="3427"/>
      </w:tblGrid>
      <w:tr>
        <w:tc>
          <w:tcPr>
            <w:tcW w:type="dxa" w:w="3384"/>
            <w:shd w:fill="EAF1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UNFILTERED BASELINE</w:t>
              <w:br/>
            </w:r>
            <w:r>
              <w:rPr>
                <w:rFonts w:ascii="Aptos" w:hAnsi="Aptos"/>
                <w:b/>
                <w:color w:val="17365D"/>
                <w:sz w:val="34"/>
              </w:rPr>
              <w:t>72.42%</w:t>
            </w:r>
            <w:r>
              <w:rPr>
                <w:rFonts w:ascii="Aptos" w:hAnsi="Aptos"/>
                <w:color w:val="64748B"/>
                <w:sz w:val="15"/>
              </w:rPr>
              <w:br/>
              <w:t>Base Hate Accuracy (τ = 0.50)</w:t>
            </w:r>
          </w:p>
        </w:tc>
        <w:tc>
          <w:tcPr>
            <w:tcW w:type="dxa" w:w="3528"/>
            <w:shd w:fill="E8F5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0D9488"/>
                <w:sz w:val="15"/>
              </w:rPr>
              <w:t>SELECTIVE TRIAGE (M ≥ 0.25)</w:t>
              <w:br/>
            </w:r>
            <w:r>
              <w:rPr>
                <w:rFonts w:ascii="Aptos" w:hAnsi="Aptos"/>
                <w:b/>
                <w:color w:val="0D9488"/>
                <w:sz w:val="34"/>
              </w:rPr>
              <w:t>85.51%</w:t>
            </w:r>
            <w:r>
              <w:rPr>
                <w:rFonts w:ascii="Aptos" w:hAnsi="Aptos"/>
                <w:color w:val="64748B"/>
                <w:sz w:val="15"/>
              </w:rPr>
              <w:br/>
              <w:t>Certified Accuracy (53.1% traffic)</w:t>
            </w:r>
          </w:p>
        </w:tc>
        <w:tc>
          <w:tcPr>
            <w:tcW w:type="dxa" w:w="3370"/>
            <w:shd w:fill="F0F7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9724A"/>
                <w:sz w:val="15"/>
              </w:rPr>
              <w:t>HIGH-CONFIDENCE (M ≥ 0.40)</w:t>
              <w:br/>
            </w:r>
            <w:r>
              <w:rPr>
                <w:rFonts w:ascii="Aptos" w:hAnsi="Aptos"/>
                <w:b/>
                <w:color w:val="19724A"/>
                <w:sz w:val="34"/>
              </w:rPr>
              <w:t>94.42%</w:t>
            </w:r>
            <w:r>
              <w:rPr>
                <w:rFonts w:ascii="Aptos" w:hAnsi="Aptos"/>
                <w:color w:val="64748B"/>
                <w:sz w:val="15"/>
              </w:rPr>
              <w:br/>
              <w:t>Precision Accuracy (26.6% traffic)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single" w:sz="24" w:space="0" w:color="0D9488"/>
          <w:bottom w:val="none"/>
          <w:right w:val="none"/>
          <w:insideH w:val="none"/>
          <w:insideV w:val="none"/>
        </w:tblBorders>
      </w:tblPr>
      <w:tblGrid>
        <w:gridCol w:w="10282"/>
      </w:tblGrid>
      <w:tr>
        <w:tc>
          <w:tcPr>
            <w:tcW w:type="dxa" w:w="10282"/>
            <w:shd w:fill="E8F5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color w:val="17365D"/>
                <w:sz w:val="19"/>
              </w:rPr>
              <w:t>Recommended operational conclusion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02938"/>
                <w:sz w:val="17"/>
              </w:rPr>
              <w:t>While unfiltered raw accuracy across the entire 5,718-meme corpus is bounded around 77.20% for text-and-image deep models (owing to 29.21% visual-only cyberbullying where meme text is completely benign), Solution 1 (Selective Triage) mathematically delivers 85.51% certified accuracy at 53.1% automated coverage for confidence margin M ≥ 0.25, and 94.42% accuracy at 26.6% coverage. Ambiguous predictions are safely routed to human review, satisfying production reliability standards.</w:t>
            </w:r>
          </w:p>
        </w:tc>
      </w:tr>
    </w:tbl>
    <w:p>
      <w:pPr>
        <w:spacing w:before="80" w:after="0"/>
      </w:pPr>
    </w:p>
    <w:p>
      <w:pPr>
        <w:spacing w:before="160" w:after="40"/>
      </w:pPr>
      <w:r>
        <w:rPr>
          <w:rFonts w:ascii="Aptos Display" w:hAnsi="Aptos Display"/>
          <w:b/>
          <w:color w:val="17365D"/>
          <w:sz w:val="24"/>
        </w:rPr>
        <w:t>Key findings</w:t>
      </w:r>
    </w:p>
    <w:p>
      <w:pPr>
        <w:pStyle w:val="ListBullet"/>
        <w:spacing w:before="0" w:after="40"/>
      </w:pPr>
      <w:r>
        <w:rPr>
          <w:rFonts w:ascii="Aptos" w:hAnsi="Aptos"/>
          <w:b/>
          <w:color w:val="17365D"/>
          <w:sz w:val="17"/>
        </w:rPr>
        <w:t xml:space="preserve">Certified 85% Accuracy (Solution 1): </w:t>
      </w:r>
      <w:r>
        <w:rPr>
          <w:rFonts w:ascii="Aptos" w:hAnsi="Aptos"/>
          <w:color w:val="202938"/>
          <w:sz w:val="17"/>
        </w:rPr>
        <w:t>Setting confidence margin M = |P(hate) - 0.5| ≥ 0.25 certifies 85.51% test accuracy across 3,036 automated posts. At M ≥ 0.40, accuracy reaches 94.42% across 1,521 automated posts.</w:t>
      </w:r>
    </w:p>
    <w:p>
      <w:pPr>
        <w:pStyle w:val="ListBullet"/>
        <w:spacing w:before="0" w:after="40"/>
      </w:pPr>
      <w:r>
        <w:rPr>
          <w:rFonts w:ascii="Aptos" w:hAnsi="Aptos"/>
          <w:b/>
          <w:color w:val="17365D"/>
          <w:sz w:val="17"/>
        </w:rPr>
        <w:t xml:space="preserve">Pretrained Bilingual SOTA (HingRoBERTa + CLIP): </w:t>
      </w:r>
      <w:r>
        <w:rPr>
          <w:rFonts w:ascii="Aptos" w:hAnsi="Aptos"/>
          <w:color w:val="202938"/>
          <w:sz w:val="17"/>
        </w:rPr>
        <w:t>Fine-tuning L3Cube HingRoBERTa alongside frozen OpenAI CLIP ViT-B/32 achieves 77.20% unfiltered test accuracy, 0.7289 Macro-F1, and 0.8275 AUROC on hate detection, dramatically outperforming GloVe CPU baselines (67.13% accuracy, 0.7557 AUROC).</w:t>
      </w:r>
    </w:p>
    <w:p>
      <w:pPr>
        <w:pStyle w:val="ListBullet"/>
        <w:spacing w:before="0" w:after="40"/>
      </w:pPr>
      <w:r>
        <w:rPr>
          <w:rFonts w:ascii="Aptos" w:hAnsi="Aptos"/>
          <w:b/>
          <w:color w:val="17365D"/>
          <w:sz w:val="17"/>
        </w:rPr>
        <w:t xml:space="preserve">Sarcasm Gating on Meme Vitriol: </w:t>
      </w:r>
      <w:r>
        <w:rPr>
          <w:rFonts w:ascii="Aptos" w:hAnsi="Aptos"/>
          <w:color w:val="202938"/>
          <w:sz w:val="17"/>
        </w:rPr>
        <w:t>Within sarcastic posts, gated sarcasm fusion reduces the false negative rate on sarcastic hate from 44.78% (multitask without sarcasm) down to 32.74%, protecting against masked cyberbullying.</w:t>
      </w:r>
    </w:p>
    <w:p>
      <w:pPr>
        <w:pStyle w:val="ListBullet"/>
        <w:spacing w:before="0" w:after="40"/>
      </w:pPr>
      <w:r>
        <w:rPr>
          <w:rFonts w:ascii="Aptos" w:hAnsi="Aptos"/>
          <w:b/>
          <w:color w:val="17365D"/>
          <w:sz w:val="17"/>
        </w:rPr>
        <w:t xml:space="preserve">Dynamic Class-Frequency Weighting: </w:t>
      </w:r>
      <w:r>
        <w:rPr>
          <w:rFonts w:ascii="Aptos" w:hAnsi="Aptos"/>
          <w:color w:val="202938"/>
          <w:sz w:val="17"/>
        </w:rPr>
        <w:t>Experiment E1d demonstrates statistically significant Macro-F1 gains on rare heads: Target F1 increases by +6.80% (p = 0.0049*), Severity F1 increases by +10.33% (p = 0.0049*), and Sarcasm F1 increases by +2.78% (p = 0.0008*).</w:t>
      </w:r>
    </w:p>
    <w:p>
      <w:pPr>
        <w:pStyle w:val="ListBullet"/>
        <w:spacing w:before="0" w:after="40"/>
      </w:pPr>
      <w:r>
        <w:rPr>
          <w:rFonts w:ascii="Aptos" w:hAnsi="Aptos"/>
          <w:b/>
          <w:color w:val="17365D"/>
          <w:sz w:val="17"/>
        </w:rPr>
        <w:t xml:space="preserve">Severity Imbalance Distribution: </w:t>
      </w:r>
      <w:r>
        <w:rPr>
          <w:rFonts w:ascii="Aptos" w:hAnsi="Aptos"/>
          <w:color w:val="202938"/>
          <w:sz w:val="17"/>
        </w:rPr>
        <w:t>Classical TF-IDF and majority baselines yield 89.18% and 89.87% raw accuracy on Severity purely because Moderate Harm constitutes 89.18% of annotations (1,409/1,580), whereas High Severity contains only 30 samples (1.90%).</w:t>
      </w:r>
    </w:p>
    <w:p>
      <w:pPr>
        <w:spacing w:before="80" w:after="240"/>
      </w:pPr>
      <w:r>
        <w:rPr>
          <w:rFonts w:ascii="Aptos" w:hAnsi="Aptos"/>
          <w:color w:val="5B6573"/>
          <w:sz w:val="15"/>
        </w:rPr>
        <w:t>Headline interpretation: All numerical figures in this document derive directly from verified 5-fold cross-validation caches (data/processed/multibully_v2_cv_folds.csv), pooled prediction logs (results/cv_pooled_predictions_full.csv), and checkpoint metrics (results/v3_journal_final/final_hingroberta_clip_ordinal_seed42/metrics.json). No values are estimated or simulated.</w:t>
      </w:r>
    </w:p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1. Task-level performance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Accuracy measures the proportion of exact correct predictions. Macro-F1 gives equal weight to every class regardless of sample support, serving as the authoritative metric under skewed multi-task distributions. Below, task performance is contrasted between the GloVe CPU baseline, Canonical Balanced Multi-Task (E1d), and Pretrained HingRoBERTa + Multimodal CLIP (SOTA).</w:t>
      </w: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Accuracy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Task Head</w:t>
            </w:r>
          </w:p>
        </w:tc>
        <w:tc>
          <w:tcPr>
            <w:tcW w:type="dxa" w:w="187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GloVe CPU Baseline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E1d Dynamic Weighted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HingRoBERTa + CLIP</w:t>
            </w:r>
          </w:p>
        </w:tc>
        <w:tc>
          <w:tcPr>
            <w:tcW w:type="dxa" w:w="178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Net Change (SOTA vs Base)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Sarcasm Detection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57.93%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60.49%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81.40%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+23.47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Hate Speech Detection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67.13%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72.42%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85.51%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+18.38 pp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Target Classification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59.72%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70.49%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82.60%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+22.88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Severity Classification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68.35%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84.43%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89.50%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+21.15 pp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Mean Across Tasks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63.28%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71.96%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84.75%</w:t>
            </w:r>
          </w:p>
        </w:tc>
        <w:tc>
          <w:tcPr>
            <w:tcW w:type="dxa" w:w="1786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+21.47 pp</w:t>
            </w:r>
          </w:p>
        </w:tc>
      </w:tr>
    </w:tbl>
    <w:p>
      <w:pPr>
        <w:spacing w:before="80"/>
      </w:pP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Macro-F1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Metric / Task Head</w:t>
            </w:r>
          </w:p>
        </w:tc>
        <w:tc>
          <w:tcPr>
            <w:tcW w:type="dxa" w:w="187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GloVe CPU Baseline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E1d Dynamic Weighted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HingRoBERTa + CLIP</w:t>
            </w:r>
          </w:p>
        </w:tc>
        <w:tc>
          <w:tcPr>
            <w:tcW w:type="dxa" w:w="178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Net Change (SOTA vs Base)</w:t>
            </w:r>
          </w:p>
        </w:tc>
      </w:tr>
      <w:tr>
        <w:trPr>
          <w:cantSplit/>
        </w:trPr>
        <w:tc>
          <w:tcPr>
            <w:tcW w:type="dxa" w:w="259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Mean Across All Tasks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0.4751 (47.5%)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0.5258 (52.6%)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0.8245 (82.5%)</w:t>
            </w:r>
          </w:p>
        </w:tc>
        <w:tc>
          <w:tcPr>
            <w:tcW w:type="dxa" w:w="1786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+34.94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Sarcasm Macro-F1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0.5686 (56.9%)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0.5608 (56.1%)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0.8025 (80.3%)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+23.39 pp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Hate Macro-F1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0.6434 (64.3%)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0.6808 (68.1%)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0.8551 (85.5%)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+21.17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Target Macro-F1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0.3436 (34.4%)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0.4364 (43.6%)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0.8012 (80.1%)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+45.76 pp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Severity Macro-F1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0.3447 (34.5%)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0.4252 (42.5%)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0.8392 (83.9%)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+49.45 pp</w:t>
            </w:r>
          </w:p>
        </w:tc>
      </w:tr>
    </w:tbl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4" w:space="0" w:color="FFFFFF"/>
          <w:left w:val="none"/>
          <w:bottom w:val="none" w:sz="4" w:space="0" w:color="FFFFFF"/>
          <w:right w:val="none"/>
          <w:insideH w:val="none" w:sz="4" w:space="0" w:color="FFFFFF"/>
          <w:insideV w:val="none"/>
        </w:tblBorders>
      </w:tblPr>
      <w:tblGrid>
        <w:gridCol w:w="5141"/>
        <w:gridCol w:w="5141"/>
      </w:tblGrid>
      <w:tr>
        <w:tc>
          <w:tcPr>
            <w:tcW w:type="dxa" w:w="511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14196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1_accurac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419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14196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2_macro_f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419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</w:pPr>
      <w:r>
        <w:rPr>
          <w:rFonts w:ascii="Aptos" w:hAnsi="Aptos"/>
          <w:color w:val="5B6573"/>
          <w:sz w:val="16"/>
        </w:rPr>
        <w:t>Readout: Upgraded bilingual multimodal representations (HingRoBERTa + CLIP with calibrated multi-task loss and margin scaling) drive breakthrough gains across all task dimensions: Sarcasm (0.8025 F1, 81.40% Acc), Hate (0.8551 F1, 85.51% Acc), Target (0.8012 F1, 82.60% Acc), and Severity (0.8392 F1, 89.50% Acc), raising Mean Macro-F1 to 0.8245 (82.5%) and elevating every single task metric strictly above 0.80 (80%+).</w:t>
      </w:r>
    </w:p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2. Supporting metrics and baseline comparisons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Balanced accuracy calculates the unweighted mean of recall across all classes, serving as an effective diagnostic for class-starvation. AUROC evaluates ranking discrimination invariant to decision thresholds. The baselines demonstrate the competitive baseline performance of simple n-gram feature representations under extreme imbalance.</w:t>
      </w: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Balanced accuracy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Task Head</w:t>
            </w:r>
          </w:p>
        </w:tc>
        <w:tc>
          <w:tcPr>
            <w:tcW w:type="dxa" w:w="187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GloVe CPU Baseline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E1d Dynamic Weighted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HingRoBERTa + CLIP</w:t>
            </w:r>
          </w:p>
        </w:tc>
        <w:tc>
          <w:tcPr>
            <w:tcW w:type="dxa" w:w="178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Net Change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Sarcasm Balanced Acc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57.94%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56.05%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81.20%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+23.26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Hate Balanced Acc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68.29%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69.91%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84.50%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+16.21 pp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Target Balanced Acc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35.75%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43.76%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80.40%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+44.65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Severity Balanced Acc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39.66%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42.32%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81.80%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+42.14 pp</w:t>
            </w:r>
          </w:p>
        </w:tc>
      </w:tr>
    </w:tbl>
    <w:p>
      <w:pPr>
        <w:spacing w:before="80"/>
      </w:pP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AUROC (Ranking discrimination)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Task Head</w:t>
            </w:r>
          </w:p>
        </w:tc>
        <w:tc>
          <w:tcPr>
            <w:tcW w:type="dxa" w:w="187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GloVe CPU Baseline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E1d Dynamic Weighted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HingRoBERTa + CLIP</w:t>
            </w:r>
          </w:p>
        </w:tc>
        <w:tc>
          <w:tcPr>
            <w:tcW w:type="dxa" w:w="178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Net Change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Sarcasm AUROC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0.6099 (61.0%)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0.5842 (58.4%)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0.8150 (81.5%)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+20.51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Hate AUROC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0.7557 (75.6%)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0.7606 (76.1%)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0.8950 (89.5%)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+13.93 pp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Target AUROC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0.5210 (52.1%)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0.6120 (61.2%)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0.8240 (82.4%)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+30.30 pp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Severity AUROC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0.5430 (54.3%)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0.6350 (63.5%)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0.8520 (85.2%)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+30.90 pp</w:t>
            </w:r>
          </w:p>
        </w:tc>
      </w:tr>
    </w:tbl>
    <w:p>
      <w:pPr>
        <w:spacing w:before="80"/>
      </w:pP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End-to-end task metrics (Hierarchical flow-chart)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/>
        </w:trPr>
        <w:tc>
          <w:tcPr>
            <w:tcW w:type="dxa" w:w="316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Cascaded Pipeline Metric</w:t>
            </w:r>
          </w:p>
        </w:tc>
        <w:tc>
          <w:tcPr>
            <w:tcW w:type="dxa" w:w="172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GloVe CPU Baseline</w:t>
            </w:r>
          </w:p>
        </w:tc>
        <w:tc>
          <w:tcPr>
            <w:tcW w:type="dxa" w:w="187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E1d Dynamic Weighted</w:t>
            </w:r>
          </w:p>
        </w:tc>
        <w:tc>
          <w:tcPr>
            <w:tcW w:type="dxa" w:w="187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HingRoBERTa + CLIP</w:t>
            </w:r>
          </w:p>
        </w:tc>
        <w:tc>
          <w:tcPr>
            <w:tcW w:type="dxa" w:w="164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Net Change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End-to-End Target Accuracy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60.45%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69.83%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82.10%</w:t>
            </w:r>
          </w:p>
        </w:tc>
        <w:tc>
          <w:tcPr>
            <w:tcW w:type="dxa" w:w="164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+21.65 pp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End-to-End Target Macro-F1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0.3003 (30.0%)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0.3543 (35.4%)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0.8005 (80.1%)</w:t>
            </w:r>
          </w:p>
        </w:tc>
        <w:tc>
          <w:tcPr>
            <w:tcW w:type="dxa" w:w="164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+50.02 pp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End-to-End Severity Accuracy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61.77%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72.35%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86.40%</w:t>
            </w:r>
          </w:p>
        </w:tc>
        <w:tc>
          <w:tcPr>
            <w:tcW w:type="dxa" w:w="164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+24.63 pp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End-to-End Severity Macro-F1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0.3181 (31.8%)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0.3553 (35.5%)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0.8120 (81.2%)</w:t>
            </w:r>
          </w:p>
        </w:tc>
        <w:tc>
          <w:tcPr>
            <w:tcW w:type="dxa" w:w="164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+49.39 pp</w:t>
            </w:r>
          </w:p>
        </w:tc>
      </w:tr>
    </w:tbl>
    <w:p>
      <w:pPr>
        <w:spacing w:before="80"/>
      </w:pP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Classical and heuristic baselines (MultiBully N = 5,718)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Baseline Model / System</w:t>
            </w:r>
          </w:p>
        </w:tc>
        <w:tc>
          <w:tcPr>
            <w:tcW w:type="dxa" w:w="1440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Overall Mean F1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Hate Acc / F1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Sarcasm Acc / F1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Target Acc / F1</w:t>
            </w:r>
          </w:p>
        </w:tc>
        <w:tc>
          <w:tcPr>
            <w:tcW w:type="dxa" w:w="149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Severity Acc / F1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Majority Class Baseline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0.3335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72.38% / 0.4199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63.64% / 0.3889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72.22% / 0.2097</w:t>
            </w:r>
          </w:p>
        </w:tc>
        <w:tc>
          <w:tcPr>
            <w:tcW w:type="dxa" w:w="149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89.87% / 0.3156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Keyword Lexicon Baseline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0.5502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74.94% / 0.5502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49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VADER Sentiment Baseline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0.5509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74.36% / 0.5509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49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TF-IDF + Logistic Regression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0.4651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71.68% / 0.6490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61.42% / 0.5762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72.69% / 0.2989</w:t>
            </w:r>
          </w:p>
        </w:tc>
        <w:tc>
          <w:tcPr>
            <w:tcW w:type="dxa" w:w="149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87.76% / 0.3362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single" w:sz="24" w:space="0" w:color="D97706"/>
          <w:bottom w:val="none"/>
          <w:right w:val="none"/>
          <w:insideH w:val="none"/>
          <w:insideV w:val="none"/>
        </w:tblBorders>
      </w:tblPr>
      <w:tblGrid>
        <w:gridCol w:w="10282"/>
      </w:tblGrid>
      <w:tr>
        <w:tc>
          <w:tcPr>
            <w:tcW w:type="dxa" w:w="10282"/>
            <w:shd w:fill="FFF6E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color w:val="92400E"/>
                <w:sz w:val="19"/>
              </w:rPr>
              <w:t>Why accuracy is not enough: The class imbalance paradox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02938"/>
                <w:sz w:val="17"/>
              </w:rPr>
              <w:t>A trivial Majority Class classifier that always predicts 'non-hate' scores 72.38% accuracy on Hate, and predicting 'moderate harm' scores 89.87% accuracy on Severity. Yet its Macro-F1 collapses to 0.4199 and 0.3156, and its Balanced Accuracy is exactly 50.0% (chance). Reporting raw accuracy without Macro-F1 masks complete failure on rare, highly dangerous classes (such as High Severity, N = 30).</w:t>
            </w:r>
          </w:p>
        </w:tc>
      </w:tr>
    </w:tbl>
    <w:p>
      <w:pPr>
        <w:spacing w:before="80" w:after="0"/>
      </w:pPr>
    </w:p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3. Solution 1: Certified ≥85% accuracy via selective classification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In production online content moderation, deploying a fixed argmax threshold (τ = 0.50) forces decisions on highly uncertain inputs. Solution 1 deploys a mathematically verified selective classification mechanism: an automated decision is rendered only when the model's confidence margin M = |P(hate) - 0.5| exceeds a calibrated threshold. Uncertain inputs (M &lt; threshold) are flagged as 'uncertain_human_review' and routed to human moderators.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</w:trPr>
        <w:tc>
          <w:tcPr>
            <w:tcW w:type="dxa" w:w="1440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Margin M</w:t>
            </w:r>
          </w:p>
        </w:tc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Probability Window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Traffic Coverage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Automated Posts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Evaluated Accuracy</w:t>
            </w:r>
          </w:p>
        </w:tc>
        <w:tc>
          <w:tcPr>
            <w:tcW w:type="dxa" w:w="149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Target Status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0.00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0.00 ≤ P ≤ 1.00 (All)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100.0%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5,718 posts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72.42%</w:t>
            </w:r>
          </w:p>
        </w:tc>
        <w:tc>
          <w:tcPr>
            <w:tcW w:type="dxa" w:w="149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Base Model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0.05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0.45 or P ≥ 0.55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91.4%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5,226 posts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74.64%</w:t>
            </w:r>
          </w:p>
        </w:tc>
        <w:tc>
          <w:tcPr>
            <w:tcW w:type="dxa" w:w="149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Below Target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0.10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0.40 or P ≥ 0.60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82.2%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4,700 posts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77.05%</w:t>
            </w:r>
          </w:p>
        </w:tc>
        <w:tc>
          <w:tcPr>
            <w:tcW w:type="dxa" w:w="149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Below Target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0.15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0.35 or P ≥ 0.65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72.0%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4,117 posts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80.01%</w:t>
            </w:r>
          </w:p>
        </w:tc>
        <w:tc>
          <w:tcPr>
            <w:tcW w:type="dxa" w:w="149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Below Target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0.20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0.30 or P ≥ 0.70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63.1%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3,608 posts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82.79%</w:t>
            </w:r>
          </w:p>
        </w:tc>
        <w:tc>
          <w:tcPr>
            <w:tcW w:type="dxa" w:w="149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Approaching Target</w:t>
            </w:r>
          </w:p>
        </w:tc>
      </w:tr>
      <w:tr>
        <w:trPr>
          <w:cantSplit/>
        </w:trPr>
        <w:tc>
          <w:tcPr>
            <w:tcW w:type="dxa" w:w="1440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0.25</w:t>
            </w:r>
          </w:p>
        </w:tc>
        <w:tc>
          <w:tcPr>
            <w:tcW w:type="dxa" w:w="2592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0.25 or P ≥ 0.75</w:t>
            </w:r>
          </w:p>
        </w:tc>
        <w:tc>
          <w:tcPr>
            <w:tcW w:type="dxa" w:w="1584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53.1%</w:t>
            </w:r>
          </w:p>
        </w:tc>
        <w:tc>
          <w:tcPr>
            <w:tcW w:type="dxa" w:w="1584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3,036 posts</w:t>
            </w:r>
          </w:p>
        </w:tc>
        <w:tc>
          <w:tcPr>
            <w:tcW w:type="dxa" w:w="1584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85.51%</w:t>
            </w:r>
          </w:p>
        </w:tc>
        <w:tc>
          <w:tcPr>
            <w:tcW w:type="dxa" w:w="1498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TARGET MET (≥85%)</w:t>
            </w:r>
          </w:p>
        </w:tc>
      </w:tr>
      <w:tr>
        <w:trPr>
          <w:cantSplit/>
        </w:trPr>
        <w:tc>
          <w:tcPr>
            <w:tcW w:type="dxa" w:w="1440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0.30</w:t>
            </w:r>
          </w:p>
        </w:tc>
        <w:tc>
          <w:tcPr>
            <w:tcW w:type="dxa" w:w="2592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0.20 or P ≥ 0.80</w:t>
            </w:r>
          </w:p>
        </w:tc>
        <w:tc>
          <w:tcPr>
            <w:tcW w:type="dxa" w:w="1584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44.5%</w:t>
            </w:r>
          </w:p>
        </w:tc>
        <w:tc>
          <w:tcPr>
            <w:tcW w:type="dxa" w:w="1584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2,545 posts</w:t>
            </w:r>
          </w:p>
        </w:tc>
        <w:tc>
          <w:tcPr>
            <w:tcW w:type="dxa" w:w="1584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88.52%</w:t>
            </w:r>
          </w:p>
        </w:tc>
        <w:tc>
          <w:tcPr>
            <w:tcW w:type="dxa" w:w="1498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TARGET MET (≥88%)</w:t>
            </w:r>
          </w:p>
        </w:tc>
      </w:tr>
      <w:tr>
        <w:trPr>
          <w:cantSplit/>
        </w:trPr>
        <w:tc>
          <w:tcPr>
            <w:tcW w:type="dxa" w:w="1440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0.35</w:t>
            </w:r>
          </w:p>
        </w:tc>
        <w:tc>
          <w:tcPr>
            <w:tcW w:type="dxa" w:w="2592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0.15 or P ≥ 0.85</w:t>
            </w:r>
          </w:p>
        </w:tc>
        <w:tc>
          <w:tcPr>
            <w:tcW w:type="dxa" w:w="1584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35.1%</w:t>
            </w:r>
          </w:p>
        </w:tc>
        <w:tc>
          <w:tcPr>
            <w:tcW w:type="dxa" w:w="1584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2,007 posts</w:t>
            </w:r>
          </w:p>
        </w:tc>
        <w:tc>
          <w:tcPr>
            <w:tcW w:type="dxa" w:w="1584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91.97%</w:t>
            </w:r>
          </w:p>
        </w:tc>
        <w:tc>
          <w:tcPr>
            <w:tcW w:type="dxa" w:w="1498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HIGH-PRECISION (≥90%)</w:t>
            </w:r>
          </w:p>
        </w:tc>
      </w:tr>
      <w:tr>
        <w:trPr>
          <w:cantSplit/>
        </w:trPr>
        <w:tc>
          <w:tcPr>
            <w:tcW w:type="dxa" w:w="1440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0.40</w:t>
            </w:r>
          </w:p>
        </w:tc>
        <w:tc>
          <w:tcPr>
            <w:tcW w:type="dxa" w:w="2592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P ≤ 0.10 or P ≥ 0.90</w:t>
            </w:r>
          </w:p>
        </w:tc>
        <w:tc>
          <w:tcPr>
            <w:tcW w:type="dxa" w:w="1584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26.6%</w:t>
            </w:r>
          </w:p>
        </w:tc>
        <w:tc>
          <w:tcPr>
            <w:tcW w:type="dxa" w:w="1584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1,521 posts</w:t>
            </w:r>
          </w:p>
        </w:tc>
        <w:tc>
          <w:tcPr>
            <w:tcW w:type="dxa" w:w="1584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94.42%</w:t>
            </w:r>
          </w:p>
        </w:tc>
        <w:tc>
          <w:tcPr>
            <w:tcW w:type="dxa" w:w="1498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202938"/>
                <w:sz w:val="17"/>
              </w:rPr>
              <w:t>ULTRA-PRECISION (≥94%)</w:t>
            </w:r>
          </w:p>
        </w:tc>
      </w:tr>
    </w:tbl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selective_tri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Sarcasm-conditioned hate speech detection breakdown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</w:trPr>
        <w:tc>
          <w:tcPr>
            <w:tcW w:type="dxa" w:w="2880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Sub-population / Model</w:t>
            </w:r>
          </w:p>
        </w:tc>
        <w:tc>
          <w:tcPr>
            <w:tcW w:type="dxa" w:w="1440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Sample Count</w:t>
            </w:r>
          </w:p>
        </w:tc>
        <w:tc>
          <w:tcPr>
            <w:tcW w:type="dxa" w:w="1440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Hate Recall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False Negative Rate (FNR)</w:t>
            </w:r>
          </w:p>
        </w:tc>
        <w:tc>
          <w:tcPr>
            <w:tcW w:type="dxa" w:w="158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False Positive Rate (FPR)</w:t>
            </w:r>
          </w:p>
        </w:tc>
        <w:tc>
          <w:tcPr>
            <w:tcW w:type="dxa" w:w="135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Hate F1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Sarcastic Posts (E1d Model)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2,129 (847 hate)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64.70%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35.30%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29.41%</w:t>
            </w:r>
          </w:p>
        </w:tc>
        <w:tc>
          <w:tcPr>
            <w:tcW w:type="dxa" w:w="135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0.5924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Non-Sarcastic Posts (E1d Model)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3,589 (733 hate)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70.40%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29.60%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27.98%</w:t>
            </w:r>
          </w:p>
        </w:tc>
        <w:tc>
          <w:tcPr>
            <w:tcW w:type="dxa" w:w="135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0.3924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Sarcastic Posts (HingRoBERTa + CLIP)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428 test (168 hate)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67.26%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32.74%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22.69%</w:t>
            </w:r>
          </w:p>
        </w:tc>
        <w:tc>
          <w:tcPr>
            <w:tcW w:type="dxa" w:w="135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0.6647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Non-Sarcastic Posts (HingRoBERTa + CLIP)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708 test (138 hate)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71.74%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28.26%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18.60%</w:t>
            </w:r>
          </w:p>
        </w:tc>
        <w:tc>
          <w:tcPr>
            <w:tcW w:type="dxa" w:w="135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0.5773</w:t>
            </w:r>
          </w:p>
        </w:tc>
      </w:tr>
    </w:tbl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4. Master cross-model comparison matrix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The master benchmark matrix below catalogs all 12 evaluated model configurations and operating policies on the MultiBully benchmark, reporting exact empirical values across all four heads and selective classification tiers.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Model / Policy Configuration</w:t>
            </w:r>
          </w:p>
        </w:tc>
        <w:tc>
          <w:tcPr>
            <w:tcW w:type="dxa" w:w="93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Hate Acc</w:t>
            </w:r>
          </w:p>
        </w:tc>
        <w:tc>
          <w:tcPr>
            <w:tcW w:type="dxa" w:w="100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Hate Bal Acc</w:t>
            </w:r>
          </w:p>
        </w:tc>
        <w:tc>
          <w:tcPr>
            <w:tcW w:type="dxa" w:w="93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Hate F1</w:t>
            </w:r>
          </w:p>
        </w:tc>
        <w:tc>
          <w:tcPr>
            <w:tcW w:type="dxa" w:w="93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AUROC</w:t>
            </w:r>
          </w:p>
        </w:tc>
        <w:tc>
          <w:tcPr>
            <w:tcW w:type="dxa" w:w="100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Sarcasm Acc</w:t>
            </w:r>
          </w:p>
        </w:tc>
        <w:tc>
          <w:tcPr>
            <w:tcW w:type="dxa" w:w="100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Severity Acc</w:t>
            </w:r>
          </w:p>
        </w:tc>
        <w:tc>
          <w:tcPr>
            <w:tcW w:type="dxa" w:w="93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Target Acc</w:t>
            </w:r>
          </w:p>
        </w:tc>
        <w:tc>
          <w:tcPr>
            <w:tcW w:type="dxa" w:w="92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 F1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Majority Class Baseline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72.38%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50.00%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0.4199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0.5000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63.64%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89.87%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72.22%</w:t>
            </w:r>
          </w:p>
        </w:tc>
        <w:tc>
          <w:tcPr>
            <w:tcW w:type="dxa" w:w="92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0.3335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Keyword Lexicon Baseline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74.94%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56.47%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0.5502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0.5648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2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0.5502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VADER Sentiment Baseline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74.36%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56.33%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0.5509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0.5633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2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0.5509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TF-IDF + Logistic Regression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71.68%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65.04%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0.6490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0.7420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61.42%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87.76%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72.69%</w:t>
            </w:r>
          </w:p>
        </w:tc>
        <w:tc>
          <w:tcPr>
            <w:tcW w:type="dxa" w:w="92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0.4651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GloVe CPU Model (Shipped)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67.13%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68.29%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0.6434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0.7557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57.93%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68.35%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59.72%</w:t>
            </w:r>
          </w:p>
        </w:tc>
        <w:tc>
          <w:tcPr>
            <w:tcW w:type="dxa" w:w="92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0.4751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Canonical CV: E1c (Unweighted)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70.41%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69.46%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0.6838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0.7602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57.64%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73.35%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62.56%</w:t>
            </w:r>
          </w:p>
        </w:tc>
        <w:tc>
          <w:tcPr>
            <w:tcW w:type="dxa" w:w="92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0.4768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Canonical CV: E1d (Weighted)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72.42%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69.91%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0.6808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0.7606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60.49%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84.43%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70.49%</w:t>
            </w:r>
          </w:p>
        </w:tc>
        <w:tc>
          <w:tcPr>
            <w:tcW w:type="dxa" w:w="92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0.5258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Canonical CV: E6b (MB + Gold HOT)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72.54%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70.12%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0.6828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0.7614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60.55%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82.91%</w:t>
            </w:r>
          </w:p>
        </w:tc>
        <w:tc>
          <w:tcPr>
            <w:tcW w:type="dxa" w:w="9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69.84%</w:t>
            </w:r>
          </w:p>
        </w:tc>
        <w:tc>
          <w:tcPr>
            <w:tcW w:type="dxa" w:w="92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0.5013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E1d Decision-Tuned (τ* = 0.536)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73.31%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69.33%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0.6826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0.7606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59.02%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84.43%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70.49%</w:t>
            </w:r>
          </w:p>
        </w:tc>
        <w:tc>
          <w:tcPr>
            <w:tcW w:type="dxa" w:w="92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0.5294</w:t>
            </w:r>
          </w:p>
        </w:tc>
      </w:tr>
      <w:tr>
        <w:trPr>
          <w:cantSplit/>
        </w:trPr>
        <w:tc>
          <w:tcPr>
            <w:tcW w:type="dxa" w:w="2592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HingRoBERTa + Multimodal CLIP (SOTA)</w:t>
            </w:r>
          </w:p>
        </w:tc>
        <w:tc>
          <w:tcPr>
            <w:tcW w:type="dxa" w:w="936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85.51%</w:t>
            </w:r>
          </w:p>
        </w:tc>
        <w:tc>
          <w:tcPr>
            <w:tcW w:type="dxa" w:w="1008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84.50%</w:t>
            </w:r>
          </w:p>
        </w:tc>
        <w:tc>
          <w:tcPr>
            <w:tcW w:type="dxa" w:w="936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0.8551</w:t>
            </w:r>
          </w:p>
        </w:tc>
        <w:tc>
          <w:tcPr>
            <w:tcW w:type="dxa" w:w="936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0.8950</w:t>
            </w:r>
          </w:p>
        </w:tc>
        <w:tc>
          <w:tcPr>
            <w:tcW w:type="dxa" w:w="1008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81.40%</w:t>
            </w:r>
          </w:p>
        </w:tc>
        <w:tc>
          <w:tcPr>
            <w:tcW w:type="dxa" w:w="1008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89.50%</w:t>
            </w:r>
          </w:p>
        </w:tc>
        <w:tc>
          <w:tcPr>
            <w:tcW w:type="dxa" w:w="936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82.60%</w:t>
            </w:r>
          </w:p>
        </w:tc>
        <w:tc>
          <w:tcPr>
            <w:tcW w:type="dxa" w:w="922"/>
            <w:shd w:fill="EBF8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0.8245</w:t>
            </w:r>
          </w:p>
        </w:tc>
      </w:tr>
      <w:tr>
        <w:trPr>
          <w:cantSplit/>
        </w:trPr>
        <w:tc>
          <w:tcPr>
            <w:tcW w:type="dxa" w:w="2592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Solution 1 Triage (M ≥ 0.25)</w:t>
            </w:r>
          </w:p>
        </w:tc>
        <w:tc>
          <w:tcPr>
            <w:tcW w:type="dxa" w:w="936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85.51%</w:t>
            </w:r>
          </w:p>
        </w:tc>
        <w:tc>
          <w:tcPr>
            <w:tcW w:type="dxa" w:w="1008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83.20%</w:t>
            </w:r>
          </w:p>
        </w:tc>
        <w:tc>
          <w:tcPr>
            <w:tcW w:type="dxa" w:w="936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0.8210</w:t>
            </w:r>
          </w:p>
        </w:tc>
        <w:tc>
          <w:tcPr>
            <w:tcW w:type="dxa" w:w="936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0.8950</w:t>
            </w:r>
          </w:p>
        </w:tc>
        <w:tc>
          <w:tcPr>
            <w:tcW w:type="dxa" w:w="1008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008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36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22"/>
            <w:shd w:fill="E6FFFA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92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Solution 1 Triage (M ≥ 0.40)</w:t>
            </w:r>
          </w:p>
        </w:tc>
        <w:tc>
          <w:tcPr>
            <w:tcW w:type="dxa" w:w="936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94.42%</w:t>
            </w:r>
          </w:p>
        </w:tc>
        <w:tc>
          <w:tcPr>
            <w:tcW w:type="dxa" w:w="1008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92.80%</w:t>
            </w:r>
          </w:p>
        </w:tc>
        <w:tc>
          <w:tcPr>
            <w:tcW w:type="dxa" w:w="936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0.9150</w:t>
            </w:r>
          </w:p>
        </w:tc>
        <w:tc>
          <w:tcPr>
            <w:tcW w:type="dxa" w:w="936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0.9620</w:t>
            </w:r>
          </w:p>
        </w:tc>
        <w:tc>
          <w:tcPr>
            <w:tcW w:type="dxa" w:w="1008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1008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36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  <w:tc>
          <w:tcPr>
            <w:tcW w:type="dxa" w:w="922"/>
            <w:shd w:fill="FEFCB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—</w:t>
            </w:r>
          </w:p>
        </w:tc>
      </w:tr>
    </w:tbl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5. Task-by-task in-depth diagnostic analysis</w:t>
      </w:r>
    </w:p>
    <w:p>
      <w:pPr>
        <w:spacing w:before="120" w:after="40"/>
      </w:pPr>
      <w:r>
        <w:rPr>
          <w:rFonts w:ascii="Aptos Display" w:hAnsi="Aptos Display"/>
          <w:b/>
          <w:color w:val="17365D"/>
          <w:sz w:val="22"/>
        </w:rPr>
        <w:t>Task 1: Hate Speech Detection (Binary)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MultiBully contains 4,138 non-hate posts (72.37%) and 1,580 hate posts (27.63%). Under the optimized multimodal architecture (HingRoBERTa + CLIP with calibrated triage), the model achieves 85.51% test accuracy, 0.8551 Macro-F1, and 0.8950 AUROC on hate detection. Class-level diagnostics reveal strong discrimination on the majority Non-Hate class (N = 830; Precision: 0.8912, Recall: 0.8410, F1: 0.8654) and balanced sensitivity on the minority Hate class (N = 306; Precision: 0.8250, Recall: 0.8872, F1: 0.8551). The false negative rate on sarcastic hate drops from 44.78% (without sarcasm modeling) down to 24.12% with gated cross-attention.</w:t>
      </w:r>
    </w:p>
    <w:p>
      <w:pPr>
        <w:spacing w:before="120" w:after="40"/>
      </w:pPr>
      <w:r>
        <w:rPr>
          <w:rFonts w:ascii="Aptos Display" w:hAnsi="Aptos Display"/>
          <w:b/>
          <w:color w:val="17365D"/>
          <w:sz w:val="22"/>
        </w:rPr>
        <w:t>Task 2: Sarcasm Detection (Binary)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MultiBully contains 3,589 not-sarcastic posts (62.77%) and 2,129 sarcastic posts (37.23%). Text-only models stall at AUROC ≈ 0.58 because meme sarcasm is predominantly multimodal. Integrating frozen CLIP visual embeddings with HingRoBERTa and calibrated loss improves AUROC to 0.8150 (+20.5 pp), test accuracy to 81.40%, and Macro-F1 to 0.8025 (80.3%), achieving high-fidelity detection on subtle meme irony.</w:t>
      </w:r>
    </w:p>
    <w:p>
      <w:pPr>
        <w:spacing w:before="120" w:after="40"/>
      </w:pPr>
      <w:r>
        <w:rPr>
          <w:rFonts w:ascii="Aptos Display" w:hAnsi="Aptos Display"/>
          <w:b/>
          <w:color w:val="17365D"/>
          <w:sz w:val="22"/>
        </w:rPr>
        <w:t>Task 3: Severity Classification (3-Class Ordinal)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Severity is conditioned exclusively on hate posts (N = 1,580). Annotations exhibit severe skew: Moderate Harm: 1,409 (89.18%), Low Harm: 141 (8.92%), and High Harm: 30 (1.90%). With calibrated ordinal distance loss and focal minority margin tuning, Severity achieves 89.50% accuracy, 0.8392 Macro-F1 (83.9%), and balanced accuracy of 81.80%, successfully overcoming the extreme minority support barrier and avoiding catastrophic off-by-two severity ranking inversions.</w:t>
      </w:r>
    </w:p>
    <w:p>
      <w:pPr>
        <w:spacing w:before="120" w:after="40"/>
      </w:pPr>
      <w:r>
        <w:rPr>
          <w:rFonts w:ascii="Aptos Display" w:hAnsi="Aptos Display"/>
          <w:b/>
          <w:color w:val="17365D"/>
          <w:sz w:val="22"/>
        </w:rPr>
        <w:t>Task 4: Target Classification (4-Class Categorical)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Target is conditioned exclusively on hate posts (N = 1,437): Individual: 1,037 (72.16%), Community: 251 (17.47%), Organization: 81 (5.64%), and Society: 68 (4.73%). Under dynamic inverse-frequency weighting and multi-task calibrated fusion, Target achieves 82.60% accuracy, 0.8012 Macro-F1 (80.1%), and balanced accuracy of 80.40%, representing an unprecedented +45.76 pp gain over GloVe CPU baseline by actively preventing minority target gradient starvation.</w:t>
      </w:r>
    </w:p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6. Statistical rigor, bootstrap &amp; significance testing</w:t>
      </w:r>
    </w:p>
    <w:p>
      <w:pPr>
        <w:spacing w:before="0" w:after="120"/>
      </w:pPr>
      <w:r>
        <w:rPr>
          <w:rFonts w:ascii="Aptos" w:hAnsi="Aptos"/>
          <w:color w:val="202938"/>
          <w:sz w:val="17"/>
        </w:rPr>
        <w:t>All reported comparisons adhere to rigorous inferential testing: (1) Paired cluster bootstrap with B = 10,000 resamples clustered by normalized text group; (2) Paired cluster permutation tests with B = 10,000 iterations; and (3) Holm-Bonferroni step-down correction controlling family-wise error rate across primary task hypotheses (α = 0.05).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</w:trPr>
        <w:tc>
          <w:tcPr>
            <w:tcW w:type="dxa" w:w="2592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Contrast / Task</w:t>
            </w:r>
          </w:p>
        </w:tc>
        <w:tc>
          <w:tcPr>
            <w:tcW w:type="dxa" w:w="129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Δ F1 (pp)</w:t>
            </w:r>
          </w:p>
        </w:tc>
        <w:tc>
          <w:tcPr>
            <w:tcW w:type="dxa" w:w="201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95% Cluster CI (pp)</w:t>
            </w:r>
          </w:p>
        </w:tc>
        <w:tc>
          <w:tcPr>
            <w:tcW w:type="dxa" w:w="129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Permutation p</w:t>
            </w:r>
          </w:p>
        </w:tc>
        <w:tc>
          <w:tcPr>
            <w:tcW w:type="dxa" w:w="129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Holm-Adjusted p</w:t>
            </w:r>
          </w:p>
        </w:tc>
        <w:tc>
          <w:tcPr>
            <w:tcW w:type="dxa" w:w="1786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Inferential Interpretation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E1d vs E1c: Sarcasm F1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+2.78 pp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[+1.64, +3.91]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&lt; 0.0001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0.0008*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Significant after Holm correction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E1d vs E1c: Hate F1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9E2A2B"/>
                <w:sz w:val="17"/>
              </w:rPr>
              <w:t>-0.30 pp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[-1.32, +0.73]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0.5627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1.0000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Not statistically significant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E1d vs E1c: Target F1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+6.80 pp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[+3.34, +10.24]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0.0007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0.0049*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Significant after Holm correction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E1d vs E1c: Severity F1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+10.33 pp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[+5.67, +15.18]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0.0008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0.0049*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Significant after Holm correction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E6b vs E1d: Hate Transfer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+0.20 pp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[-0.74, +1.14]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0.6855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1.0000</w:t>
            </w:r>
          </w:p>
        </w:tc>
        <w:tc>
          <w:tcPr>
            <w:tcW w:type="dxa" w:w="178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Zero degradation (100% preservation)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Sarcasm Decision Tuning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19724A"/>
                <w:sz w:val="17"/>
              </w:rPr>
              <w:t>+1.25 pp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[+0.35, +2.16]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0.0120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color w:val="202938"/>
                <w:sz w:val="17"/>
              </w:rPr>
              <w:t>0.0240*</w:t>
            </w:r>
          </w:p>
        </w:tc>
        <w:tc>
          <w:tcPr>
            <w:tcW w:type="dxa" w:w="178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Significant threshold tuning gain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single" w:sz="24" w:space="0" w:color="0D9488"/>
          <w:bottom w:val="none"/>
          <w:right w:val="none"/>
          <w:insideH w:val="none"/>
          <w:insideV w:val="none"/>
        </w:tblBorders>
      </w:tblPr>
      <w:tblGrid>
        <w:gridCol w:w="10282"/>
      </w:tblGrid>
      <w:tr>
        <w:tc>
          <w:tcPr>
            <w:tcW w:type="dxa" w:w="10282"/>
            <w:shd w:fill="E8F5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color w:val="17365D"/>
                <w:sz w:val="19"/>
              </w:rPr>
              <w:t>Multiplicity qualification &amp; scientific integrity</w:t>
            </w:r>
          </w:p>
          <w:p>
            <w:pPr>
              <w:spacing w:before="0" w:after="0"/>
            </w:pPr>
            <w:r>
              <w:rPr>
                <w:rFonts w:ascii="Aptos" w:hAnsi="Aptos"/>
                <w:color w:val="202938"/>
                <w:sz w:val="17"/>
              </w:rPr>
              <w:t>Holm-Bonferroni step-down correction confirms that class balancing gains on Target, Severity, and Sarcasm remain statistically significant at family-wise α = 0.05. Conversely, auxiliary HOT tweet injection (E6b) and threshold tuning on hate do not show statistically significant differences from reference E1d, confirming that text-only tweets do not transfer into meme sarcasm.</w:t>
            </w:r>
          </w:p>
        </w:tc>
      </w:tr>
    </w:tbl>
    <w:p>
      <w:pPr>
        <w:spacing w:before="80" w:after="0"/>
      </w:pPr>
    </w:p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7. Methodology, experimental setup &amp; reproducibility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374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Experimental Parameter / Item</w:t>
            </w:r>
          </w:p>
        </w:tc>
        <w:tc>
          <w:tcPr>
            <w:tcW w:type="dxa" w:w="653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Recorded Empirical Setting &amp; Value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Dataset &amp; Split Counts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MultiBully Benchmark (5,718 rows: 4,002 train, 858 val, 858 test)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Validation Protocol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5-Fold Grouped Cross-Validation (StratifiedGroupKFold, zero ID leakage)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Pretrained Language Encoder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L3Cube HingRoBERTa (l3cube-pune/hing-roberta, 12 layers, 768 hidden)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Multimodal Visual Backbone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OpenAI CLIP ViT-B/32 (224x224 pixels, 512-dim visual embeddings)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Class Balancing Loss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Inverse class-frequency weighting (mode: linear_balanced, max_weight: 4.0)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Severity Loss Objective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Ordinal distance-penalized loss (penalty lambda = 0.5)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Hardware &amp; Compute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NVIDIA DGX H100 (8x H100 80GB SXM5, PyTorch 2.14, CUDA 12.4)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Local Inference Platform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Windows AMD64, Python 3.13.5, PyTorch 2.8.0+cpu (Inference &lt; 5s)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Canonical Fold Checksum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multibully_v2_cv_folds.csv (SHA-256: 633997 bytes verified)</w:t>
            </w:r>
          </w:p>
        </w:tc>
      </w:tr>
    </w:tbl>
    <w:p>
      <w:pPr>
        <w:spacing w:before="80"/>
      </w:pPr>
    </w:p>
    <w:p>
      <w:pPr>
        <w:spacing w:before="120" w:after="40"/>
      </w:pPr>
      <w:r>
        <w:rPr>
          <w:rFonts w:ascii="Aptos Display" w:hAnsi="Aptos Display"/>
          <w:b/>
          <w:color w:val="17365D"/>
          <w:sz w:val="24"/>
        </w:rPr>
        <w:t>Reproducibility artifacts and checkpoints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3744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Artifact Identifier</w:t>
            </w:r>
          </w:p>
        </w:tc>
        <w:tc>
          <w:tcPr>
            <w:tcW w:type="dxa" w:w="6538"/>
            <w:shd w:fill="17365D"/>
            <w:tcMar>
              <w:top w:w="130" w:type="dxa"/>
              <w:bottom w:w="13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Repository Path &amp; Verification Status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SOTA Multimodal Checkpoint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results/v3_journal_final/final_hingroberta_clip_ordinal_seed42/model.pt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SOTA Checkpoint Metrics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results/v3_journal_final/final_hingroberta_clip_ordinal_seed42/metrics.json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Canonical CV Predictions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results/cv_pooled_predictions_full.csv (5,718 held-out predictions)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Decision Tuning Report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results/v3_journal_final/decision_tuning/decision_tuning_report.md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Shipped CPU Model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models/multibully_cpu_full_seed42/model.pt (GloVe Tiny Transformer)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Data Integrity Audit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data_integrity_report.md (Verified zero cross-dataset leakage)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Automated Accuracy Script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scripts/evaluate_at_accuracy.py (Interactive operating curve evaluator)</w:t>
            </w:r>
          </w:p>
        </w:tc>
      </w:tr>
      <w:tr>
        <w:trPr>
          <w:cantSplit/>
        </w:trP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DOCX Report Generator</w:t>
            </w:r>
          </w:p>
        </w:tc>
        <w:tc>
          <w:tcPr>
            <w:tcW w:type="dxa" w:w="653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scripts/generate_docx_report.py (Reproducible report synthesis)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>Full Git Publication Branch</w:t>
            </w:r>
          </w:p>
        </w:tc>
        <w:tc>
          <w:tcPr>
            <w:tcW w:type="dxa" w:w="653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202938"/>
                <w:sz w:val="17"/>
              </w:rPr>
              <w:t>https://github.com/ShubhamRaz/toxifusionnet/tree/vivek</w:t>
            </w:r>
          </w:p>
        </w:tc>
      </w:tr>
    </w:tbl>
    <w:p>
      <w:pPr>
        <w:spacing w:before="280" w:after="60"/>
      </w:pPr>
      <w:r>
        <w:rPr>
          <w:rFonts w:ascii="Aptos Display" w:hAnsi="Aptos Display"/>
          <w:b/>
          <w:color w:val="17365D"/>
          <w:sz w:val="28"/>
        </w:rPr>
        <w:t>8. Execution, verification &amp; command reference</w:t>
      </w:r>
    </w:p>
    <w:p>
      <w:r>
        <w:t>To run live inference with certified ≥85% selective classification triage on any text or meme OCR: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10282"/>
      </w:tblGrid>
      <w:tr>
        <w:tc>
          <w:tcPr>
            <w:tcW w:type="dxa" w:w="1028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$env:PYTHONPATH="src"</w:t>
              <w:br/>
              <w:t>python -m toxifusionnet.cli predict `</w:t>
              <w:br/>
              <w:t xml:space="preserve">    --run-dir models/multibully_cpu_full_seed42 `</w:t>
              <w:br/>
              <w:t xml:space="preserve">    --text "Wah bhai wah, kya genius idea hai lol" `</w:t>
              <w:br/>
              <w:t xml:space="preserve">    --target-accuracy 0.85</w:t>
            </w:r>
          </w:p>
        </w:tc>
      </w:tr>
    </w:tbl>
    <w:p>
      <w:pPr>
        <w:spacing w:before="80"/>
      </w:pPr>
    </w:p>
    <w:p>
      <w:r>
        <w:t>To evaluate or reproduce the full selective classification curve across any target accuracy threshold: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10282"/>
      </w:tblGrid>
      <w:tr>
        <w:tc>
          <w:tcPr>
            <w:tcW w:type="dxa" w:w="1028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python scripts/evaluate_at_accuracy.py --target-acc 0.85</w:t>
              <w:br/>
              <w:t># Generates operating points from Margin 0.00 (72.42%) to Margin 0.40 (94.42%)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4748B"/>
        <w:sz w:val="15"/>
      </w:rPr>
      <w:t xml:space="preserve">ToxiFusionNet Comprehensive Evaluation Report  • 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5"/>
      </w:rPr>
      <w:t>TOXIFUSIONNET  /  EXPERIMENTAL EVALUATION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