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Cutting and pasting. If you find yourself hitting ctrl-C, there's something wrong. This is emblematic of some design flaw. </w:t>
      </w:r>
      <w:hyperlink r:id="rId5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>Long functions. Functions should run no longer than 20-30 lines. They should be viewable on a single screen. If your function is longer than this, break it up.</w:t>
      </w:r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>Use of the God object. We often see t</w:t>
      </w:r>
      <w:r w:rsidRPr="00AC6984">
        <w:rPr>
          <w:color w:val="auto"/>
          <w:sz w:val="24"/>
          <w:highlight w:val="white"/>
        </w:rPr>
        <w:t>his in Objective-C when a class accepts tons of delegates itself and does not delegate business logic to models. Non-</w:t>
      </w:r>
      <w:proofErr w:type="spellStart"/>
      <w:r w:rsidRPr="00AC6984">
        <w:rPr>
          <w:color w:val="auto"/>
          <w:sz w:val="24"/>
          <w:highlight w:val="white"/>
        </w:rPr>
        <w:t>RESTful</w:t>
      </w:r>
      <w:proofErr w:type="spellEnd"/>
      <w:r w:rsidRPr="00AC6984">
        <w:rPr>
          <w:color w:val="auto"/>
          <w:sz w:val="24"/>
          <w:highlight w:val="white"/>
        </w:rPr>
        <w:t xml:space="preserve"> Rails controllers or bloated Android fragments can suffer from this too. </w:t>
      </w:r>
      <w:hyperlink r:id="rId6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>Only using the MVC pattern. Other classes/models can and should be used for large problem sets. It is often said, "Skinny controller. Fat model." But models can be excessive too.</w:t>
      </w:r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Don't use magic numbers. Use constants instead. </w:t>
      </w:r>
      <w:hyperlink r:id="rId7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Be suspicious of long switch statements. </w:t>
      </w:r>
      <w:hyperlink r:id="rId8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>Classes that do many different things. If you need to do something to a</w:t>
      </w:r>
      <w:r w:rsidRPr="00AC6984">
        <w:rPr>
          <w:color w:val="auto"/>
          <w:sz w:val="24"/>
          <w:highlight w:val="white"/>
        </w:rPr>
        <w:t xml:space="preserve">n account, perform that on account object, NOT in a controller. </w:t>
      </w:r>
      <w:hyperlink r:id="rId9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>Dependency inversion. Model your code against the high-level behavior you want. Don't model your interfaces again</w:t>
      </w:r>
      <w:r w:rsidRPr="00AC6984">
        <w:rPr>
          <w:color w:val="auto"/>
          <w:sz w:val="24"/>
          <w:highlight w:val="white"/>
        </w:rPr>
        <w:t xml:space="preserve">st what you want the code to do. </w:t>
      </w:r>
      <w:hyperlink r:id="rId10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Don't hardcode environment-specific configuration properties. </w:t>
      </w:r>
      <w:proofErr w:type="spellStart"/>
      <w:r w:rsidRPr="00AC6984">
        <w:rPr>
          <w:color w:val="auto"/>
          <w:sz w:val="24"/>
          <w:highlight w:val="white"/>
        </w:rPr>
        <w:t>Filepaths</w:t>
      </w:r>
      <w:proofErr w:type="spellEnd"/>
      <w:r w:rsidRPr="00AC6984">
        <w:rPr>
          <w:color w:val="auto"/>
          <w:sz w:val="24"/>
          <w:highlight w:val="white"/>
        </w:rPr>
        <w:t xml:space="preserve">, database connection properties, timeout settings, hostnames, etc should </w:t>
      </w:r>
      <w:r w:rsidRPr="00AC6984">
        <w:rPr>
          <w:color w:val="auto"/>
          <w:sz w:val="24"/>
          <w:highlight w:val="white"/>
        </w:rPr>
        <w:t>be configurable without having to modify application code</w:t>
      </w:r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Inconsistent naming of functions/classes/variables. Follow the conventions of the language you are working with (i.e. </w:t>
      </w:r>
      <w:proofErr w:type="spellStart"/>
      <w:r w:rsidRPr="00AC6984">
        <w:rPr>
          <w:color w:val="auto"/>
          <w:sz w:val="24"/>
          <w:highlight w:val="white"/>
        </w:rPr>
        <w:t>underscore_delimited</w:t>
      </w:r>
      <w:proofErr w:type="spellEnd"/>
      <w:r w:rsidRPr="00AC6984">
        <w:rPr>
          <w:color w:val="auto"/>
          <w:sz w:val="24"/>
          <w:highlight w:val="white"/>
        </w:rPr>
        <w:t xml:space="preserve"> </w:t>
      </w:r>
      <w:proofErr w:type="spellStart"/>
      <w:r w:rsidRPr="00AC6984">
        <w:rPr>
          <w:color w:val="auto"/>
          <w:sz w:val="24"/>
          <w:highlight w:val="white"/>
        </w:rPr>
        <w:t>vs</w:t>
      </w:r>
      <w:proofErr w:type="spellEnd"/>
      <w:r w:rsidRPr="00AC6984">
        <w:rPr>
          <w:color w:val="auto"/>
          <w:sz w:val="24"/>
          <w:highlight w:val="white"/>
        </w:rPr>
        <w:t xml:space="preserve"> </w:t>
      </w:r>
      <w:proofErr w:type="spellStart"/>
      <w:r w:rsidRPr="00AC6984">
        <w:rPr>
          <w:color w:val="auto"/>
          <w:sz w:val="24"/>
          <w:highlight w:val="white"/>
        </w:rPr>
        <w:t>camelCased</w:t>
      </w:r>
      <w:proofErr w:type="spellEnd"/>
      <w:r w:rsidRPr="00AC6984">
        <w:rPr>
          <w:color w:val="auto"/>
          <w:sz w:val="24"/>
          <w:highlight w:val="white"/>
        </w:rPr>
        <w:t>).</w:t>
      </w:r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Unintuitive variable/function/class names. Be explicit and avoid confusing abbreviations. Examples of poor variable names: </w:t>
      </w:r>
      <w:proofErr w:type="spellStart"/>
      <w:r w:rsidRPr="00AC6984">
        <w:rPr>
          <w:color w:val="auto"/>
          <w:sz w:val="24"/>
          <w:highlight w:val="white"/>
        </w:rPr>
        <w:t>cnt</w:t>
      </w:r>
      <w:proofErr w:type="spellEnd"/>
      <w:r w:rsidRPr="00AC6984">
        <w:rPr>
          <w:color w:val="auto"/>
          <w:sz w:val="24"/>
          <w:highlight w:val="white"/>
        </w:rPr>
        <w:t xml:space="preserve">, ft, </w:t>
      </w:r>
      <w:proofErr w:type="spellStart"/>
      <w:r w:rsidRPr="00AC6984">
        <w:rPr>
          <w:color w:val="auto"/>
          <w:sz w:val="24"/>
          <w:highlight w:val="white"/>
        </w:rPr>
        <w:t>lblRsdAmt</w:t>
      </w:r>
      <w:proofErr w:type="spellEnd"/>
      <w:r w:rsidRPr="00AC6984">
        <w:rPr>
          <w:color w:val="auto"/>
          <w:sz w:val="24"/>
          <w:highlight w:val="white"/>
        </w:rPr>
        <w:t xml:space="preserve">. Better alternatives: </w:t>
      </w:r>
      <w:proofErr w:type="spellStart"/>
      <w:r w:rsidRPr="00AC6984">
        <w:rPr>
          <w:color w:val="auto"/>
          <w:sz w:val="24"/>
          <w:highlight w:val="white"/>
        </w:rPr>
        <w:t>imagesCount</w:t>
      </w:r>
      <w:proofErr w:type="spellEnd"/>
      <w:r w:rsidRPr="00AC6984">
        <w:rPr>
          <w:color w:val="auto"/>
          <w:sz w:val="24"/>
          <w:highlight w:val="white"/>
        </w:rPr>
        <w:t xml:space="preserve">, </w:t>
      </w:r>
      <w:proofErr w:type="spellStart"/>
      <w:r w:rsidRPr="00AC6984">
        <w:rPr>
          <w:color w:val="auto"/>
          <w:sz w:val="24"/>
          <w:highlight w:val="white"/>
        </w:rPr>
        <w:t>fragmentTransaction</w:t>
      </w:r>
      <w:proofErr w:type="spellEnd"/>
      <w:r w:rsidRPr="00AC6984">
        <w:rPr>
          <w:color w:val="auto"/>
          <w:sz w:val="24"/>
          <w:highlight w:val="white"/>
        </w:rPr>
        <w:t xml:space="preserve">, </w:t>
      </w:r>
      <w:proofErr w:type="spellStart"/>
      <w:r w:rsidRPr="00AC6984">
        <w:rPr>
          <w:color w:val="auto"/>
          <w:sz w:val="24"/>
          <w:highlight w:val="white"/>
        </w:rPr>
        <w:t>labelRaisedAmount</w:t>
      </w:r>
      <w:proofErr w:type="spellEnd"/>
      <w:r w:rsidRPr="00AC6984">
        <w:rPr>
          <w:color w:val="auto"/>
          <w:sz w:val="24"/>
          <w:highlight w:val="white"/>
        </w:rPr>
        <w:t>. Generally speaking you should not use s</w:t>
      </w:r>
      <w:r w:rsidRPr="00AC6984">
        <w:rPr>
          <w:color w:val="auto"/>
          <w:sz w:val="24"/>
          <w:highlight w:val="white"/>
        </w:rPr>
        <w:t>ingle letter variable names.</w:t>
      </w:r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Follow the </w:t>
      </w:r>
      <w:proofErr w:type="spellStart"/>
      <w:r w:rsidRPr="00AC6984">
        <w:rPr>
          <w:color w:val="auto"/>
          <w:sz w:val="24"/>
          <w:highlight w:val="white"/>
        </w:rPr>
        <w:t>Liskov</w:t>
      </w:r>
      <w:proofErr w:type="spellEnd"/>
      <w:r w:rsidRPr="00AC6984">
        <w:rPr>
          <w:color w:val="auto"/>
          <w:sz w:val="24"/>
          <w:highlight w:val="white"/>
        </w:rPr>
        <w:t xml:space="preserve"> Substitution Principle. Derived class objects must be usable through their base class interfaces without clients of the base class being able to tell the difference </w:t>
      </w:r>
      <w:hyperlink r:id="rId11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 xml:space="preserve">Interface Segregation. Split interfaces such that they benefit clients </w:t>
      </w:r>
      <w:hyperlink r:id="rId12"/>
    </w:p>
    <w:p w:rsidR="006951B4" w:rsidRPr="00AC6984" w:rsidRDefault="00AC6984" w:rsidP="00AC6984">
      <w:pPr>
        <w:pStyle w:val="normal0"/>
        <w:numPr>
          <w:ilvl w:val="0"/>
          <w:numId w:val="5"/>
        </w:numPr>
        <w:spacing w:before="60" w:after="20" w:line="360" w:lineRule="auto"/>
        <w:jc w:val="both"/>
        <w:rPr>
          <w:color w:val="auto"/>
          <w:sz w:val="24"/>
        </w:rPr>
      </w:pPr>
      <w:r w:rsidRPr="00AC6984">
        <w:rPr>
          <w:color w:val="auto"/>
          <w:sz w:val="24"/>
          <w:highlight w:val="white"/>
        </w:rPr>
        <w:t>Follow the Open/Closed Principle. Software modules should be open for ext</w:t>
      </w:r>
      <w:r w:rsidRPr="00AC6984">
        <w:rPr>
          <w:color w:val="auto"/>
          <w:sz w:val="24"/>
          <w:highlight w:val="white"/>
        </w:rPr>
        <w:t xml:space="preserve">ension but closed for modification </w:t>
      </w:r>
      <w:hyperlink r:id="rId13"/>
    </w:p>
    <w:p w:rsidR="006951B4" w:rsidRPr="00AC6984" w:rsidRDefault="006951B4" w:rsidP="00AC6984">
      <w:pPr>
        <w:pStyle w:val="normal0"/>
        <w:contextualSpacing w:val="0"/>
        <w:jc w:val="both"/>
        <w:rPr>
          <w:color w:val="auto"/>
          <w:sz w:val="24"/>
        </w:rPr>
      </w:pPr>
    </w:p>
    <w:sectPr w:rsidR="006951B4" w:rsidRPr="00AC6984" w:rsidSect="006951B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A48669A"/>
    <w:multiLevelType w:val="hybridMultilevel"/>
    <w:tmpl w:val="E530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BE6386"/>
    <w:multiLevelType w:val="multilevel"/>
    <w:tmpl w:val="E530DF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1B06D0"/>
    <w:multiLevelType w:val="multilevel"/>
    <w:tmpl w:val="AEEABF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F832142"/>
    <w:multiLevelType w:val="hybridMultilevel"/>
    <w:tmpl w:val="1D9AEA1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D66797"/>
    <w:multiLevelType w:val="multilevel"/>
    <w:tmpl w:val="AEEABF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>
    <w:useFELayout/>
  </w:compat>
  <w:rsids>
    <w:rsidRoot w:val="006951B4"/>
    <w:rsid w:val="006951B4"/>
    <w:rsid w:val="00AC6984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951B4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6951B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6951B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6951B4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6951B4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6951B4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951B4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sid w:val="006951B4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6951B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Liskov_substitution_principle" TargetMode="External"/><Relationship Id="rId12" Type="http://schemas.openxmlformats.org/officeDocument/2006/relationships/hyperlink" Target="http://en.wikipedia.org/wiki/Interface_segregation_principle" TargetMode="External"/><Relationship Id="rId13" Type="http://schemas.openxmlformats.org/officeDocument/2006/relationships/hyperlink" Target="http://en.wikipedia.org/wiki/Open/closed_principl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Don't_repeat_yourself" TargetMode="External"/><Relationship Id="rId6" Type="http://schemas.openxmlformats.org/officeDocument/2006/relationships/hyperlink" Target="http://en.wikipedia.org/wiki/God_object" TargetMode="External"/><Relationship Id="rId7" Type="http://schemas.openxmlformats.org/officeDocument/2006/relationships/hyperlink" Target="http://en.wikipedia.org/wiki/Magic_number_(programming)" TargetMode="External"/><Relationship Id="rId8" Type="http://schemas.openxmlformats.org/officeDocument/2006/relationships/hyperlink" Target="http://sourcemaking.com/refactoring/switch-statements" TargetMode="External"/><Relationship Id="rId9" Type="http://schemas.openxmlformats.org/officeDocument/2006/relationships/hyperlink" Target="http://en.wikipedia.org/wiki/Single_responsibility_principle" TargetMode="External"/><Relationship Id="rId10" Type="http://schemas.openxmlformats.org/officeDocument/2006/relationships/hyperlink" Target="http://en.wikipedia.org/wiki/Dependency_inversion_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2249</Characters>
  <Application>Microsoft Word 12.1.0</Application>
  <DocSecurity>0</DocSecurity>
  <Lines>18</Lines>
  <Paragraphs>4</Paragraphs>
  <ScaleCrop>false</ScaleCrop>
  <Company>WeboniseLab</Company>
  <LinksUpToDate>false</LinksUpToDate>
  <CharactersWithSpaces>2761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Standard.docx</dc:title>
  <cp:lastModifiedBy>Rupesh</cp:lastModifiedBy>
  <cp:revision>2</cp:revision>
  <dcterms:created xsi:type="dcterms:W3CDTF">2013-10-18T08:52:00Z</dcterms:created>
  <dcterms:modified xsi:type="dcterms:W3CDTF">2013-10-18T08:56:00Z</dcterms:modified>
</cp:coreProperties>
</file>