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a1f3c" w:space="0" w:sz="4" w:val="single"/>
              <w:left w:color="0a1f3c" w:space="0" w:sz="4" w:val="single"/>
              <w:bottom w:color="0a1f3c" w:space="0" w:sz="4" w:val="single"/>
              <w:right w:color="0a1f3c" w:space="0" w:sz="4" w:val="single"/>
            </w:tcBorders>
            <w:shd w:fill="0a1f3c" w:val="clear"/>
            <w:tcMar>
              <w:top w:w="200.0" w:type="dxa"/>
              <w:left w:w="240.0" w:type="dxa"/>
              <w:bottom w:w="200.0" w:type="dxa"/>
              <w:right w:w="240.0" w:type="dxa"/>
            </w:tcMar>
            <w:vAlign w:val="top"/>
          </w:tcPr>
          <w:p w:rsidR="00000000" w:rsidDel="00000000" w:rsidP="00000000" w:rsidRDefault="00000000" w:rsidRPr="00000000" w14:paraId="00000002">
            <w:pPr>
              <w:spacing w:after="30" w:before="0" w:lineRule="auto"/>
              <w:jc w:val="left"/>
              <w:rPr/>
            </w:pPr>
            <w:r w:rsidDel="00000000" w:rsidR="00000000" w:rsidRPr="00000000">
              <w:rPr>
                <w:rFonts w:ascii="Arial" w:cs="Arial" w:eastAsia="Arial" w:hAnsi="Arial"/>
                <w:b w:val="1"/>
                <w:bCs w:val="1"/>
                <w:i w:val="0"/>
                <w:iCs w:val="0"/>
                <w:color w:val="ffffff"/>
                <w:sz w:val="28"/>
                <w:szCs w:val="28"/>
                <w:rtl w:val="0"/>
              </w:rPr>
              <w:t xml:space="preserve">ARTIKATE STUDIO</w:t>
            </w:r>
            <w:r w:rsidDel="00000000" w:rsidR="00000000" w:rsidRPr="00000000">
              <w:rPr>
                <w:rtl w:val="0"/>
              </w:rPr>
            </w:r>
          </w:p>
          <w:p w:rsidR="00000000" w:rsidDel="00000000" w:rsidP="00000000" w:rsidRDefault="00000000" w:rsidRPr="00000000" w14:paraId="00000003">
            <w:pPr>
              <w:spacing w:after="0" w:before="0" w:lineRule="auto"/>
              <w:jc w:val="left"/>
              <w:rPr/>
            </w:pPr>
            <w:r w:rsidDel="00000000" w:rsidR="00000000" w:rsidRPr="00000000">
              <w:rPr>
                <w:rFonts w:ascii="Arial" w:cs="Arial" w:eastAsia="Arial" w:hAnsi="Arial"/>
                <w:b w:val="0"/>
                <w:bCs w:val="0"/>
                <w:i w:val="0"/>
                <w:iCs w:val="0"/>
                <w:color w:val="a8d5cc"/>
                <w:sz w:val="16"/>
                <w:szCs w:val="16"/>
                <w:rtl w:val="0"/>
              </w:rPr>
              <w:t xml:space="preserve">503 Platinum Tower, Sohna Road, Gurugram, Haryana</w:t>
            </w:r>
            <w:r w:rsidDel="00000000" w:rsidR="00000000" w:rsidRPr="00000000">
              <w:rPr>
                <w:rtl w:val="0"/>
              </w:rPr>
            </w:r>
          </w:p>
        </w:tc>
      </w:tr>
    </w:tbl>
    <w:p w:rsidR="00000000" w:rsidDel="00000000" w:rsidP="00000000" w:rsidRDefault="00000000" w:rsidRPr="00000000" w14:paraId="00000004">
      <w:pPr>
        <w:spacing w:after="0" w:before="200" w:lineRule="auto"/>
        <w:jc w:val="left"/>
        <w:rPr/>
      </w:pPr>
      <w:r w:rsidDel="00000000" w:rsidR="00000000" w:rsidRPr="00000000">
        <w:rPr>
          <w:rtl w:val="0"/>
        </w:rPr>
      </w:r>
    </w:p>
    <w:p w:rsidR="00000000" w:rsidDel="00000000" w:rsidP="00000000" w:rsidRDefault="00000000" w:rsidRPr="00000000" w14:paraId="00000005">
      <w:pPr>
        <w:spacing w:after="60" w:before="0" w:lineRule="auto"/>
        <w:jc w:val="left"/>
        <w:rPr/>
      </w:pPr>
      <w:r w:rsidDel="00000000" w:rsidR="00000000" w:rsidRPr="00000000">
        <w:rPr>
          <w:rFonts w:ascii="Arial" w:cs="Arial" w:eastAsia="Arial" w:hAnsi="Arial"/>
          <w:b w:val="1"/>
          <w:bCs w:val="1"/>
          <w:i w:val="0"/>
          <w:iCs w:val="0"/>
          <w:color w:val="0e6655"/>
          <w:sz w:val="20"/>
          <w:szCs w:val="20"/>
          <w:rtl w:val="0"/>
        </w:rPr>
        <w:t xml:space="preserve">Technical Assessment</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Fonts w:ascii="Arial" w:cs="Arial" w:eastAsia="Arial" w:hAnsi="Arial"/>
          <w:b w:val="1"/>
          <w:bCs w:val="1"/>
          <w:i w:val="0"/>
          <w:iCs w:val="0"/>
          <w:color w:val="0a1f3c"/>
          <w:sz w:val="40"/>
          <w:szCs w:val="40"/>
          <w:rtl w:val="0"/>
        </w:rPr>
        <w:t xml:space="preserve">AI / ML / LLM Engineer</w:t>
      </w:r>
      <w:r w:rsidDel="00000000" w:rsidR="00000000" w:rsidRPr="00000000">
        <w:rPr>
          <w:rtl w:val="0"/>
        </w:rPr>
      </w:r>
    </w:p>
    <w:p w:rsidR="00000000" w:rsidDel="00000000" w:rsidP="00000000" w:rsidRDefault="00000000" w:rsidRPr="00000000" w14:paraId="00000007">
      <w:pPr>
        <w:spacing w:after="160" w:before="0" w:lineRule="auto"/>
        <w:jc w:val="left"/>
        <w:rPr/>
      </w:pPr>
      <w:r w:rsidDel="00000000" w:rsidR="00000000" w:rsidRPr="00000000">
        <w:rPr>
          <w:rFonts w:ascii="Arial" w:cs="Arial" w:eastAsia="Arial" w:hAnsi="Arial"/>
          <w:b w:val="0"/>
          <w:bCs w:val="0"/>
          <w:i w:val="0"/>
          <w:iCs w:val="0"/>
          <w:color w:val="718096"/>
          <w:sz w:val="24"/>
          <w:szCs w:val="24"/>
          <w:rtl w:val="0"/>
        </w:rPr>
        <w:t xml:space="preserve">Machine Learning  ·  LLM Systems  ·  Production AI  ·  Python</w:t>
      </w:r>
      <w:r w:rsidDel="00000000" w:rsidR="00000000" w:rsidRPr="00000000">
        <w:rPr>
          <w:rtl w:val="0"/>
        </w:rPr>
      </w:r>
    </w:p>
    <w:p w:rsidR="00000000" w:rsidDel="00000000" w:rsidP="00000000" w:rsidRDefault="00000000" w:rsidRPr="00000000" w14:paraId="00000008">
      <w:pPr>
        <w:pBdr>
          <w:bottom w:color="e2e8f0" w:space="1" w:sz="4" w:val="single"/>
        </w:pBdr>
        <w:spacing w:after="0" w:before="0" w:lineRule="auto"/>
        <w:jc w:val="left"/>
        <w:rPr/>
      </w:pPr>
      <w:r w:rsidDel="00000000" w:rsidR="00000000" w:rsidRPr="00000000">
        <w:rPr>
          <w:rtl w:val="0"/>
        </w:rPr>
      </w:r>
    </w:p>
    <w:p w:rsidR="00000000" w:rsidDel="00000000" w:rsidP="00000000" w:rsidRDefault="00000000" w:rsidRPr="00000000" w14:paraId="00000009">
      <w:pPr>
        <w:spacing w:after="0" w:before="80" w:lineRule="auto"/>
        <w:jc w:val="left"/>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360"/>
        <w:gridCol w:w="3360"/>
        <w:tblGridChange w:id="0">
          <w:tblGrid>
            <w:gridCol w:w="3360"/>
            <w:gridCol w:w="3360"/>
            <w:gridCol w:w="336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7f8fa" w:val="clear"/>
            <w:tcMar>
              <w:top w:w="100.0" w:type="dxa"/>
              <w:left w:w="160.0" w:type="dxa"/>
              <w:bottom w:w="100.0" w:type="dxa"/>
              <w:right w:w="160.0" w:type="dxa"/>
            </w:tcMar>
            <w:vAlign w:val="top"/>
          </w:tcPr>
          <w:p w:rsidR="00000000" w:rsidDel="00000000" w:rsidP="00000000" w:rsidRDefault="00000000" w:rsidRPr="00000000" w14:paraId="0000000A">
            <w:pPr>
              <w:spacing w:after="40" w:before="0" w:lineRule="auto"/>
              <w:jc w:val="left"/>
              <w:rPr/>
            </w:pPr>
            <w:r w:rsidDel="00000000" w:rsidR="00000000" w:rsidRPr="00000000">
              <w:rPr>
                <w:rFonts w:ascii="Arial" w:cs="Arial" w:eastAsia="Arial" w:hAnsi="Arial"/>
                <w:b w:val="1"/>
                <w:bCs w:val="1"/>
                <w:i w:val="0"/>
                <w:iCs w:val="0"/>
                <w:color w:val="718096"/>
                <w:sz w:val="17"/>
                <w:szCs w:val="17"/>
                <w:rtl w:val="0"/>
              </w:rPr>
              <w:t xml:space="preserve">Time estimate</w:t>
            </w:r>
            <w:r w:rsidDel="00000000" w:rsidR="00000000" w:rsidRPr="00000000">
              <w:rPr>
                <w:rtl w:val="0"/>
              </w:rPr>
            </w:r>
          </w:p>
          <w:p w:rsidR="00000000" w:rsidDel="00000000" w:rsidP="00000000" w:rsidRDefault="00000000" w:rsidRPr="00000000" w14:paraId="0000000B">
            <w:pPr>
              <w:spacing w:after="0" w:before="0" w:lineRule="auto"/>
              <w:jc w:val="left"/>
              <w:rPr/>
            </w:pPr>
            <w:r w:rsidDel="00000000" w:rsidR="00000000" w:rsidRPr="00000000">
              <w:rPr>
                <w:rFonts w:ascii="Arial" w:cs="Arial" w:eastAsia="Arial" w:hAnsi="Arial"/>
                <w:b w:val="1"/>
                <w:bCs w:val="1"/>
                <w:i w:val="0"/>
                <w:iCs w:val="0"/>
                <w:color w:val="0a1f3c"/>
                <w:sz w:val="20"/>
                <w:szCs w:val="20"/>
                <w:rtl w:val="0"/>
              </w:rPr>
              <w:t xml:space="preserve">5 – 7 hours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8fa" w:val="clear"/>
            <w:tcMar>
              <w:top w:w="100.0" w:type="dxa"/>
              <w:left w:w="160.0" w:type="dxa"/>
              <w:bottom w:w="100.0" w:type="dxa"/>
              <w:right w:w="160.0" w:type="dxa"/>
            </w:tcMar>
            <w:vAlign w:val="top"/>
          </w:tcPr>
          <w:p w:rsidR="00000000" w:rsidDel="00000000" w:rsidP="00000000" w:rsidRDefault="00000000" w:rsidRPr="00000000" w14:paraId="0000000C">
            <w:pPr>
              <w:spacing w:after="40" w:before="0" w:lineRule="auto"/>
              <w:jc w:val="left"/>
              <w:rPr/>
            </w:pPr>
            <w:r w:rsidDel="00000000" w:rsidR="00000000" w:rsidRPr="00000000">
              <w:rPr>
                <w:rFonts w:ascii="Arial" w:cs="Arial" w:eastAsia="Arial" w:hAnsi="Arial"/>
                <w:b w:val="1"/>
                <w:bCs w:val="1"/>
                <w:i w:val="0"/>
                <w:iCs w:val="0"/>
                <w:color w:val="718096"/>
                <w:sz w:val="17"/>
                <w:szCs w:val="17"/>
                <w:rtl w:val="0"/>
              </w:rPr>
              <w:t xml:space="preserve">Submission</w:t>
            </w:r>
            <w:r w:rsidDel="00000000" w:rsidR="00000000" w:rsidRPr="00000000">
              <w:rPr>
                <w:rtl w:val="0"/>
              </w:rPr>
            </w:r>
          </w:p>
          <w:p w:rsidR="00000000" w:rsidDel="00000000" w:rsidP="00000000" w:rsidRDefault="00000000" w:rsidRPr="00000000" w14:paraId="0000000D">
            <w:pPr>
              <w:spacing w:after="0" w:before="0" w:lineRule="auto"/>
              <w:jc w:val="left"/>
              <w:rPr/>
            </w:pPr>
            <w:r w:rsidDel="00000000" w:rsidR="00000000" w:rsidRPr="00000000">
              <w:rPr>
                <w:rFonts w:ascii="Arial" w:cs="Arial" w:eastAsia="Arial" w:hAnsi="Arial"/>
                <w:b w:val="1"/>
                <w:bCs w:val="1"/>
                <w:i w:val="0"/>
                <w:iCs w:val="0"/>
                <w:color w:val="0a1f3c"/>
                <w:sz w:val="20"/>
                <w:szCs w:val="20"/>
                <w:rtl w:val="0"/>
              </w:rPr>
              <w:t xml:space="preserve">Git repository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8fa" w:val="clear"/>
            <w:tcMar>
              <w:top w:w="100.0" w:type="dxa"/>
              <w:left w:w="160.0" w:type="dxa"/>
              <w:bottom w:w="100.0" w:type="dxa"/>
              <w:right w:w="160.0" w:type="dxa"/>
            </w:tcMar>
            <w:vAlign w:val="top"/>
          </w:tcPr>
          <w:p w:rsidR="00000000" w:rsidDel="00000000" w:rsidP="00000000" w:rsidRDefault="00000000" w:rsidRPr="00000000" w14:paraId="0000000E">
            <w:pPr>
              <w:spacing w:after="40" w:before="0" w:lineRule="auto"/>
              <w:jc w:val="left"/>
              <w:rPr/>
            </w:pPr>
            <w:r w:rsidDel="00000000" w:rsidR="00000000" w:rsidRPr="00000000">
              <w:rPr>
                <w:rFonts w:ascii="Arial" w:cs="Arial" w:eastAsia="Arial" w:hAnsi="Arial"/>
                <w:b w:val="1"/>
                <w:bCs w:val="1"/>
                <w:i w:val="0"/>
                <w:iCs w:val="0"/>
                <w:color w:val="718096"/>
                <w:sz w:val="17"/>
                <w:szCs w:val="17"/>
                <w:rtl w:val="0"/>
              </w:rPr>
              <w:t xml:space="preserve">Sections</w:t>
            </w:r>
            <w:r w:rsidDel="00000000" w:rsidR="00000000" w:rsidRPr="00000000">
              <w:rPr>
                <w:rtl w:val="0"/>
              </w:rPr>
            </w:r>
          </w:p>
          <w:p w:rsidR="00000000" w:rsidDel="00000000" w:rsidP="00000000" w:rsidRDefault="00000000" w:rsidRPr="00000000" w14:paraId="0000000F">
            <w:pPr>
              <w:spacing w:after="0" w:before="0" w:lineRule="auto"/>
              <w:jc w:val="left"/>
              <w:rPr/>
            </w:pPr>
            <w:r w:rsidDel="00000000" w:rsidR="00000000" w:rsidRPr="00000000">
              <w:rPr>
                <w:rFonts w:ascii="Arial" w:cs="Arial" w:eastAsia="Arial" w:hAnsi="Arial"/>
                <w:b w:val="1"/>
                <w:bCs w:val="1"/>
                <w:i w:val="0"/>
                <w:iCs w:val="0"/>
                <w:color w:val="0a1f3c"/>
                <w:sz w:val="20"/>
                <w:szCs w:val="20"/>
                <w:rtl w:val="0"/>
              </w:rPr>
              <w:t xml:space="preserve">4 required + 1 optional</w:t>
            </w:r>
            <w:r w:rsidDel="00000000" w:rsidR="00000000" w:rsidRPr="00000000">
              <w:rPr>
                <w:rtl w:val="0"/>
              </w:rPr>
            </w:r>
          </w:p>
        </w:tc>
      </w:tr>
    </w:tbl>
    <w:p w:rsidR="00000000" w:rsidDel="00000000" w:rsidP="00000000" w:rsidRDefault="00000000" w:rsidRPr="00000000" w14:paraId="00000010">
      <w:pPr>
        <w:spacing w:after="0" w:before="160" w:lineRule="auto"/>
        <w:jc w:val="left"/>
        <w:rPr/>
      </w:pPr>
      <w:r w:rsidDel="00000000" w:rsidR="00000000" w:rsidRPr="00000000">
        <w:rPr>
          <w:rtl w:val="0"/>
        </w:rPr>
      </w:r>
    </w:p>
    <w:p w:rsidR="00000000" w:rsidDel="00000000" w:rsidP="00000000" w:rsidRDefault="00000000" w:rsidRPr="00000000" w14:paraId="00000011">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Fonts w:ascii="Arial" w:cs="Arial" w:eastAsia="Arial" w:hAnsi="Arial"/>
          <w:b w:val="0"/>
          <w:bCs w:val="0"/>
          <w:i w:val="0"/>
          <w:iCs w:val="0"/>
          <w:color w:val="2d3748"/>
          <w:sz w:val="20"/>
          <w:szCs w:val="20"/>
          <w:rtl w:val="0"/>
        </w:rPr>
        <w:t xml:space="preserve">Before You Begin</w:t>
      </w:r>
      <w:r w:rsidDel="00000000" w:rsidR="00000000" w:rsidRPr="00000000">
        <w:rPr>
          <w:rtl w:val="0"/>
        </w:rPr>
      </w:r>
    </w:p>
    <w:p w:rsidR="00000000" w:rsidDel="00000000" w:rsidP="00000000" w:rsidRDefault="00000000" w:rsidRPr="00000000" w14:paraId="00000013">
      <w:pPr>
        <w:spacing w:after="100" w:before="0" w:lineRule="auto"/>
        <w:jc w:val="left"/>
        <w:rPr/>
      </w:pPr>
      <w:r w:rsidDel="00000000" w:rsidR="00000000" w:rsidRPr="00000000">
        <w:rPr>
          <w:rFonts w:ascii="Arial" w:cs="Arial" w:eastAsia="Arial" w:hAnsi="Arial"/>
          <w:b w:val="0"/>
          <w:bCs w:val="0"/>
          <w:i w:val="0"/>
          <w:iCs w:val="0"/>
          <w:color w:val="2d3748"/>
          <w:sz w:val="20"/>
          <w:szCs w:val="20"/>
          <w:rtl w:val="0"/>
        </w:rPr>
        <w:t xml:space="preserve">This assessment evaluates how you design, build, and reason about AI systems under real-world constraints — not just whether you can call an API. Every section requires written explanation alongside your implementation. Submitting code without reasoning will be treated as incomplete.</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Fonts w:ascii="Arial" w:cs="Arial" w:eastAsia="Arial" w:hAnsi="Arial"/>
          <w:b w:val="0"/>
          <w:bCs w:val="0"/>
          <w:i w:val="0"/>
          <w:iCs w:val="0"/>
          <w:color w:val="2d3748"/>
          <w:sz w:val="20"/>
          <w:szCs w:val="20"/>
          <w:rtl w:val="0"/>
        </w:rPr>
        <w:t xml:space="preserve">What to submit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 Git repository (GitHub or GitLab) — public or shared with the contact who sent you this document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2d3748"/>
          <w:sz w:val="18"/>
          <w:szCs w:val="18"/>
          <w:u w:val="none"/>
          <w:shd w:fill="auto" w:val="clear"/>
          <w:vertAlign w:val="baseline"/>
          <w:rtl w:val="0"/>
        </w:rPr>
        <w:t xml:space="preserve">README.md</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with clear setup instructions. We must be able to run your code locally in under 5 minutes, including any model downloads or API key configuration.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2d3748"/>
          <w:sz w:val="18"/>
          <w:szCs w:val="18"/>
          <w:u w:val="none"/>
          <w:shd w:fill="auto" w:val="clear"/>
          <w:vertAlign w:val="baseline"/>
          <w:rtl w:val="0"/>
        </w:rPr>
        <w:t xml:space="preserve">DESIGN.md</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at the root documenting your architectural decisions for Section 2 (RAG pipeline)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Written answers clearly labelled per section — inline as comments or in a separate </w:t>
      </w:r>
      <w:r w:rsidDel="00000000" w:rsidR="00000000" w:rsidRPr="00000000">
        <w:rPr>
          <w:rFonts w:ascii="Courier New" w:cs="Courier New" w:eastAsia="Courier New" w:hAnsi="Courier New"/>
          <w:b w:val="0"/>
          <w:bCs w:val="0"/>
          <w:i w:val="0"/>
          <w:iCs w:val="0"/>
          <w:smallCaps w:val="0"/>
          <w:strike w:val="0"/>
          <w:color w:val="2d3748"/>
          <w:sz w:val="18"/>
          <w:szCs w:val="18"/>
          <w:u w:val="none"/>
          <w:shd w:fill="auto" w:val="clear"/>
          <w:vertAlign w:val="baseline"/>
          <w:rtl w:val="0"/>
        </w:rPr>
        <w:t xml:space="preserve">ANSWERS.md</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All code and evaluations must run from a clean environment. Any section that fails to execute scores zero.</w:t>
      </w:r>
    </w:p>
    <w:p w:rsidR="00000000" w:rsidDel="00000000" w:rsidP="00000000" w:rsidRDefault="00000000" w:rsidRPr="00000000" w14:paraId="0000001A">
      <w:pPr>
        <w:spacing w:after="0" w:before="80" w:lineRule="auto"/>
        <w:jc w:val="left"/>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Arial" w:cs="Arial" w:eastAsia="Arial" w:hAnsi="Arial"/>
          <w:b w:val="0"/>
          <w:bCs w:val="0"/>
          <w:i w:val="0"/>
          <w:iCs w:val="0"/>
          <w:color w:val="2d3748"/>
          <w:sz w:val="20"/>
          <w:szCs w:val="20"/>
          <w:rtl w:val="0"/>
        </w:rPr>
        <w:t xml:space="preserve">Expectations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All four numbered sections are required. Section 5 (screen recording) is optional.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You may use any libraries, documentation, or references you would use on the job.</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We use real LLM APIs in our production systems. If a section requires an API key, use OpenAI or a free-tier alternative and document your setup clearly.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Trade-off reasoning matters as much as implementation. A working system with a documented design decision beats a clever system with no explanation.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Be specific. Saying 'I used chunking' is not an answer. Saying 'I used 512-token overlapping chunks with a 64-token stride because the source documents have dense cross-sentence context' is.</w:t>
      </w:r>
    </w:p>
    <w:p w:rsidR="00000000" w:rsidDel="00000000" w:rsidP="00000000" w:rsidRDefault="00000000" w:rsidRPr="00000000" w14:paraId="00000021">
      <w:pPr>
        <w:spacing w:after="0" w:before="100" w:lineRule="auto"/>
        <w:jc w:val="left"/>
        <w:rPr/>
      </w:pPr>
      <w:r w:rsidDel="00000000" w:rsidR="00000000" w:rsidRPr="00000000">
        <w:rPr>
          <w:rtl w:val="0"/>
        </w:rPr>
      </w:r>
    </w:p>
    <w:p w:rsidR="00000000" w:rsidDel="00000000" w:rsidP="00000000" w:rsidRDefault="00000000" w:rsidRPr="00000000" w14:paraId="00000022">
      <w:pPr>
        <w:spacing w:after="0" w:before="0" w:lineRule="auto"/>
        <w:jc w:val="left"/>
        <w:rPr/>
      </w:pPr>
      <w:r w:rsidDel="00000000" w:rsidR="00000000" w:rsidRPr="00000000">
        <w:br w:type="page"/>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380"/>
        <w:tblGridChange w:id="0">
          <w:tblGrid>
            <w:gridCol w:w="700"/>
            <w:gridCol w:w="9380"/>
          </w:tblGrid>
        </w:tblGridChange>
      </w:tblGrid>
      <w:tr>
        <w:trPr>
          <w:cantSplit w:val="0"/>
          <w:tblHeader w:val="0"/>
        </w:trPr>
        <w:tc>
          <w:tcPr>
            <w:tcBorders>
              <w:top w:color="0e6655" w:space="0" w:sz="4" w:val="single"/>
              <w:left w:color="0e6655" w:space="0" w:sz="4" w:val="single"/>
              <w:bottom w:color="0e6655" w:space="0" w:sz="4" w:val="single"/>
              <w:right w:color="0e6655" w:space="0" w:sz="4" w:val="single"/>
            </w:tcBorders>
            <w:shd w:fill="0e6655" w:val="clear"/>
            <w:tcMar>
              <w:top w:w="120.0" w:type="dxa"/>
              <w:left w:w="80.0" w:type="dxa"/>
              <w:bottom w:w="120.0" w:type="dxa"/>
              <w:right w:w="80.0" w:type="dxa"/>
            </w:tcMar>
            <w:vAlign w:val="center"/>
          </w:tcPr>
          <w:p w:rsidR="00000000" w:rsidDel="00000000" w:rsidP="00000000" w:rsidRDefault="00000000" w:rsidRPr="00000000" w14:paraId="00000023">
            <w:pPr>
              <w:spacing w:after="0" w:before="0" w:lineRule="auto"/>
              <w:jc w:val="center"/>
              <w:rPr/>
            </w:pPr>
            <w:r w:rsidDel="00000000" w:rsidR="00000000" w:rsidRPr="00000000">
              <w:rPr>
                <w:rFonts w:ascii="Arial" w:cs="Arial" w:eastAsia="Arial" w:hAnsi="Arial"/>
                <w:b w:val="1"/>
                <w:bCs w:val="1"/>
                <w:i w:val="0"/>
                <w:iCs w:val="0"/>
                <w:color w:val="ffffff"/>
                <w:sz w:val="22"/>
                <w:szCs w:val="22"/>
                <w:rtl w:val="0"/>
              </w:rPr>
              <w:t xml:space="preserve">01</w:t>
            </w:r>
            <w:r w:rsidDel="00000000" w:rsidR="00000000" w:rsidRPr="00000000">
              <w:rPr>
                <w:rtl w:val="0"/>
              </w:rPr>
            </w:r>
          </w:p>
        </w:tc>
        <w:tc>
          <w:tcPr>
            <w:tcBorders>
              <w:top w:color="0e6655" w:space="0" w:sz="4" w:val="single"/>
              <w:left w:color="0e6655" w:space="0" w:sz="4" w:val="single"/>
              <w:bottom w:color="0e6655" w:space="0" w:sz="4" w:val="single"/>
              <w:right w:color="0e6655" w:space="0" w:sz="4" w:val="single"/>
            </w:tcBorders>
            <w:shd w:fill="0e6655" w:val="clear"/>
            <w:tcMar>
              <w:top w:w="120.0" w:type="dxa"/>
              <w:left w:w="160.0" w:type="dxa"/>
              <w:bottom w:w="120.0" w:type="dxa"/>
              <w:right w:w="160.0" w:type="dxa"/>
            </w:tcMar>
            <w:vAlign w:val="center"/>
          </w:tcPr>
          <w:p w:rsidR="00000000" w:rsidDel="00000000" w:rsidP="00000000" w:rsidRDefault="00000000" w:rsidRPr="00000000" w14:paraId="00000024">
            <w:pPr>
              <w:spacing w:after="0" w:before="0" w:lineRule="auto"/>
              <w:jc w:val="left"/>
              <w:rPr/>
            </w:pPr>
            <w:r w:rsidDel="00000000" w:rsidR="00000000" w:rsidRPr="00000000">
              <w:rPr>
                <w:rFonts w:ascii="Arial" w:cs="Arial" w:eastAsia="Arial" w:hAnsi="Arial"/>
                <w:b w:val="1"/>
                <w:bCs w:val="1"/>
                <w:i w:val="0"/>
                <w:iCs w:val="0"/>
                <w:color w:val="ffffff"/>
                <w:sz w:val="24"/>
                <w:szCs w:val="24"/>
                <w:rtl w:val="0"/>
              </w:rPr>
              <w:t xml:space="preserve">Diagnose a Failing LLM Pipeline</w:t>
            </w:r>
            <w:r w:rsidDel="00000000" w:rsidR="00000000" w:rsidRPr="00000000">
              <w:rPr>
                <w:rtl w:val="0"/>
              </w:rPr>
            </w:r>
          </w:p>
        </w:tc>
      </w:tr>
    </w:tbl>
    <w:p w:rsidR="00000000" w:rsidDel="00000000" w:rsidP="00000000" w:rsidRDefault="00000000" w:rsidRPr="00000000" w14:paraId="00000025">
      <w:pPr>
        <w:spacing w:after="0" w:before="80" w:lineRule="auto"/>
        <w:jc w:val="left"/>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d97706" w:space="0" w:sz="16" w:val="single"/>
              <w:bottom w:color="000000" w:space="0" w:sz="0" w:val="nil"/>
              <w:right w:color="000000" w:space="0" w:sz="0" w:val="nil"/>
            </w:tcBorders>
            <w:shd w:fill="fffbeb" w:val="clear"/>
            <w:tcMar>
              <w:top w:w="120.0" w:type="dxa"/>
              <w:left w:w="200.0" w:type="dxa"/>
              <w:bottom w:w="120.0" w:type="dxa"/>
              <w:right w:w="160.0" w:type="dxa"/>
            </w:tcMar>
            <w:vAlign w:val="top"/>
          </w:tcPr>
          <w:p w:rsidR="00000000" w:rsidDel="00000000" w:rsidP="00000000" w:rsidRDefault="00000000" w:rsidRPr="00000000" w14:paraId="00000026">
            <w:pPr>
              <w:spacing w:after="0" w:before="0" w:lineRule="auto"/>
              <w:jc w:val="left"/>
              <w:rPr/>
            </w:pPr>
            <w:r w:rsidDel="00000000" w:rsidR="00000000" w:rsidRPr="00000000">
              <w:rPr>
                <w:rFonts w:ascii="Arial" w:cs="Arial" w:eastAsia="Arial" w:hAnsi="Arial"/>
                <w:b w:val="1"/>
                <w:bCs w:val="1"/>
                <w:i w:val="0"/>
                <w:iCs w:val="0"/>
                <w:color w:val="78350f"/>
                <w:sz w:val="19"/>
                <w:szCs w:val="19"/>
                <w:rtl w:val="0"/>
              </w:rPr>
              <w:t xml:space="preserve">Scenario</w:t>
            </w:r>
            <w:r w:rsidDel="00000000" w:rsidR="00000000" w:rsidRPr="00000000">
              <w:rPr>
                <w:rtl w:val="0"/>
              </w:rPr>
            </w:r>
          </w:p>
          <w:p w:rsidR="00000000" w:rsidDel="00000000" w:rsidP="00000000" w:rsidRDefault="00000000" w:rsidRPr="00000000" w14:paraId="00000027">
            <w:pPr>
              <w:spacing w:after="0" w:before="50" w:lineRule="auto"/>
              <w:jc w:val="left"/>
              <w:rPr/>
            </w:pPr>
            <w:r w:rsidDel="00000000" w:rsidR="00000000" w:rsidRPr="00000000">
              <w:rPr>
                <w:rFonts w:ascii="Arial" w:cs="Arial" w:eastAsia="Arial" w:hAnsi="Arial"/>
                <w:b w:val="0"/>
                <w:bCs w:val="0"/>
                <w:i w:val="0"/>
                <w:iCs w:val="0"/>
                <w:color w:val="78350f"/>
                <w:sz w:val="19"/>
                <w:szCs w:val="19"/>
                <w:rtl w:val="0"/>
              </w:rPr>
              <w:t xml:space="preserve">A customer support chatbot powered by GPT-4o was working well in testing. After going live,</w:t>
            </w:r>
            <w:r w:rsidDel="00000000" w:rsidR="00000000" w:rsidRPr="00000000">
              <w:rPr>
                <w:rtl w:val="0"/>
              </w:rPr>
            </w:r>
          </w:p>
          <w:p w:rsidR="00000000" w:rsidDel="00000000" w:rsidP="00000000" w:rsidRDefault="00000000" w:rsidRPr="00000000" w14:paraId="00000028">
            <w:pPr>
              <w:spacing w:after="0" w:before="50" w:lineRule="auto"/>
              <w:jc w:val="left"/>
              <w:rPr/>
            </w:pPr>
            <w:r w:rsidDel="00000000" w:rsidR="00000000" w:rsidRPr="00000000">
              <w:rPr>
                <w:rFonts w:ascii="Arial" w:cs="Arial" w:eastAsia="Arial" w:hAnsi="Arial"/>
                <w:b w:val="0"/>
                <w:bCs w:val="0"/>
                <w:i w:val="0"/>
                <w:iCs w:val="0"/>
                <w:color w:val="78350f"/>
                <w:sz w:val="19"/>
                <w:szCs w:val="19"/>
                <w:rtl w:val="0"/>
              </w:rPr>
              <w:t xml:space="preserve">users report three problems: (1) the bot confidently gives wrong answers about product pricing,</w:t>
            </w:r>
            <w:r w:rsidDel="00000000" w:rsidR="00000000" w:rsidRPr="00000000">
              <w:rPr>
                <w:rtl w:val="0"/>
              </w:rPr>
            </w:r>
          </w:p>
          <w:p w:rsidR="00000000" w:rsidDel="00000000" w:rsidP="00000000" w:rsidRDefault="00000000" w:rsidRPr="00000000" w14:paraId="00000029">
            <w:pPr>
              <w:spacing w:after="0" w:before="50" w:lineRule="auto"/>
              <w:jc w:val="left"/>
              <w:rPr/>
            </w:pPr>
            <w:r w:rsidDel="00000000" w:rsidR="00000000" w:rsidRPr="00000000">
              <w:rPr>
                <w:rFonts w:ascii="Arial" w:cs="Arial" w:eastAsia="Arial" w:hAnsi="Arial"/>
                <w:b w:val="0"/>
                <w:bCs w:val="0"/>
                <w:i w:val="0"/>
                <w:iCs w:val="0"/>
                <w:color w:val="78350f"/>
                <w:sz w:val="19"/>
                <w:szCs w:val="19"/>
                <w:rtl w:val="0"/>
              </w:rPr>
              <w:t xml:space="preserve">(2) it occasionally responds in English even when the user writes in Hindi or Arabic, and</w:t>
            </w:r>
            <w:r w:rsidDel="00000000" w:rsidR="00000000" w:rsidRPr="00000000">
              <w:rPr>
                <w:rtl w:val="0"/>
              </w:rPr>
            </w:r>
          </w:p>
          <w:p w:rsidR="00000000" w:rsidDel="00000000" w:rsidP="00000000" w:rsidRDefault="00000000" w:rsidRPr="00000000" w14:paraId="0000002A">
            <w:pPr>
              <w:spacing w:after="0" w:before="50" w:lineRule="auto"/>
              <w:jc w:val="left"/>
              <w:rPr/>
            </w:pPr>
            <w:r w:rsidDel="00000000" w:rsidR="00000000" w:rsidRPr="00000000">
              <w:rPr>
                <w:rFonts w:ascii="Arial" w:cs="Arial" w:eastAsia="Arial" w:hAnsi="Arial"/>
                <w:b w:val="0"/>
                <w:bCs w:val="0"/>
                <w:i w:val="0"/>
                <w:iCs w:val="0"/>
                <w:color w:val="78350f"/>
                <w:sz w:val="19"/>
                <w:szCs w:val="19"/>
                <w:rtl w:val="0"/>
              </w:rPr>
              <w:t xml:space="preserve">(3) response times have degraded from 1.2s to 8–12s over two weeks as the user base grew.</w:t>
            </w:r>
            <w:r w:rsidDel="00000000" w:rsidR="00000000" w:rsidRPr="00000000">
              <w:rPr>
                <w:rtl w:val="0"/>
              </w:rPr>
            </w:r>
          </w:p>
          <w:p w:rsidR="00000000" w:rsidDel="00000000" w:rsidP="00000000" w:rsidRDefault="00000000" w:rsidRPr="00000000" w14:paraId="0000002B">
            <w:pPr>
              <w:spacing w:after="0" w:before="50" w:lineRule="auto"/>
              <w:jc w:val="left"/>
              <w:rPr/>
            </w:pPr>
            <w:r w:rsidDel="00000000" w:rsidR="00000000" w:rsidRPr="00000000">
              <w:rPr>
                <w:rFonts w:ascii="Arial" w:cs="Arial" w:eastAsia="Arial" w:hAnsi="Arial"/>
                <w:b w:val="0"/>
                <w:bCs w:val="0"/>
                <w:i w:val="0"/>
                <w:iCs w:val="0"/>
                <w:color w:val="78350f"/>
                <w:sz w:val="19"/>
                <w:szCs w:val="19"/>
                <w:rtl w:val="0"/>
              </w:rPr>
              <w:t xml:space="preserve">No changes were made to the prompt or model after launch.</w:t>
            </w:r>
            <w:r w:rsidDel="00000000" w:rsidR="00000000" w:rsidRPr="00000000">
              <w:rPr>
                <w:rtl w:val="0"/>
              </w:rPr>
            </w:r>
          </w:p>
        </w:tc>
      </w:tr>
    </w:tbl>
    <w:p w:rsidR="00000000" w:rsidDel="00000000" w:rsidP="00000000" w:rsidRDefault="00000000" w:rsidRPr="00000000" w14:paraId="0000002C">
      <w:pPr>
        <w:spacing w:after="0" w:before="80" w:lineRule="auto"/>
        <w:jc w:val="left"/>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Fonts w:ascii="Arial" w:cs="Arial" w:eastAsia="Arial" w:hAnsi="Arial"/>
          <w:b w:val="0"/>
          <w:bCs w:val="0"/>
          <w:i w:val="0"/>
          <w:iCs w:val="0"/>
          <w:color w:val="2d3748"/>
          <w:sz w:val="20"/>
          <w:szCs w:val="20"/>
          <w:rtl w:val="0"/>
        </w:rPr>
        <w:t xml:space="preserve">Your task</w:t>
      </w:r>
      <w:r w:rsidDel="00000000" w:rsidR="00000000" w:rsidRPr="00000000">
        <w:rPr>
          <w:rtl w:val="0"/>
        </w:rPr>
      </w:r>
    </w:p>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0"/>
          <w:bCs w:val="0"/>
          <w:i w:val="0"/>
          <w:iCs w:val="0"/>
          <w:color w:val="2d3748"/>
          <w:sz w:val="20"/>
          <w:szCs w:val="20"/>
          <w:rtl w:val="0"/>
        </w:rPr>
        <w:t xml:space="preserve">Diagnose each problem, identify the root cause, and propose a concrete fix for each. Document your reasoning.</w:t>
      </w:r>
      <w:r w:rsidDel="00000000" w:rsidR="00000000" w:rsidRPr="00000000">
        <w:rPr>
          <w:rtl w:val="0"/>
        </w:rPr>
      </w:r>
    </w:p>
    <w:p w:rsidR="00000000" w:rsidDel="00000000" w:rsidP="00000000" w:rsidRDefault="00000000" w:rsidRPr="00000000" w14:paraId="0000002F">
      <w:pPr>
        <w:pStyle w:val="Heading3"/>
        <w:rPr/>
      </w:pPr>
      <w:r w:rsidDel="00000000" w:rsidR="00000000" w:rsidRPr="00000000">
        <w:rPr>
          <w:rFonts w:ascii="Arial" w:cs="Arial" w:eastAsia="Arial" w:hAnsi="Arial"/>
          <w:b w:val="0"/>
          <w:bCs w:val="0"/>
          <w:i w:val="0"/>
          <w:iCs w:val="0"/>
          <w:color w:val="2d3748"/>
          <w:sz w:val="20"/>
          <w:szCs w:val="20"/>
          <w:rtl w:val="0"/>
        </w:rPr>
        <w:t xml:space="preserve">Deliverables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Write a </w:t>
      </w: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diagnosis log</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for each of the three problems — what you investigated first, what you ruled out, and what you identified as the root cause. Structure this as three separate entries, not a single paragraph.</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For problem 1 (hallucinated pricing): identify whether this is a prompt issue, a retrieval issue, a model temperature issue, or a knowledge cutoff issue. Explain how you would distinguish between them and what your fix would be.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For problem 2 (language switching): explain the mechanism causing this in a system prompt + user message architecture, and show the specific prompt change that would fix it reliably.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For problem 3 (latency degradation): list at least three distinct causes that could produce this pattern over time with no code changes, and explain which you would investigate first and why.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Write a brief </w:t>
      </w: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post-mortem summary</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(150–200 words) covering all three issues as if you were reporting to a non-technical stakeholder.</w:t>
      </w:r>
    </w:p>
    <w:p w:rsidR="00000000" w:rsidDel="00000000" w:rsidP="00000000" w:rsidRDefault="00000000" w:rsidRPr="00000000" w14:paraId="00000035">
      <w:pPr>
        <w:spacing w:after="0" w:before="80" w:lineRule="auto"/>
        <w:jc w:val="left"/>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e6655" w:space="0" w:sz="16" w:val="single"/>
              <w:bottom w:color="000000" w:space="0" w:sz="0" w:val="nil"/>
              <w:right w:color="000000" w:space="0" w:sz="0" w:val="nil"/>
            </w:tcBorders>
            <w:shd w:fill="e8f5f2" w:val="clear"/>
            <w:tcMar>
              <w:top w:w="120.0" w:type="dxa"/>
              <w:left w:w="200.0" w:type="dxa"/>
              <w:bottom w:w="120.0" w:type="dxa"/>
              <w:right w:w="160.0" w:type="dxa"/>
            </w:tcMar>
            <w:vAlign w:val="top"/>
          </w:tcPr>
          <w:p w:rsidR="00000000" w:rsidDel="00000000" w:rsidP="00000000" w:rsidRDefault="00000000" w:rsidRPr="00000000" w14:paraId="00000036">
            <w:pPr>
              <w:spacing w:after="50" w:before="0" w:lineRule="auto"/>
              <w:jc w:val="left"/>
              <w:rPr/>
            </w:pPr>
            <w:r w:rsidDel="00000000" w:rsidR="00000000" w:rsidRPr="00000000">
              <w:rPr>
                <w:rFonts w:ascii="Arial" w:cs="Arial" w:eastAsia="Arial" w:hAnsi="Arial"/>
                <w:b w:val="1"/>
                <w:bCs w:val="1"/>
                <w:i w:val="0"/>
                <w:iCs w:val="0"/>
                <w:color w:val="0e6655"/>
                <w:sz w:val="18"/>
                <w:szCs w:val="18"/>
                <w:rtl w:val="0"/>
              </w:rPr>
              <w:t xml:space="preserve">What we look for</w:t>
            </w:r>
            <w:r w:rsidDel="00000000" w:rsidR="00000000" w:rsidRPr="00000000">
              <w:rPr>
                <w:rtl w:val="0"/>
              </w:rPr>
            </w:r>
          </w:p>
          <w:p w:rsidR="00000000" w:rsidDel="00000000" w:rsidP="00000000" w:rsidRDefault="00000000" w:rsidRPr="00000000" w14:paraId="00000037">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Structured, ordered reasoning — not a brainstorm, a diagnosis</w:t>
            </w:r>
            <w:r w:rsidDel="00000000" w:rsidR="00000000" w:rsidRPr="00000000">
              <w:rPr>
                <w:rtl w:val="0"/>
              </w:rPr>
            </w:r>
          </w:p>
          <w:p w:rsidR="00000000" w:rsidDel="00000000" w:rsidP="00000000" w:rsidRDefault="00000000" w:rsidRPr="00000000" w14:paraId="00000038">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Correct identification of LLM-specific failure modes vs. infrastructure failure modes</w:t>
            </w:r>
            <w:r w:rsidDel="00000000" w:rsidR="00000000" w:rsidRPr="00000000">
              <w:rPr>
                <w:rtl w:val="0"/>
              </w:rPr>
            </w:r>
          </w:p>
          <w:p w:rsidR="00000000" w:rsidDel="00000000" w:rsidP="00000000" w:rsidRDefault="00000000" w:rsidRPr="00000000" w14:paraId="00000039">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A prompt fix for problem 2 that is specific, testable, and language-agnostic</w:t>
            </w:r>
            <w:r w:rsidDel="00000000" w:rsidR="00000000" w:rsidRPr="00000000">
              <w:rPr>
                <w:rtl w:val="0"/>
              </w:rPr>
            </w:r>
          </w:p>
          <w:p w:rsidR="00000000" w:rsidDel="00000000" w:rsidP="00000000" w:rsidRDefault="00000000" w:rsidRPr="00000000" w14:paraId="0000003A">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A post-mortem that accurately summarises technical causes in plain language</w:t>
            </w:r>
            <w:r w:rsidDel="00000000" w:rsidR="00000000" w:rsidRPr="00000000">
              <w:rPr>
                <w:rtl w:val="0"/>
              </w:rPr>
            </w:r>
          </w:p>
        </w:tc>
      </w:tr>
    </w:tbl>
    <w:p w:rsidR="00000000" w:rsidDel="00000000" w:rsidP="00000000" w:rsidRDefault="00000000" w:rsidRPr="00000000" w14:paraId="0000003B">
      <w:pPr>
        <w:spacing w:after="0" w:before="120" w:lineRule="auto"/>
        <w:jc w:val="left"/>
        <w:rPr/>
      </w:pPr>
      <w:r w:rsidDel="00000000" w:rsidR="00000000" w:rsidRPr="00000000">
        <w:rPr>
          <w:rtl w:val="0"/>
        </w:rPr>
      </w:r>
    </w:p>
    <w:p w:rsidR="00000000" w:rsidDel="00000000" w:rsidP="00000000" w:rsidRDefault="00000000" w:rsidRPr="00000000" w14:paraId="0000003C">
      <w:pPr>
        <w:spacing w:after="0" w:before="0" w:lineRule="auto"/>
        <w:jc w:val="left"/>
        <w:rPr/>
      </w:pPr>
      <w:r w:rsidDel="00000000" w:rsidR="00000000" w:rsidRPr="00000000">
        <w:br w:type="page"/>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380"/>
        <w:tblGridChange w:id="0">
          <w:tblGrid>
            <w:gridCol w:w="700"/>
            <w:gridCol w:w="9380"/>
          </w:tblGrid>
        </w:tblGridChange>
      </w:tblGrid>
      <w:tr>
        <w:trPr>
          <w:cantSplit w:val="0"/>
          <w:tblHeader w:val="0"/>
        </w:trPr>
        <w:tc>
          <w:tcPr>
            <w:tcBorders>
              <w:top w:color="1558b0" w:space="0" w:sz="4" w:val="single"/>
              <w:left w:color="1558b0" w:space="0" w:sz="4" w:val="single"/>
              <w:bottom w:color="1558b0" w:space="0" w:sz="4" w:val="single"/>
              <w:right w:color="1558b0" w:space="0" w:sz="4" w:val="single"/>
            </w:tcBorders>
            <w:shd w:fill="1558b0" w:val="clear"/>
            <w:tcMar>
              <w:top w:w="120.0" w:type="dxa"/>
              <w:left w:w="80.0" w:type="dxa"/>
              <w:bottom w:w="120.0" w:type="dxa"/>
              <w:right w:w="80.0" w:type="dxa"/>
            </w:tcMar>
            <w:vAlign w:val="center"/>
          </w:tcPr>
          <w:p w:rsidR="00000000" w:rsidDel="00000000" w:rsidP="00000000" w:rsidRDefault="00000000" w:rsidRPr="00000000" w14:paraId="0000003D">
            <w:pPr>
              <w:spacing w:after="0" w:before="0" w:lineRule="auto"/>
              <w:jc w:val="center"/>
              <w:rPr/>
            </w:pPr>
            <w:r w:rsidDel="00000000" w:rsidR="00000000" w:rsidRPr="00000000">
              <w:rPr>
                <w:rFonts w:ascii="Arial" w:cs="Arial" w:eastAsia="Arial" w:hAnsi="Arial"/>
                <w:b w:val="1"/>
                <w:bCs w:val="1"/>
                <w:i w:val="0"/>
                <w:iCs w:val="0"/>
                <w:color w:val="ffffff"/>
                <w:sz w:val="22"/>
                <w:szCs w:val="22"/>
                <w:rtl w:val="0"/>
              </w:rPr>
              <w:t xml:space="preserve">02</w:t>
            </w:r>
            <w:r w:rsidDel="00000000" w:rsidR="00000000" w:rsidRPr="00000000">
              <w:rPr>
                <w:rtl w:val="0"/>
              </w:rPr>
            </w:r>
          </w:p>
        </w:tc>
        <w:tc>
          <w:tcPr>
            <w:tcBorders>
              <w:top w:color="1558b0" w:space="0" w:sz="4" w:val="single"/>
              <w:left w:color="1558b0" w:space="0" w:sz="4" w:val="single"/>
              <w:bottom w:color="1558b0" w:space="0" w:sz="4" w:val="single"/>
              <w:right w:color="1558b0" w:space="0" w:sz="4" w:val="single"/>
            </w:tcBorders>
            <w:shd w:fill="1558b0" w:val="clear"/>
            <w:tcMar>
              <w:top w:w="120.0" w:type="dxa"/>
              <w:left w:w="160.0" w:type="dxa"/>
              <w:bottom w:w="120.0" w:type="dxa"/>
              <w:right w:w="160.0" w:type="dxa"/>
            </w:tcMar>
            <w:vAlign w:val="center"/>
          </w:tcPr>
          <w:p w:rsidR="00000000" w:rsidDel="00000000" w:rsidP="00000000" w:rsidRDefault="00000000" w:rsidRPr="00000000" w14:paraId="0000003E">
            <w:pPr>
              <w:spacing w:after="0" w:before="0" w:lineRule="auto"/>
              <w:jc w:val="left"/>
              <w:rPr/>
            </w:pPr>
            <w:r w:rsidDel="00000000" w:rsidR="00000000" w:rsidRPr="00000000">
              <w:rPr>
                <w:rFonts w:ascii="Arial" w:cs="Arial" w:eastAsia="Arial" w:hAnsi="Arial"/>
                <w:b w:val="1"/>
                <w:bCs w:val="1"/>
                <w:i w:val="0"/>
                <w:iCs w:val="0"/>
                <w:color w:val="ffffff"/>
                <w:sz w:val="24"/>
                <w:szCs w:val="24"/>
                <w:rtl w:val="0"/>
              </w:rPr>
              <w:t xml:space="preserve">Build a Production-Grade RAG Pipeline</w:t>
            </w:r>
            <w:r w:rsidDel="00000000" w:rsidR="00000000" w:rsidRPr="00000000">
              <w:rPr>
                <w:rtl w:val="0"/>
              </w:rPr>
            </w:r>
          </w:p>
        </w:tc>
      </w:tr>
    </w:tbl>
    <w:p w:rsidR="00000000" w:rsidDel="00000000" w:rsidP="00000000" w:rsidRDefault="00000000" w:rsidRPr="00000000" w14:paraId="0000003F">
      <w:pPr>
        <w:spacing w:after="0" w:before="80" w:lineRule="auto"/>
        <w:jc w:val="left"/>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d97706" w:space="0" w:sz="16" w:val="single"/>
              <w:bottom w:color="000000" w:space="0" w:sz="0" w:val="nil"/>
              <w:right w:color="000000" w:space="0" w:sz="0" w:val="nil"/>
            </w:tcBorders>
            <w:shd w:fill="fffbeb" w:val="clear"/>
            <w:tcMar>
              <w:top w:w="120.0" w:type="dxa"/>
              <w:left w:w="200.0" w:type="dxa"/>
              <w:bottom w:w="120.0" w:type="dxa"/>
              <w:right w:w="160.0" w:type="dxa"/>
            </w:tcMar>
            <w:vAlign w:val="top"/>
          </w:tcPr>
          <w:p w:rsidR="00000000" w:rsidDel="00000000" w:rsidP="00000000" w:rsidRDefault="00000000" w:rsidRPr="00000000" w14:paraId="00000040">
            <w:pPr>
              <w:spacing w:after="0" w:before="0" w:lineRule="auto"/>
              <w:jc w:val="left"/>
              <w:rPr/>
            </w:pPr>
            <w:r w:rsidDel="00000000" w:rsidR="00000000" w:rsidRPr="00000000">
              <w:rPr>
                <w:rFonts w:ascii="Arial" w:cs="Arial" w:eastAsia="Arial" w:hAnsi="Arial"/>
                <w:b w:val="1"/>
                <w:bCs w:val="1"/>
                <w:i w:val="0"/>
                <w:iCs w:val="0"/>
                <w:color w:val="78350f"/>
                <w:sz w:val="19"/>
                <w:szCs w:val="19"/>
                <w:rtl w:val="0"/>
              </w:rPr>
              <w:t xml:space="preserve">Scenario</w:t>
            </w:r>
            <w:r w:rsidDel="00000000" w:rsidR="00000000" w:rsidRPr="00000000">
              <w:rPr>
                <w:rtl w:val="0"/>
              </w:rPr>
            </w:r>
          </w:p>
          <w:p w:rsidR="00000000" w:rsidDel="00000000" w:rsidP="00000000" w:rsidRDefault="00000000" w:rsidRPr="00000000" w14:paraId="00000041">
            <w:pPr>
              <w:spacing w:after="0" w:before="50" w:lineRule="auto"/>
              <w:jc w:val="left"/>
              <w:rPr/>
            </w:pPr>
            <w:r w:rsidDel="00000000" w:rsidR="00000000" w:rsidRPr="00000000">
              <w:rPr>
                <w:rFonts w:ascii="Arial" w:cs="Arial" w:eastAsia="Arial" w:hAnsi="Arial"/>
                <w:b w:val="0"/>
                <w:bCs w:val="0"/>
                <w:i w:val="0"/>
                <w:iCs w:val="0"/>
                <w:color w:val="78350f"/>
                <w:sz w:val="19"/>
                <w:szCs w:val="19"/>
                <w:rtl w:val="0"/>
              </w:rPr>
              <w:t xml:space="preserve">You are building a question-answering system for a legal document repository. The corpus</w:t>
            </w:r>
            <w:r w:rsidDel="00000000" w:rsidR="00000000" w:rsidRPr="00000000">
              <w:rPr>
                <w:rtl w:val="0"/>
              </w:rPr>
            </w:r>
          </w:p>
          <w:p w:rsidR="00000000" w:rsidDel="00000000" w:rsidP="00000000" w:rsidRDefault="00000000" w:rsidRPr="00000000" w14:paraId="00000042">
            <w:pPr>
              <w:spacing w:after="0" w:before="50" w:lineRule="auto"/>
              <w:jc w:val="left"/>
              <w:rPr/>
            </w:pPr>
            <w:r w:rsidDel="00000000" w:rsidR="00000000" w:rsidRPr="00000000">
              <w:rPr>
                <w:rFonts w:ascii="Arial" w:cs="Arial" w:eastAsia="Arial" w:hAnsi="Arial"/>
                <w:b w:val="0"/>
                <w:bCs w:val="0"/>
                <w:i w:val="0"/>
                <w:iCs w:val="0"/>
                <w:color w:val="78350f"/>
                <w:sz w:val="19"/>
                <w:szCs w:val="19"/>
                <w:rtl w:val="0"/>
              </w:rPr>
              <w:t xml:space="preserve">contains 500+ PDF contracts and policy documents (averaging 40 pages each), in English.</w:t>
            </w:r>
            <w:r w:rsidDel="00000000" w:rsidR="00000000" w:rsidRPr="00000000">
              <w:rPr>
                <w:rtl w:val="0"/>
              </w:rPr>
            </w:r>
          </w:p>
          <w:p w:rsidR="00000000" w:rsidDel="00000000" w:rsidP="00000000" w:rsidRDefault="00000000" w:rsidRPr="00000000" w14:paraId="00000043">
            <w:pPr>
              <w:spacing w:after="0" w:before="50" w:lineRule="auto"/>
              <w:jc w:val="left"/>
              <w:rPr/>
            </w:pPr>
            <w:r w:rsidDel="00000000" w:rsidR="00000000" w:rsidRPr="00000000">
              <w:rPr>
                <w:rFonts w:ascii="Arial" w:cs="Arial" w:eastAsia="Arial" w:hAnsi="Arial"/>
                <w:b w:val="0"/>
                <w:bCs w:val="0"/>
                <w:i w:val="0"/>
                <w:iCs w:val="0"/>
                <w:color w:val="78350f"/>
                <w:sz w:val="19"/>
                <w:szCs w:val="19"/>
                <w:rtl w:val="0"/>
              </w:rPr>
              <w:t xml:space="preserve">Users ask precise questions like: 'What is the notice period in the NDA signed with Vendor X?'</w:t>
            </w:r>
            <w:r w:rsidDel="00000000" w:rsidR="00000000" w:rsidRPr="00000000">
              <w:rPr>
                <w:rtl w:val="0"/>
              </w:rPr>
            </w:r>
          </w:p>
          <w:p w:rsidR="00000000" w:rsidDel="00000000" w:rsidP="00000000" w:rsidRDefault="00000000" w:rsidRPr="00000000" w14:paraId="00000044">
            <w:pPr>
              <w:spacing w:after="0" w:before="50" w:lineRule="auto"/>
              <w:jc w:val="left"/>
              <w:rPr/>
            </w:pPr>
            <w:r w:rsidDel="00000000" w:rsidR="00000000" w:rsidRPr="00000000">
              <w:rPr>
                <w:rFonts w:ascii="Arial" w:cs="Arial" w:eastAsia="Arial" w:hAnsi="Arial"/>
                <w:b w:val="0"/>
                <w:bCs w:val="0"/>
                <w:i w:val="0"/>
                <w:iCs w:val="0"/>
                <w:color w:val="78350f"/>
                <w:sz w:val="19"/>
                <w:szCs w:val="19"/>
                <w:rtl w:val="0"/>
              </w:rPr>
              <w:t xml:space="preserve">or 'Which contracts contain a limitation of liability clause above ₹1 crore?'</w:t>
            </w:r>
            <w:r w:rsidDel="00000000" w:rsidR="00000000" w:rsidRPr="00000000">
              <w:rPr>
                <w:rtl w:val="0"/>
              </w:rPr>
            </w:r>
          </w:p>
          <w:p w:rsidR="00000000" w:rsidDel="00000000" w:rsidP="00000000" w:rsidRDefault="00000000" w:rsidRPr="00000000" w14:paraId="00000045">
            <w:pPr>
              <w:spacing w:after="0" w:before="50" w:lineRule="auto"/>
              <w:jc w:val="left"/>
              <w:rPr/>
            </w:pPr>
            <w:r w:rsidDel="00000000" w:rsidR="00000000" w:rsidRPr="00000000">
              <w:rPr>
                <w:rFonts w:ascii="Arial" w:cs="Arial" w:eastAsia="Arial" w:hAnsi="Arial"/>
                <w:b w:val="0"/>
                <w:bCs w:val="0"/>
                <w:i w:val="0"/>
                <w:iCs w:val="0"/>
                <w:color w:val="78350f"/>
                <w:sz w:val="19"/>
                <w:szCs w:val="19"/>
                <w:rtl w:val="0"/>
              </w:rPr>
              <w:t xml:space="preserve">Answers must cite the exact source document and page. Hallucinated answers are unacceptable.</w:t>
            </w:r>
            <w:r w:rsidDel="00000000" w:rsidR="00000000" w:rsidRPr="00000000">
              <w:rPr>
                <w:rtl w:val="0"/>
              </w:rPr>
            </w:r>
          </w:p>
        </w:tc>
      </w:tr>
    </w:tbl>
    <w:p w:rsidR="00000000" w:rsidDel="00000000" w:rsidP="00000000" w:rsidRDefault="00000000" w:rsidRPr="00000000" w14:paraId="00000046">
      <w:pPr>
        <w:spacing w:after="0" w:before="80" w:lineRule="auto"/>
        <w:jc w:val="left"/>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Fonts w:ascii="Arial" w:cs="Arial" w:eastAsia="Arial" w:hAnsi="Arial"/>
          <w:b w:val="0"/>
          <w:bCs w:val="0"/>
          <w:i w:val="0"/>
          <w:iCs w:val="0"/>
          <w:color w:val="2d3748"/>
          <w:sz w:val="20"/>
          <w:szCs w:val="20"/>
          <w:rtl w:val="0"/>
        </w:rPr>
        <w:t xml:space="preserve">Your task</w:t>
      </w:r>
      <w:r w:rsidDel="00000000" w:rsidR="00000000" w:rsidRPr="00000000">
        <w:rPr>
          <w:rtl w:val="0"/>
        </w:rPr>
      </w:r>
    </w:p>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b w:val="0"/>
          <w:bCs w:val="0"/>
          <w:i w:val="0"/>
          <w:iCs w:val="0"/>
          <w:color w:val="2d3748"/>
          <w:sz w:val="20"/>
          <w:szCs w:val="20"/>
          <w:rtl w:val="0"/>
        </w:rPr>
        <w:t xml:space="preserve">Design and implement a RAG pipeline for this use case. Architecture decisions and evaluation are as important as the working code.</w:t>
      </w:r>
      <w:r w:rsidDel="00000000" w:rsidR="00000000" w:rsidRPr="00000000">
        <w:rPr>
          <w:rtl w:val="0"/>
        </w:rPr>
      </w:r>
    </w:p>
    <w:p w:rsidR="00000000" w:rsidDel="00000000" w:rsidP="00000000" w:rsidRDefault="00000000" w:rsidRPr="00000000" w14:paraId="00000049">
      <w:pPr>
        <w:pStyle w:val="Heading3"/>
        <w:rPr/>
      </w:pPr>
      <w:r w:rsidDel="00000000" w:rsidR="00000000" w:rsidRPr="00000000">
        <w:rPr>
          <w:rFonts w:ascii="Arial" w:cs="Arial" w:eastAsia="Arial" w:hAnsi="Arial"/>
          <w:b w:val="0"/>
          <w:bCs w:val="0"/>
          <w:i w:val="0"/>
          <w:iCs w:val="0"/>
          <w:color w:val="2d3748"/>
          <w:sz w:val="20"/>
          <w:szCs w:val="20"/>
          <w:rtl w:val="0"/>
        </w:rPr>
        <w:t xml:space="preserve">Deliverables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Write a </w:t>
      </w:r>
      <w:r w:rsidDel="00000000" w:rsidR="00000000" w:rsidRPr="00000000">
        <w:rPr>
          <w:rFonts w:ascii="Courier New" w:cs="Courier New" w:eastAsia="Courier New" w:hAnsi="Courier New"/>
          <w:b w:val="0"/>
          <w:bCs w:val="0"/>
          <w:i w:val="0"/>
          <w:iCs w:val="0"/>
          <w:smallCaps w:val="0"/>
          <w:strike w:val="0"/>
          <w:color w:val="2d3748"/>
          <w:sz w:val="18"/>
          <w:szCs w:val="18"/>
          <w:u w:val="none"/>
          <w:shd w:fill="auto" w:val="clear"/>
          <w:vertAlign w:val="baseline"/>
          <w:rtl w:val="0"/>
        </w:rPr>
        <w:t xml:space="preserve">DESIGN.md</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covering: your chunking strategy and why, your embedding model choice and why, your vector store choice (FAISS vs. Chroma vs. Pinecone vs. other) and why, and your retrieval strategy (naive top-k vs. hybrid vs. re-ranking).</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d3748"/>
          <w:sz w:val="20"/>
          <w:szCs w:val="20"/>
          <w:u w:val="none"/>
          <w:shd w:fill="auto" w:val="clear"/>
          <w:vertAlign w:val="baseline"/>
          <w:rtl w:val="0"/>
        </w:rPr>
        <w:t xml:space="preserve">Implement the full pipeline: document ingestion → chunking → embedding → vector store → retrieval → generation with source citation. Use at least 3 sample PDF documents of your choice for testing.</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Implement a </w:t>
      </w: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self-contained evaluation harness</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write 10 question–answer pairs manually for your test documents, then measure precision@3 (how often the correct chunk appears in the top 3 retrieved results). Report your score.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Implement at least one </w:t>
      </w: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hallucination mitigation strategy</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 such as source grounding checks, confidence scoring, or answer refusal when retrieved context is insufficient. Explain your choice in </w:t>
      </w:r>
      <w:r w:rsidDel="00000000" w:rsidR="00000000" w:rsidRPr="00000000">
        <w:rPr>
          <w:rFonts w:ascii="Courier New" w:cs="Courier New" w:eastAsia="Courier New" w:hAnsi="Courier New"/>
          <w:b w:val="0"/>
          <w:bCs w:val="0"/>
          <w:i w:val="0"/>
          <w:iCs w:val="0"/>
          <w:smallCaps w:val="0"/>
          <w:strike w:val="0"/>
          <w:color w:val="2d3748"/>
          <w:sz w:val="18"/>
          <w:szCs w:val="18"/>
          <w:u w:val="none"/>
          <w:shd w:fill="auto" w:val="clear"/>
          <w:vertAlign w:val="baseline"/>
          <w:rtl w:val="0"/>
        </w:rPr>
        <w:t xml:space="preserve">DESIGN.md</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In your written answers: what would you change about your pipeline if the corpus grew to 50,000 documents? Be specific about which components become bottlenecks and how you would address each.</w:t>
      </w:r>
    </w:p>
    <w:p w:rsidR="00000000" w:rsidDel="00000000" w:rsidP="00000000" w:rsidRDefault="00000000" w:rsidRPr="00000000" w14:paraId="0000004F">
      <w:pPr>
        <w:spacing w:after="0" w:before="80" w:lineRule="auto"/>
        <w:jc w:val="left"/>
        <w:rPr/>
      </w:pPr>
      <w:r w:rsidDel="00000000" w:rsidR="00000000" w:rsidRPr="00000000">
        <w:rPr>
          <w:rtl w:val="0"/>
        </w:rPr>
      </w:r>
    </w:p>
    <w:p w:rsidR="00000000" w:rsidDel="00000000" w:rsidP="00000000" w:rsidRDefault="00000000" w:rsidRPr="00000000" w14:paraId="00000050">
      <w:pPr>
        <w:pStyle w:val="Heading3"/>
        <w:rPr/>
      </w:pPr>
      <w:r w:rsidDel="00000000" w:rsidR="00000000" w:rsidRPr="00000000">
        <w:rPr>
          <w:rFonts w:ascii="Arial" w:cs="Arial" w:eastAsia="Arial" w:hAnsi="Arial"/>
          <w:b w:val="0"/>
          <w:bCs w:val="0"/>
          <w:i w:val="0"/>
          <w:iCs w:val="0"/>
          <w:color w:val="2d3748"/>
          <w:sz w:val="20"/>
          <w:szCs w:val="20"/>
          <w:rtl w:val="0"/>
        </w:rPr>
        <w:t xml:space="preserve">Minimum working pipeline</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1f5f9" w:val="clear"/>
            <w:tcMar>
              <w:top w:w="100.0" w:type="dxa"/>
              <w:left w:w="160.0" w:type="dxa"/>
              <w:bottom w:w="100.0" w:type="dxa"/>
              <w:right w:w="160.0" w:type="dxa"/>
            </w:tcMar>
            <w:vAlign w:val="top"/>
          </w:tcPr>
          <w:p w:rsidR="00000000" w:rsidDel="00000000" w:rsidP="00000000" w:rsidRDefault="00000000" w:rsidRPr="00000000" w14:paraId="00000051">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Your pipeline must support this interface:</w:t>
            </w:r>
            <w:r w:rsidDel="00000000" w:rsidR="00000000" w:rsidRPr="00000000">
              <w:rPr>
                <w:rtl w:val="0"/>
              </w:rPr>
            </w:r>
          </w:p>
          <w:p w:rsidR="00000000" w:rsidDel="00000000" w:rsidP="00000000" w:rsidRDefault="00000000" w:rsidRPr="00000000" w14:paraId="00000052">
            <w:pPr>
              <w:spacing w:after="18" w:before="18" w:lineRule="auto"/>
              <w:jc w:val="left"/>
              <w:rPr/>
            </w:pPr>
            <w:r w:rsidDel="00000000" w:rsidR="00000000" w:rsidRPr="00000000">
              <w:rPr>
                <w:rtl w:val="0"/>
              </w:rPr>
            </w:r>
          </w:p>
          <w:p w:rsidR="00000000" w:rsidDel="00000000" w:rsidP="00000000" w:rsidRDefault="00000000" w:rsidRPr="00000000" w14:paraId="00000053">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result = pipeline.query(</w:t>
            </w:r>
            <w:r w:rsidDel="00000000" w:rsidR="00000000" w:rsidRPr="00000000">
              <w:rPr>
                <w:rtl w:val="0"/>
              </w:rPr>
            </w:r>
          </w:p>
          <w:p w:rsidR="00000000" w:rsidDel="00000000" w:rsidP="00000000" w:rsidRDefault="00000000" w:rsidRPr="00000000" w14:paraId="00000054">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question='What is the notice period in the NDA with Vendor X?',</w:t>
            </w:r>
            <w:r w:rsidDel="00000000" w:rsidR="00000000" w:rsidRPr="00000000">
              <w:rPr>
                <w:rtl w:val="0"/>
              </w:rPr>
            </w:r>
          </w:p>
          <w:p w:rsidR="00000000" w:rsidDel="00000000" w:rsidP="00000000" w:rsidRDefault="00000000" w:rsidRPr="00000000" w14:paraId="00000055">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w:t>
            </w:r>
            <w:r w:rsidDel="00000000" w:rsidR="00000000" w:rsidRPr="00000000">
              <w:rPr>
                <w:rtl w:val="0"/>
              </w:rPr>
            </w:r>
          </w:p>
          <w:p w:rsidR="00000000" w:rsidDel="00000000" w:rsidP="00000000" w:rsidRDefault="00000000" w:rsidRPr="00000000" w14:paraId="00000056">
            <w:pPr>
              <w:spacing w:after="18" w:before="18" w:lineRule="auto"/>
              <w:jc w:val="left"/>
              <w:rPr/>
            </w:pPr>
            <w:r w:rsidDel="00000000" w:rsidR="00000000" w:rsidRPr="00000000">
              <w:rPr>
                <w:rtl w:val="0"/>
              </w:rPr>
            </w:r>
          </w:p>
          <w:p w:rsidR="00000000" w:rsidDel="00000000" w:rsidP="00000000" w:rsidRDefault="00000000" w:rsidRPr="00000000" w14:paraId="00000057">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result must contain:</w:t>
            </w:r>
            <w:r w:rsidDel="00000000" w:rsidR="00000000" w:rsidRPr="00000000">
              <w:rPr>
                <w:rtl w:val="0"/>
              </w:rPr>
            </w:r>
          </w:p>
          <w:p w:rsidR="00000000" w:rsidDel="00000000" w:rsidP="00000000" w:rsidRDefault="00000000" w:rsidRPr="00000000" w14:paraId="00000058">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w:t>
            </w:r>
            <w:r w:rsidDel="00000000" w:rsidR="00000000" w:rsidRPr="00000000">
              <w:rPr>
                <w:rtl w:val="0"/>
              </w:rPr>
            </w:r>
          </w:p>
          <w:p w:rsidR="00000000" w:rsidDel="00000000" w:rsidP="00000000" w:rsidRDefault="00000000" w:rsidRPr="00000000" w14:paraId="00000059">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'answer': str,           # the generated answer</w:t>
            </w:r>
            <w:r w:rsidDel="00000000" w:rsidR="00000000" w:rsidRPr="00000000">
              <w:rPr>
                <w:rtl w:val="0"/>
              </w:rPr>
            </w:r>
          </w:p>
          <w:p w:rsidR="00000000" w:rsidDel="00000000" w:rsidP="00000000" w:rsidRDefault="00000000" w:rsidRPr="00000000" w14:paraId="0000005A">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'sources': [             # list of source references</w:t>
            </w:r>
            <w:r w:rsidDel="00000000" w:rsidR="00000000" w:rsidRPr="00000000">
              <w:rPr>
                <w:rtl w:val="0"/>
              </w:rPr>
            </w:r>
          </w:p>
          <w:p w:rsidR="00000000" w:rsidDel="00000000" w:rsidP="00000000" w:rsidRDefault="00000000" w:rsidRPr="00000000" w14:paraId="0000005B">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w:t>
            </w:r>
            <w:r w:rsidDel="00000000" w:rsidR="00000000" w:rsidRPr="00000000">
              <w:rPr>
                <w:rtl w:val="0"/>
              </w:rPr>
            </w:r>
          </w:p>
          <w:p w:rsidR="00000000" w:rsidDel="00000000" w:rsidP="00000000" w:rsidRDefault="00000000" w:rsidRPr="00000000" w14:paraId="0000005C">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'document': str,     # filename or document title</w:t>
            </w:r>
            <w:r w:rsidDel="00000000" w:rsidR="00000000" w:rsidRPr="00000000">
              <w:rPr>
                <w:rtl w:val="0"/>
              </w:rPr>
            </w:r>
          </w:p>
          <w:p w:rsidR="00000000" w:rsidDel="00000000" w:rsidP="00000000" w:rsidRDefault="00000000" w:rsidRPr="00000000" w14:paraId="0000005D">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'page': int,         # page number</w:t>
            </w:r>
            <w:r w:rsidDel="00000000" w:rsidR="00000000" w:rsidRPr="00000000">
              <w:rPr>
                <w:rtl w:val="0"/>
              </w:rPr>
            </w:r>
          </w:p>
          <w:p w:rsidR="00000000" w:rsidDel="00000000" w:rsidP="00000000" w:rsidRDefault="00000000" w:rsidRPr="00000000" w14:paraId="0000005E">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'chunk': str,        # the retrieved text chunk used</w:t>
            </w:r>
            <w:r w:rsidDel="00000000" w:rsidR="00000000" w:rsidRPr="00000000">
              <w:rPr>
                <w:rtl w:val="0"/>
              </w:rPr>
            </w:r>
          </w:p>
          <w:p w:rsidR="00000000" w:rsidDel="00000000" w:rsidP="00000000" w:rsidRDefault="00000000" w:rsidRPr="00000000" w14:paraId="0000005F">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w:t>
            </w:r>
            <w:r w:rsidDel="00000000" w:rsidR="00000000" w:rsidRPr="00000000">
              <w:rPr>
                <w:rtl w:val="0"/>
              </w:rPr>
            </w:r>
          </w:p>
          <w:p w:rsidR="00000000" w:rsidDel="00000000" w:rsidP="00000000" w:rsidRDefault="00000000" w:rsidRPr="00000000" w14:paraId="00000060">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w:t>
            </w:r>
            <w:r w:rsidDel="00000000" w:rsidR="00000000" w:rsidRPr="00000000">
              <w:rPr>
                <w:rtl w:val="0"/>
              </w:rPr>
            </w:r>
          </w:p>
          <w:p w:rsidR="00000000" w:rsidDel="00000000" w:rsidP="00000000" w:rsidRDefault="00000000" w:rsidRPr="00000000" w14:paraId="00000061">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'confidence': float,     # your confidence score (0–1)</w:t>
            </w:r>
            <w:r w:rsidDel="00000000" w:rsidR="00000000" w:rsidRPr="00000000">
              <w:rPr>
                <w:rtl w:val="0"/>
              </w:rPr>
            </w:r>
          </w:p>
          <w:p w:rsidR="00000000" w:rsidDel="00000000" w:rsidP="00000000" w:rsidRDefault="00000000" w:rsidRPr="00000000" w14:paraId="00000062">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w:t>
            </w:r>
            <w:r w:rsidDel="00000000" w:rsidR="00000000" w:rsidRPr="00000000">
              <w:rPr>
                <w:rtl w:val="0"/>
              </w:rPr>
            </w:r>
          </w:p>
        </w:tc>
      </w:tr>
    </w:tbl>
    <w:p w:rsidR="00000000" w:rsidDel="00000000" w:rsidP="00000000" w:rsidRDefault="00000000" w:rsidRPr="00000000" w14:paraId="00000063">
      <w:pPr>
        <w:spacing w:after="0" w:before="80" w:lineRule="auto"/>
        <w:jc w:val="left"/>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e6655" w:space="0" w:sz="16" w:val="single"/>
              <w:bottom w:color="000000" w:space="0" w:sz="0" w:val="nil"/>
              <w:right w:color="000000" w:space="0" w:sz="0" w:val="nil"/>
            </w:tcBorders>
            <w:shd w:fill="e8f5f2" w:val="clear"/>
            <w:tcMar>
              <w:top w:w="120.0" w:type="dxa"/>
              <w:left w:w="200.0" w:type="dxa"/>
              <w:bottom w:w="120.0" w:type="dxa"/>
              <w:right w:w="160.0" w:type="dxa"/>
            </w:tcMar>
            <w:vAlign w:val="top"/>
          </w:tcPr>
          <w:p w:rsidR="00000000" w:rsidDel="00000000" w:rsidP="00000000" w:rsidRDefault="00000000" w:rsidRPr="00000000" w14:paraId="00000064">
            <w:pPr>
              <w:spacing w:after="50" w:before="0" w:lineRule="auto"/>
              <w:jc w:val="left"/>
              <w:rPr/>
            </w:pPr>
            <w:r w:rsidDel="00000000" w:rsidR="00000000" w:rsidRPr="00000000">
              <w:rPr>
                <w:rFonts w:ascii="Arial" w:cs="Arial" w:eastAsia="Arial" w:hAnsi="Arial"/>
                <w:b w:val="1"/>
                <w:bCs w:val="1"/>
                <w:i w:val="0"/>
                <w:iCs w:val="0"/>
                <w:color w:val="0e6655"/>
                <w:sz w:val="18"/>
                <w:szCs w:val="18"/>
                <w:rtl w:val="0"/>
              </w:rPr>
              <w:t xml:space="preserve">What we look for</w:t>
            </w:r>
            <w:r w:rsidDel="00000000" w:rsidR="00000000" w:rsidRPr="00000000">
              <w:rPr>
                <w:rtl w:val="0"/>
              </w:rPr>
            </w:r>
          </w:p>
          <w:p w:rsidR="00000000" w:rsidDel="00000000" w:rsidP="00000000" w:rsidRDefault="00000000" w:rsidRPr="00000000" w14:paraId="00000065">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A DESIGN.md with real trade-off reasoning — not a list of bullet points about what RAG is</w:t>
            </w:r>
            <w:r w:rsidDel="00000000" w:rsidR="00000000" w:rsidRPr="00000000">
              <w:rPr>
                <w:rtl w:val="0"/>
              </w:rPr>
            </w:r>
          </w:p>
          <w:p w:rsidR="00000000" w:rsidDel="00000000" w:rsidP="00000000" w:rsidRDefault="00000000" w:rsidRPr="00000000" w14:paraId="00000066">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Chunking and retrieval choices that reflect the specific nature of legal documents</w:t>
            </w:r>
            <w:r w:rsidDel="00000000" w:rsidR="00000000" w:rsidRPr="00000000">
              <w:rPr>
                <w:rtl w:val="0"/>
              </w:rPr>
            </w:r>
          </w:p>
          <w:p w:rsidR="00000000" w:rsidDel="00000000" w:rsidP="00000000" w:rsidRDefault="00000000" w:rsidRPr="00000000" w14:paraId="00000067">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An evaluation harness that actually runs and produces a measurable score</w:t>
            </w:r>
            <w:r w:rsidDel="00000000" w:rsidR="00000000" w:rsidRPr="00000000">
              <w:rPr>
                <w:rtl w:val="0"/>
              </w:rPr>
            </w:r>
          </w:p>
          <w:p w:rsidR="00000000" w:rsidDel="00000000" w:rsidP="00000000" w:rsidRDefault="00000000" w:rsidRPr="00000000" w14:paraId="00000068">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A hallucination strategy that is implemented, not just described</w:t>
            </w:r>
            <w:r w:rsidDel="00000000" w:rsidR="00000000" w:rsidRPr="00000000">
              <w:rPr>
                <w:rtl w:val="0"/>
              </w:rPr>
            </w:r>
          </w:p>
          <w:p w:rsidR="00000000" w:rsidDel="00000000" w:rsidP="00000000" w:rsidRDefault="00000000" w:rsidRPr="00000000" w14:paraId="00000069">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A scaling answer that names specific components and concrete remedies</w:t>
            </w:r>
            <w:r w:rsidDel="00000000" w:rsidR="00000000" w:rsidRPr="00000000">
              <w:rPr>
                <w:rtl w:val="0"/>
              </w:rPr>
            </w:r>
          </w:p>
        </w:tc>
      </w:tr>
    </w:tbl>
    <w:p w:rsidR="00000000" w:rsidDel="00000000" w:rsidP="00000000" w:rsidRDefault="00000000" w:rsidRPr="00000000" w14:paraId="0000006A">
      <w:pPr>
        <w:spacing w:after="0" w:before="120" w:lineRule="auto"/>
        <w:jc w:val="left"/>
        <w:rPr/>
      </w:pPr>
      <w:r w:rsidDel="00000000" w:rsidR="00000000" w:rsidRPr="00000000">
        <w:rPr>
          <w:rtl w:val="0"/>
        </w:rPr>
      </w:r>
    </w:p>
    <w:p w:rsidR="00000000" w:rsidDel="00000000" w:rsidP="00000000" w:rsidRDefault="00000000" w:rsidRPr="00000000" w14:paraId="0000006B">
      <w:pPr>
        <w:spacing w:after="0" w:before="0" w:lineRule="auto"/>
        <w:jc w:val="left"/>
        <w:rPr/>
      </w:pPr>
      <w:r w:rsidDel="00000000" w:rsidR="00000000" w:rsidRPr="00000000">
        <w:br w:type="page"/>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380"/>
        <w:tblGridChange w:id="0">
          <w:tblGrid>
            <w:gridCol w:w="700"/>
            <w:gridCol w:w="9380"/>
          </w:tblGrid>
        </w:tblGridChange>
      </w:tblGrid>
      <w:tr>
        <w:trPr>
          <w:cantSplit w:val="0"/>
          <w:tblHeader w:val="0"/>
        </w:trPr>
        <w:tc>
          <w:tcPr>
            <w:tcBorders>
              <w:top w:color="6b21a8" w:space="0" w:sz="4" w:val="single"/>
              <w:left w:color="6b21a8" w:space="0" w:sz="4" w:val="single"/>
              <w:bottom w:color="6b21a8" w:space="0" w:sz="4" w:val="single"/>
              <w:right w:color="6b21a8" w:space="0" w:sz="4" w:val="single"/>
            </w:tcBorders>
            <w:shd w:fill="6b21a8" w:val="clear"/>
            <w:tcMar>
              <w:top w:w="120.0" w:type="dxa"/>
              <w:left w:w="80.0" w:type="dxa"/>
              <w:bottom w:w="120.0" w:type="dxa"/>
              <w:right w:w="80.0" w:type="dxa"/>
            </w:tcMar>
            <w:vAlign w:val="center"/>
          </w:tcPr>
          <w:p w:rsidR="00000000" w:rsidDel="00000000" w:rsidP="00000000" w:rsidRDefault="00000000" w:rsidRPr="00000000" w14:paraId="0000006C">
            <w:pPr>
              <w:spacing w:after="0" w:before="0" w:lineRule="auto"/>
              <w:jc w:val="center"/>
              <w:rPr/>
            </w:pPr>
            <w:r w:rsidDel="00000000" w:rsidR="00000000" w:rsidRPr="00000000">
              <w:rPr>
                <w:rFonts w:ascii="Arial" w:cs="Arial" w:eastAsia="Arial" w:hAnsi="Arial"/>
                <w:b w:val="1"/>
                <w:bCs w:val="1"/>
                <w:i w:val="0"/>
                <w:iCs w:val="0"/>
                <w:color w:val="ffffff"/>
                <w:sz w:val="22"/>
                <w:szCs w:val="22"/>
                <w:rtl w:val="0"/>
              </w:rPr>
              <w:t xml:space="preserve">03</w:t>
            </w:r>
            <w:r w:rsidDel="00000000" w:rsidR="00000000" w:rsidRPr="00000000">
              <w:rPr>
                <w:rtl w:val="0"/>
              </w:rPr>
            </w:r>
          </w:p>
        </w:tc>
        <w:tc>
          <w:tcPr>
            <w:tcBorders>
              <w:top w:color="6b21a8" w:space="0" w:sz="4" w:val="single"/>
              <w:left w:color="6b21a8" w:space="0" w:sz="4" w:val="single"/>
              <w:bottom w:color="6b21a8" w:space="0" w:sz="4" w:val="single"/>
              <w:right w:color="6b21a8" w:space="0" w:sz="4" w:val="single"/>
            </w:tcBorders>
            <w:shd w:fill="6b21a8" w:val="clear"/>
            <w:tcMar>
              <w:top w:w="120.0" w:type="dxa"/>
              <w:left w:w="160.0" w:type="dxa"/>
              <w:bottom w:w="120.0" w:type="dxa"/>
              <w:right w:w="160.0" w:type="dxa"/>
            </w:tcMar>
            <w:vAlign w:val="center"/>
          </w:tcPr>
          <w:p w:rsidR="00000000" w:rsidDel="00000000" w:rsidP="00000000" w:rsidRDefault="00000000" w:rsidRPr="00000000" w14:paraId="0000006D">
            <w:pPr>
              <w:spacing w:after="0" w:before="0" w:lineRule="auto"/>
              <w:jc w:val="left"/>
              <w:rPr/>
            </w:pPr>
            <w:r w:rsidDel="00000000" w:rsidR="00000000" w:rsidRPr="00000000">
              <w:rPr>
                <w:rFonts w:ascii="Arial" w:cs="Arial" w:eastAsia="Arial" w:hAnsi="Arial"/>
                <w:b w:val="1"/>
                <w:bCs w:val="1"/>
                <w:i w:val="0"/>
                <w:iCs w:val="0"/>
                <w:color w:val="ffffff"/>
                <w:sz w:val="24"/>
                <w:szCs w:val="24"/>
                <w:rtl w:val="0"/>
              </w:rPr>
              <w:t xml:space="preserve">Fine-Tune or Prompt-Engineer a Classifier</w:t>
            </w:r>
            <w:r w:rsidDel="00000000" w:rsidR="00000000" w:rsidRPr="00000000">
              <w:rPr>
                <w:rtl w:val="0"/>
              </w:rPr>
            </w:r>
          </w:p>
        </w:tc>
      </w:tr>
    </w:tbl>
    <w:p w:rsidR="00000000" w:rsidDel="00000000" w:rsidP="00000000" w:rsidRDefault="00000000" w:rsidRPr="00000000" w14:paraId="0000006E">
      <w:pPr>
        <w:spacing w:after="0" w:before="80" w:lineRule="auto"/>
        <w:jc w:val="left"/>
        <w:rPr/>
      </w:pP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d97706" w:space="0" w:sz="16" w:val="single"/>
              <w:bottom w:color="000000" w:space="0" w:sz="0" w:val="nil"/>
              <w:right w:color="000000" w:space="0" w:sz="0" w:val="nil"/>
            </w:tcBorders>
            <w:shd w:fill="fffbeb" w:val="clear"/>
            <w:tcMar>
              <w:top w:w="120.0" w:type="dxa"/>
              <w:left w:w="200.0" w:type="dxa"/>
              <w:bottom w:w="120.0" w:type="dxa"/>
              <w:right w:w="160.0" w:type="dxa"/>
            </w:tcMar>
            <w:vAlign w:val="top"/>
          </w:tcPr>
          <w:p w:rsidR="00000000" w:rsidDel="00000000" w:rsidP="00000000" w:rsidRDefault="00000000" w:rsidRPr="00000000" w14:paraId="0000006F">
            <w:pPr>
              <w:spacing w:after="0" w:before="0" w:lineRule="auto"/>
              <w:jc w:val="left"/>
              <w:rPr/>
            </w:pPr>
            <w:r w:rsidDel="00000000" w:rsidR="00000000" w:rsidRPr="00000000">
              <w:rPr>
                <w:rFonts w:ascii="Arial" w:cs="Arial" w:eastAsia="Arial" w:hAnsi="Arial"/>
                <w:b w:val="1"/>
                <w:bCs w:val="1"/>
                <w:i w:val="0"/>
                <w:iCs w:val="0"/>
                <w:color w:val="78350f"/>
                <w:sz w:val="19"/>
                <w:szCs w:val="19"/>
                <w:rtl w:val="0"/>
              </w:rPr>
              <w:t xml:space="preserve">Scenario</w:t>
            </w:r>
            <w:r w:rsidDel="00000000" w:rsidR="00000000" w:rsidRPr="00000000">
              <w:rPr>
                <w:rtl w:val="0"/>
              </w:rPr>
            </w:r>
          </w:p>
          <w:p w:rsidR="00000000" w:rsidDel="00000000" w:rsidP="00000000" w:rsidRDefault="00000000" w:rsidRPr="00000000" w14:paraId="00000070">
            <w:pPr>
              <w:spacing w:after="0" w:before="50" w:lineRule="auto"/>
              <w:jc w:val="left"/>
              <w:rPr/>
            </w:pPr>
            <w:r w:rsidDel="00000000" w:rsidR="00000000" w:rsidRPr="00000000">
              <w:rPr>
                <w:rFonts w:ascii="Arial" w:cs="Arial" w:eastAsia="Arial" w:hAnsi="Arial"/>
                <w:b w:val="0"/>
                <w:bCs w:val="0"/>
                <w:i w:val="0"/>
                <w:iCs w:val="0"/>
                <w:color w:val="78350f"/>
                <w:sz w:val="19"/>
                <w:szCs w:val="19"/>
                <w:rtl w:val="0"/>
              </w:rPr>
              <w:t xml:space="preserve">You need to classify customer support tickets into one of five categories:</w:t>
            </w:r>
            <w:r w:rsidDel="00000000" w:rsidR="00000000" w:rsidRPr="00000000">
              <w:rPr>
                <w:rtl w:val="0"/>
              </w:rPr>
            </w:r>
          </w:p>
          <w:p w:rsidR="00000000" w:rsidDel="00000000" w:rsidP="00000000" w:rsidRDefault="00000000" w:rsidRPr="00000000" w14:paraId="00000071">
            <w:pPr>
              <w:spacing w:after="0" w:before="50" w:lineRule="auto"/>
              <w:jc w:val="left"/>
              <w:rPr/>
            </w:pPr>
            <w:r w:rsidDel="00000000" w:rsidR="00000000" w:rsidRPr="00000000">
              <w:rPr>
                <w:rFonts w:ascii="Arial" w:cs="Arial" w:eastAsia="Arial" w:hAnsi="Arial"/>
                <w:b w:val="0"/>
                <w:bCs w:val="0"/>
                <w:i w:val="0"/>
                <w:iCs w:val="0"/>
                <w:color w:val="78350f"/>
                <w:sz w:val="19"/>
                <w:szCs w:val="19"/>
                <w:rtl w:val="0"/>
              </w:rPr>
              <w:t xml:space="preserve">billing, technical_issue, feature_request, complaint, and other.</w:t>
            </w:r>
            <w:r w:rsidDel="00000000" w:rsidR="00000000" w:rsidRPr="00000000">
              <w:rPr>
                <w:rtl w:val="0"/>
              </w:rPr>
            </w:r>
          </w:p>
          <w:p w:rsidR="00000000" w:rsidDel="00000000" w:rsidP="00000000" w:rsidRDefault="00000000" w:rsidRPr="00000000" w14:paraId="00000072">
            <w:pPr>
              <w:spacing w:after="0" w:before="50" w:lineRule="auto"/>
              <w:jc w:val="left"/>
              <w:rPr/>
            </w:pPr>
            <w:r w:rsidDel="00000000" w:rsidR="00000000" w:rsidRPr="00000000">
              <w:rPr>
                <w:rFonts w:ascii="Arial" w:cs="Arial" w:eastAsia="Arial" w:hAnsi="Arial"/>
                <w:b w:val="0"/>
                <w:bCs w:val="0"/>
                <w:i w:val="0"/>
                <w:iCs w:val="0"/>
                <w:color w:val="78350f"/>
                <w:sz w:val="19"/>
                <w:szCs w:val="19"/>
                <w:rtl w:val="0"/>
              </w:rPr>
              <w:t xml:space="preserve">You have 200 labelled examples per class (1,000 total). A new ticket arrives every 30 seconds.</w:t>
            </w:r>
            <w:r w:rsidDel="00000000" w:rsidR="00000000" w:rsidRPr="00000000">
              <w:rPr>
                <w:rtl w:val="0"/>
              </w:rPr>
            </w:r>
          </w:p>
          <w:p w:rsidR="00000000" w:rsidDel="00000000" w:rsidP="00000000" w:rsidRDefault="00000000" w:rsidRPr="00000000" w14:paraId="00000073">
            <w:pPr>
              <w:spacing w:after="0" w:before="50" w:lineRule="auto"/>
              <w:jc w:val="left"/>
              <w:rPr/>
            </w:pPr>
            <w:r w:rsidDel="00000000" w:rsidR="00000000" w:rsidRPr="00000000">
              <w:rPr>
                <w:rFonts w:ascii="Arial" w:cs="Arial" w:eastAsia="Arial" w:hAnsi="Arial"/>
                <w:b w:val="0"/>
                <w:bCs w:val="0"/>
                <w:i w:val="0"/>
                <w:iCs w:val="0"/>
                <w:color w:val="78350f"/>
                <w:sz w:val="19"/>
                <w:szCs w:val="19"/>
                <w:rtl w:val="0"/>
              </w:rPr>
              <w:t xml:space="preserve">Classification must complete in under 500ms per ticket. The system runs on a single CPU server.</w:t>
            </w:r>
            <w:r w:rsidDel="00000000" w:rsidR="00000000" w:rsidRPr="00000000">
              <w:rPr>
                <w:rtl w:val="0"/>
              </w:rPr>
            </w:r>
          </w:p>
        </w:tc>
      </w:tr>
    </w:tbl>
    <w:p w:rsidR="00000000" w:rsidDel="00000000" w:rsidP="00000000" w:rsidRDefault="00000000" w:rsidRPr="00000000" w14:paraId="00000074">
      <w:pPr>
        <w:spacing w:after="0" w:before="80" w:lineRule="auto"/>
        <w:jc w:val="left"/>
        <w:rPr/>
      </w:pP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Fonts w:ascii="Arial" w:cs="Arial" w:eastAsia="Arial" w:hAnsi="Arial"/>
          <w:b w:val="0"/>
          <w:bCs w:val="0"/>
          <w:i w:val="0"/>
          <w:iCs w:val="0"/>
          <w:color w:val="2d3748"/>
          <w:sz w:val="20"/>
          <w:szCs w:val="20"/>
          <w:rtl w:val="0"/>
        </w:rPr>
        <w:t xml:space="preserve">Your task</w:t>
      </w:r>
      <w:r w:rsidDel="00000000" w:rsidR="00000000" w:rsidRPr="00000000">
        <w:rPr>
          <w:rtl w:val="0"/>
        </w:rPr>
      </w:r>
    </w:p>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0"/>
          <w:bCs w:val="0"/>
          <w:i w:val="0"/>
          <w:iCs w:val="0"/>
          <w:color w:val="2d3748"/>
          <w:sz w:val="20"/>
          <w:szCs w:val="20"/>
          <w:rtl w:val="0"/>
        </w:rPr>
        <w:t xml:space="preserve">Build the classifier. Your primary decision is whether to fine-tune a small model or engineer a prompt for a large one. Both are valid — but you must justify your choice with numbers.</w:t>
      </w:r>
      <w:r w:rsidDel="00000000" w:rsidR="00000000" w:rsidRPr="00000000">
        <w:rPr>
          <w:rtl w:val="0"/>
        </w:rPr>
      </w:r>
    </w:p>
    <w:p w:rsidR="00000000" w:rsidDel="00000000" w:rsidP="00000000" w:rsidRDefault="00000000" w:rsidRPr="00000000" w14:paraId="00000077">
      <w:pPr>
        <w:pStyle w:val="Heading3"/>
        <w:rPr/>
      </w:pPr>
      <w:r w:rsidDel="00000000" w:rsidR="00000000" w:rsidRPr="00000000">
        <w:rPr>
          <w:rFonts w:ascii="Arial" w:cs="Arial" w:eastAsia="Arial" w:hAnsi="Arial"/>
          <w:b w:val="0"/>
          <w:bCs w:val="0"/>
          <w:i w:val="0"/>
          <w:iCs w:val="0"/>
          <w:color w:val="2d3748"/>
          <w:sz w:val="20"/>
          <w:szCs w:val="20"/>
          <w:rtl w:val="0"/>
        </w:rPr>
        <w:t xml:space="preserve">Deliverables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Implement either: (a) a </w:t>
      </w: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fine-tuned classifier</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using a small transformer (BERT, DistilBERT, or similar) on the labelled dataset, or (b) a </w:t>
      </w: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few-shot prompt pipeline</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using an LLM API with carefully engineered examples and output parsing.</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Write a </w:t>
      </w:r>
      <w:r w:rsidDel="00000000" w:rsidR="00000000" w:rsidRPr="00000000">
        <w:rPr>
          <w:rFonts w:ascii="Arial" w:cs="Arial" w:eastAsia="Arial" w:hAnsi="Arial"/>
          <w:b w:val="1"/>
          <w:bCs w:val="1"/>
          <w:i w:val="0"/>
          <w:iCs w:val="0"/>
          <w:smallCaps w:val="0"/>
          <w:strike w:val="0"/>
          <w:color w:val="2d3748"/>
          <w:sz w:val="20"/>
          <w:szCs w:val="20"/>
          <w:u w:val="none"/>
          <w:shd w:fill="auto" w:val="clear"/>
          <w:vertAlign w:val="baseline"/>
          <w:rtl w:val="0"/>
        </w:rPr>
        <w:t xml:space="preserve">model selection justification</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in your </w:t>
      </w:r>
      <w:r w:rsidDel="00000000" w:rsidR="00000000" w:rsidRPr="00000000">
        <w:rPr>
          <w:rFonts w:ascii="Courier New" w:cs="Courier New" w:eastAsia="Courier New" w:hAnsi="Courier New"/>
          <w:b w:val="0"/>
          <w:bCs w:val="0"/>
          <w:i w:val="0"/>
          <w:iCs w:val="0"/>
          <w:smallCaps w:val="0"/>
          <w:strike w:val="0"/>
          <w:color w:val="2d3748"/>
          <w:sz w:val="18"/>
          <w:szCs w:val="18"/>
          <w:u w:val="none"/>
          <w:shd w:fill="auto" w:val="clear"/>
          <w:vertAlign w:val="baseline"/>
          <w:rtl w:val="0"/>
        </w:rPr>
        <w:t xml:space="preserve">ANSWERS.md</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given the latency constraint (500ms on CPU) and volume (2,880 tickets/day), show — with rough calculations — why your chosen approach fits and the alternative does not.</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Evaluate your classifier: report accuracy, per-class F1, and a confusion matrix on a held-out test split. Use at least 100 examples for evaluation.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Identify the two classes your model confuses most often. In your written answers, explain </w:t>
      </w:r>
      <w:r w:rsidDel="00000000" w:rsidR="00000000" w:rsidRPr="00000000">
        <w:rPr>
          <w:rFonts w:ascii="Arial" w:cs="Arial" w:eastAsia="Arial" w:hAnsi="Arial"/>
          <w:b w:val="1"/>
          <w:bCs w:val="1"/>
          <w:i w:val="1"/>
          <w:iCs w:val="1"/>
          <w:smallCaps w:val="0"/>
          <w:strike w:val="0"/>
          <w:color w:val="2d3748"/>
          <w:sz w:val="20"/>
          <w:szCs w:val="20"/>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 those two classes are difficult to distinguish and what additional signals or data would improve separation.</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Write a test that takes a list of 20 raw ticket strings and asserts that each prediction is one of the five valid classes and that inference completes within the 500ms constraint.</w:t>
      </w:r>
    </w:p>
    <w:p w:rsidR="00000000" w:rsidDel="00000000" w:rsidP="00000000" w:rsidRDefault="00000000" w:rsidRPr="00000000" w14:paraId="0000007D">
      <w:pPr>
        <w:spacing w:after="0" w:before="80" w:lineRule="auto"/>
        <w:jc w:val="left"/>
        <w:rPr/>
      </w:pPr>
      <w:r w:rsidDel="00000000" w:rsidR="00000000" w:rsidRPr="00000000">
        <w:rPr>
          <w:rtl w:val="0"/>
        </w:rPr>
      </w:r>
    </w:p>
    <w:p w:rsidR="00000000" w:rsidDel="00000000" w:rsidP="00000000" w:rsidRDefault="00000000" w:rsidRPr="00000000" w14:paraId="0000007E">
      <w:pPr>
        <w:pStyle w:val="Heading3"/>
        <w:rPr/>
      </w:pPr>
      <w:r w:rsidDel="00000000" w:rsidR="00000000" w:rsidRPr="00000000">
        <w:rPr>
          <w:rFonts w:ascii="Arial" w:cs="Arial" w:eastAsia="Arial" w:hAnsi="Arial"/>
          <w:b w:val="0"/>
          <w:bCs w:val="0"/>
          <w:i w:val="0"/>
          <w:iCs w:val="0"/>
          <w:color w:val="2d3748"/>
          <w:sz w:val="20"/>
          <w:szCs w:val="20"/>
          <w:rtl w:val="0"/>
        </w:rPr>
        <w:t xml:space="preserve">Sample data format</w:t>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1f5f9" w:val="clear"/>
            <w:tcMar>
              <w:top w:w="100.0" w:type="dxa"/>
              <w:left w:w="160.0" w:type="dxa"/>
              <w:bottom w:w="100.0" w:type="dxa"/>
              <w:right w:w="160.0" w:type="dxa"/>
            </w:tcMar>
            <w:vAlign w:val="top"/>
          </w:tcPr>
          <w:p w:rsidR="00000000" w:rsidDel="00000000" w:rsidP="00000000" w:rsidRDefault="00000000" w:rsidRPr="00000000" w14:paraId="0000007F">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You may generate synthetic training data using an LLM, but document how you did it.</w:t>
            </w:r>
            <w:r w:rsidDel="00000000" w:rsidR="00000000" w:rsidRPr="00000000">
              <w:rPr>
                <w:rtl w:val="0"/>
              </w:rPr>
            </w:r>
          </w:p>
          <w:p w:rsidR="00000000" w:rsidDel="00000000" w:rsidP="00000000" w:rsidRDefault="00000000" w:rsidRPr="00000000" w14:paraId="00000080">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Your evaluation set must be manually written or verified — not LLM-generated.</w:t>
            </w:r>
            <w:r w:rsidDel="00000000" w:rsidR="00000000" w:rsidRPr="00000000">
              <w:rPr>
                <w:rtl w:val="0"/>
              </w:rPr>
            </w:r>
          </w:p>
          <w:p w:rsidR="00000000" w:rsidDel="00000000" w:rsidP="00000000" w:rsidRDefault="00000000" w:rsidRPr="00000000" w14:paraId="00000081">
            <w:pPr>
              <w:spacing w:after="18" w:before="18" w:lineRule="auto"/>
              <w:jc w:val="left"/>
              <w:rPr/>
            </w:pPr>
            <w:r w:rsidDel="00000000" w:rsidR="00000000" w:rsidRPr="00000000">
              <w:rPr>
                <w:rtl w:val="0"/>
              </w:rPr>
            </w:r>
          </w:p>
          <w:p w:rsidR="00000000" w:rsidDel="00000000" w:rsidP="00000000" w:rsidRDefault="00000000" w:rsidRPr="00000000" w14:paraId="00000082">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examples = [</w:t>
            </w:r>
            <w:r w:rsidDel="00000000" w:rsidR="00000000" w:rsidRPr="00000000">
              <w:rPr>
                <w:rtl w:val="0"/>
              </w:rPr>
            </w:r>
          </w:p>
          <w:p w:rsidR="00000000" w:rsidDel="00000000" w:rsidP="00000000" w:rsidRDefault="00000000" w:rsidRPr="00000000" w14:paraId="00000083">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w:t>
            </w:r>
            <w:r w:rsidDel="00000000" w:rsidR="00000000" w:rsidRPr="00000000">
              <w:rPr>
                <w:rtl w:val="0"/>
              </w:rPr>
            </w:r>
          </w:p>
          <w:p w:rsidR="00000000" w:rsidDel="00000000" w:rsidP="00000000" w:rsidRDefault="00000000" w:rsidRPr="00000000" w14:paraId="00000084">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'text': 'I was charged twice for the same subscription in March.',</w:t>
            </w:r>
            <w:r w:rsidDel="00000000" w:rsidR="00000000" w:rsidRPr="00000000">
              <w:rPr>
                <w:rtl w:val="0"/>
              </w:rPr>
            </w:r>
          </w:p>
          <w:p w:rsidR="00000000" w:rsidDel="00000000" w:rsidP="00000000" w:rsidRDefault="00000000" w:rsidRPr="00000000" w14:paraId="00000085">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'label': 'billing'</w:t>
            </w:r>
            <w:r w:rsidDel="00000000" w:rsidR="00000000" w:rsidRPr="00000000">
              <w:rPr>
                <w:rtl w:val="0"/>
              </w:rPr>
            </w:r>
          </w:p>
          <w:p w:rsidR="00000000" w:rsidDel="00000000" w:rsidP="00000000" w:rsidRDefault="00000000" w:rsidRPr="00000000" w14:paraId="00000086">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w:t>
            </w:r>
            <w:r w:rsidDel="00000000" w:rsidR="00000000" w:rsidRPr="00000000">
              <w:rPr>
                <w:rtl w:val="0"/>
              </w:rPr>
            </w:r>
          </w:p>
          <w:p w:rsidR="00000000" w:rsidDel="00000000" w:rsidP="00000000" w:rsidRDefault="00000000" w:rsidRPr="00000000" w14:paraId="00000087">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w:t>
            </w:r>
            <w:r w:rsidDel="00000000" w:rsidR="00000000" w:rsidRPr="00000000">
              <w:rPr>
                <w:rtl w:val="0"/>
              </w:rPr>
            </w:r>
          </w:p>
          <w:p w:rsidR="00000000" w:rsidDel="00000000" w:rsidP="00000000" w:rsidRDefault="00000000" w:rsidRPr="00000000" w14:paraId="00000088">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'text': 'The export to CSV button does nothing when I click it.',</w:t>
            </w:r>
            <w:r w:rsidDel="00000000" w:rsidR="00000000" w:rsidRPr="00000000">
              <w:rPr>
                <w:rtl w:val="0"/>
              </w:rPr>
            </w:r>
          </w:p>
          <w:p w:rsidR="00000000" w:rsidDel="00000000" w:rsidP="00000000" w:rsidRDefault="00000000" w:rsidRPr="00000000" w14:paraId="00000089">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'label': 'technical_issue'</w:t>
            </w:r>
            <w:r w:rsidDel="00000000" w:rsidR="00000000" w:rsidRPr="00000000">
              <w:rPr>
                <w:rtl w:val="0"/>
              </w:rPr>
            </w:r>
          </w:p>
          <w:p w:rsidR="00000000" w:rsidDel="00000000" w:rsidP="00000000" w:rsidRDefault="00000000" w:rsidRPr="00000000" w14:paraId="0000008A">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w:t>
            </w:r>
            <w:r w:rsidDel="00000000" w:rsidR="00000000" w:rsidRPr="00000000">
              <w:rPr>
                <w:rtl w:val="0"/>
              </w:rPr>
            </w:r>
          </w:p>
          <w:p w:rsidR="00000000" w:rsidDel="00000000" w:rsidP="00000000" w:rsidRDefault="00000000" w:rsidRPr="00000000" w14:paraId="0000008B">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  # ...</w:t>
            </w:r>
            <w:r w:rsidDel="00000000" w:rsidR="00000000" w:rsidRPr="00000000">
              <w:rPr>
                <w:rtl w:val="0"/>
              </w:rPr>
            </w:r>
          </w:p>
          <w:p w:rsidR="00000000" w:rsidDel="00000000" w:rsidP="00000000" w:rsidRDefault="00000000" w:rsidRPr="00000000" w14:paraId="0000008C">
            <w:pPr>
              <w:spacing w:after="18" w:before="18" w:lineRule="auto"/>
              <w:jc w:val="left"/>
              <w:rPr/>
            </w:pPr>
            <w:r w:rsidDel="00000000" w:rsidR="00000000" w:rsidRPr="00000000">
              <w:rPr>
                <w:rFonts w:ascii="Courier New" w:cs="Courier New" w:eastAsia="Courier New" w:hAnsi="Courier New"/>
                <w:b w:val="0"/>
                <w:bCs w:val="0"/>
                <w:i w:val="0"/>
                <w:iCs w:val="0"/>
                <w:color w:val="2d3748"/>
                <w:sz w:val="17"/>
                <w:szCs w:val="17"/>
                <w:rtl w:val="0"/>
              </w:rPr>
              <w:t xml:space="preserve">]</w:t>
            </w:r>
            <w:r w:rsidDel="00000000" w:rsidR="00000000" w:rsidRPr="00000000">
              <w:rPr>
                <w:rtl w:val="0"/>
              </w:rPr>
            </w:r>
          </w:p>
        </w:tc>
      </w:tr>
    </w:tbl>
    <w:p w:rsidR="00000000" w:rsidDel="00000000" w:rsidP="00000000" w:rsidRDefault="00000000" w:rsidRPr="00000000" w14:paraId="0000008D">
      <w:pPr>
        <w:spacing w:after="0" w:before="80" w:lineRule="auto"/>
        <w:jc w:val="left"/>
        <w:rPr/>
      </w:pP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e6655" w:space="0" w:sz="16" w:val="single"/>
              <w:bottom w:color="000000" w:space="0" w:sz="0" w:val="nil"/>
              <w:right w:color="000000" w:space="0" w:sz="0" w:val="nil"/>
            </w:tcBorders>
            <w:shd w:fill="e8f5f2" w:val="clear"/>
            <w:tcMar>
              <w:top w:w="120.0" w:type="dxa"/>
              <w:left w:w="200.0" w:type="dxa"/>
              <w:bottom w:w="120.0" w:type="dxa"/>
              <w:right w:w="160.0" w:type="dxa"/>
            </w:tcMar>
            <w:vAlign w:val="top"/>
          </w:tcPr>
          <w:p w:rsidR="00000000" w:rsidDel="00000000" w:rsidP="00000000" w:rsidRDefault="00000000" w:rsidRPr="00000000" w14:paraId="0000008E">
            <w:pPr>
              <w:spacing w:after="50" w:before="0" w:lineRule="auto"/>
              <w:jc w:val="left"/>
              <w:rPr/>
            </w:pPr>
            <w:r w:rsidDel="00000000" w:rsidR="00000000" w:rsidRPr="00000000">
              <w:rPr>
                <w:rFonts w:ascii="Arial" w:cs="Arial" w:eastAsia="Arial" w:hAnsi="Arial"/>
                <w:b w:val="1"/>
                <w:bCs w:val="1"/>
                <w:i w:val="0"/>
                <w:iCs w:val="0"/>
                <w:color w:val="0e6655"/>
                <w:sz w:val="18"/>
                <w:szCs w:val="18"/>
                <w:rtl w:val="0"/>
              </w:rPr>
              <w:t xml:space="preserve">What we look for</w:t>
            </w:r>
            <w:r w:rsidDel="00000000" w:rsidR="00000000" w:rsidRPr="00000000">
              <w:rPr>
                <w:rtl w:val="0"/>
              </w:rPr>
            </w:r>
          </w:p>
          <w:p w:rsidR="00000000" w:rsidDel="00000000" w:rsidP="00000000" w:rsidRDefault="00000000" w:rsidRPr="00000000" w14:paraId="0000008F">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A justified model choice backed by latency and throughput calculations, not just preference</w:t>
            </w:r>
            <w:r w:rsidDel="00000000" w:rsidR="00000000" w:rsidRPr="00000000">
              <w:rPr>
                <w:rtl w:val="0"/>
              </w:rPr>
            </w:r>
          </w:p>
          <w:p w:rsidR="00000000" w:rsidDel="00000000" w:rsidP="00000000" w:rsidRDefault="00000000" w:rsidRPr="00000000" w14:paraId="00000090">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Evaluation metrics that are actually computed and reported, not described</w:t>
            </w:r>
            <w:r w:rsidDel="00000000" w:rsidR="00000000" w:rsidRPr="00000000">
              <w:rPr>
                <w:rtl w:val="0"/>
              </w:rPr>
            </w:r>
          </w:p>
          <w:p w:rsidR="00000000" w:rsidDel="00000000" w:rsidP="00000000" w:rsidRDefault="00000000" w:rsidRPr="00000000" w14:paraId="00000091">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A written explanation of confusion classes that demonstrates understanding of the data</w:t>
            </w:r>
            <w:r w:rsidDel="00000000" w:rsidR="00000000" w:rsidRPr="00000000">
              <w:rPr>
                <w:rtl w:val="0"/>
              </w:rPr>
            </w:r>
          </w:p>
          <w:p w:rsidR="00000000" w:rsidDel="00000000" w:rsidP="00000000" w:rsidRDefault="00000000" w:rsidRPr="00000000" w14:paraId="00000092">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A latency assertion test that actually runs against your implementation</w:t>
            </w:r>
            <w:r w:rsidDel="00000000" w:rsidR="00000000" w:rsidRPr="00000000">
              <w:rPr>
                <w:rtl w:val="0"/>
              </w:rPr>
            </w:r>
          </w:p>
        </w:tc>
      </w:tr>
    </w:tbl>
    <w:p w:rsidR="00000000" w:rsidDel="00000000" w:rsidP="00000000" w:rsidRDefault="00000000" w:rsidRPr="00000000" w14:paraId="00000093">
      <w:pPr>
        <w:spacing w:after="0" w:before="120" w:lineRule="auto"/>
        <w:jc w:val="left"/>
        <w:rPr/>
      </w:pPr>
      <w:r w:rsidDel="00000000" w:rsidR="00000000" w:rsidRPr="00000000">
        <w:rPr>
          <w:rtl w:val="0"/>
        </w:rPr>
      </w:r>
    </w:p>
    <w:p w:rsidR="00000000" w:rsidDel="00000000" w:rsidP="00000000" w:rsidRDefault="00000000" w:rsidRPr="00000000" w14:paraId="00000094">
      <w:pPr>
        <w:spacing w:after="0" w:before="0" w:lineRule="auto"/>
        <w:jc w:val="left"/>
        <w:rPr/>
      </w:pPr>
      <w:r w:rsidDel="00000000" w:rsidR="00000000" w:rsidRPr="00000000">
        <w:br w:type="page"/>
      </w: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380"/>
        <w:tblGridChange w:id="0">
          <w:tblGrid>
            <w:gridCol w:w="700"/>
            <w:gridCol w:w="9380"/>
          </w:tblGrid>
        </w:tblGridChange>
      </w:tblGrid>
      <w:tr>
        <w:trPr>
          <w:cantSplit w:val="0"/>
          <w:tblHeader w:val="0"/>
        </w:trPr>
        <w:tc>
          <w:tcPr>
            <w:tcBorders>
              <w:top w:color="9a3412" w:space="0" w:sz="4" w:val="single"/>
              <w:left w:color="9a3412" w:space="0" w:sz="4" w:val="single"/>
              <w:bottom w:color="9a3412" w:space="0" w:sz="4" w:val="single"/>
              <w:right w:color="9a3412" w:space="0" w:sz="4" w:val="single"/>
            </w:tcBorders>
            <w:shd w:fill="9a3412" w:val="clear"/>
            <w:tcMar>
              <w:top w:w="120.0" w:type="dxa"/>
              <w:left w:w="80.0" w:type="dxa"/>
              <w:bottom w:w="120.0" w:type="dxa"/>
              <w:right w:w="80.0" w:type="dxa"/>
            </w:tcMar>
            <w:vAlign w:val="center"/>
          </w:tcPr>
          <w:p w:rsidR="00000000" w:rsidDel="00000000" w:rsidP="00000000" w:rsidRDefault="00000000" w:rsidRPr="00000000" w14:paraId="00000095">
            <w:pPr>
              <w:spacing w:after="0" w:before="0" w:lineRule="auto"/>
              <w:jc w:val="center"/>
              <w:rPr/>
            </w:pPr>
            <w:r w:rsidDel="00000000" w:rsidR="00000000" w:rsidRPr="00000000">
              <w:rPr>
                <w:rFonts w:ascii="Arial" w:cs="Arial" w:eastAsia="Arial" w:hAnsi="Arial"/>
                <w:b w:val="1"/>
                <w:bCs w:val="1"/>
                <w:i w:val="0"/>
                <w:iCs w:val="0"/>
                <w:color w:val="ffffff"/>
                <w:sz w:val="22"/>
                <w:szCs w:val="22"/>
                <w:rtl w:val="0"/>
              </w:rPr>
              <w:t xml:space="preserve">04</w:t>
            </w:r>
            <w:r w:rsidDel="00000000" w:rsidR="00000000" w:rsidRPr="00000000">
              <w:rPr>
                <w:rtl w:val="0"/>
              </w:rPr>
            </w:r>
          </w:p>
        </w:tc>
        <w:tc>
          <w:tcPr>
            <w:tcBorders>
              <w:top w:color="9a3412" w:space="0" w:sz="4" w:val="single"/>
              <w:left w:color="9a3412" w:space="0" w:sz="4" w:val="single"/>
              <w:bottom w:color="9a3412" w:space="0" w:sz="4" w:val="single"/>
              <w:right w:color="9a3412" w:space="0" w:sz="4" w:val="single"/>
            </w:tcBorders>
            <w:shd w:fill="9a3412" w:val="clear"/>
            <w:tcMar>
              <w:top w:w="120.0" w:type="dxa"/>
              <w:left w:w="160.0" w:type="dxa"/>
              <w:bottom w:w="120.0" w:type="dxa"/>
              <w:right w:w="160.0" w:type="dxa"/>
            </w:tcMar>
            <w:vAlign w:val="center"/>
          </w:tcPr>
          <w:p w:rsidR="00000000" w:rsidDel="00000000" w:rsidP="00000000" w:rsidRDefault="00000000" w:rsidRPr="00000000" w14:paraId="00000096">
            <w:pPr>
              <w:spacing w:after="0" w:before="0" w:lineRule="auto"/>
              <w:jc w:val="left"/>
              <w:rPr/>
            </w:pPr>
            <w:r w:rsidDel="00000000" w:rsidR="00000000" w:rsidRPr="00000000">
              <w:rPr>
                <w:rFonts w:ascii="Arial" w:cs="Arial" w:eastAsia="Arial" w:hAnsi="Arial"/>
                <w:b w:val="1"/>
                <w:bCs w:val="1"/>
                <w:i w:val="0"/>
                <w:iCs w:val="0"/>
                <w:color w:val="ffffff"/>
                <w:sz w:val="24"/>
                <w:szCs w:val="24"/>
                <w:rtl w:val="0"/>
              </w:rPr>
              <w:t xml:space="preserve">Written Systems Design Review</w:t>
            </w:r>
            <w:r w:rsidDel="00000000" w:rsidR="00000000" w:rsidRPr="00000000">
              <w:rPr>
                <w:rtl w:val="0"/>
              </w:rPr>
            </w:r>
          </w:p>
        </w:tc>
      </w:tr>
    </w:tbl>
    <w:p w:rsidR="00000000" w:rsidDel="00000000" w:rsidP="00000000" w:rsidRDefault="00000000" w:rsidRPr="00000000" w14:paraId="00000097">
      <w:pPr>
        <w:spacing w:after="0" w:before="80" w:lineRule="auto"/>
        <w:jc w:val="left"/>
        <w:rPr/>
      </w:pPr>
      <w:r w:rsidDel="00000000" w:rsidR="00000000" w:rsidRPr="00000000">
        <w:rPr>
          <w:rtl w:val="0"/>
        </w:rPr>
      </w:r>
    </w:p>
    <w:p w:rsidR="00000000" w:rsidDel="00000000" w:rsidP="00000000" w:rsidRDefault="00000000" w:rsidRPr="00000000" w14:paraId="00000098">
      <w:pPr>
        <w:spacing w:after="100" w:before="0" w:lineRule="auto"/>
        <w:jc w:val="left"/>
        <w:rPr/>
      </w:pPr>
      <w:r w:rsidDel="00000000" w:rsidR="00000000" w:rsidRPr="00000000">
        <w:rPr>
          <w:rFonts w:ascii="Arial" w:cs="Arial" w:eastAsia="Arial" w:hAnsi="Arial"/>
          <w:b w:val="1"/>
          <w:bCs w:val="1"/>
          <w:i w:val="0"/>
          <w:iCs w:val="0"/>
          <w:color w:val="2d3748"/>
          <w:sz w:val="20"/>
          <w:szCs w:val="20"/>
          <w:rtl w:val="0"/>
        </w:rPr>
        <w:t xml:space="preserve">No code required for this section.</w:t>
      </w:r>
      <w:r w:rsidDel="00000000" w:rsidR="00000000" w:rsidRPr="00000000">
        <w:rPr>
          <w:rFonts w:ascii="Arial" w:cs="Arial" w:eastAsia="Arial" w:hAnsi="Arial"/>
          <w:b w:val="0"/>
          <w:bCs w:val="0"/>
          <w:i w:val="0"/>
          <w:iCs w:val="0"/>
          <w:color w:val="2d3748"/>
          <w:sz w:val="20"/>
          <w:szCs w:val="20"/>
          <w:rtl w:val="0"/>
        </w:rPr>
        <w:t xml:space="preserve"> Answer any </w:t>
      </w:r>
      <w:r w:rsidDel="00000000" w:rsidR="00000000" w:rsidRPr="00000000">
        <w:rPr>
          <w:rFonts w:ascii="Arial" w:cs="Arial" w:eastAsia="Arial" w:hAnsi="Arial"/>
          <w:b w:val="1"/>
          <w:bCs w:val="1"/>
          <w:i w:val="0"/>
          <w:iCs w:val="0"/>
          <w:color w:val="2d3748"/>
          <w:sz w:val="20"/>
          <w:szCs w:val="20"/>
          <w:rtl w:val="0"/>
        </w:rPr>
        <w:t xml:space="preserve">two</w:t>
      </w:r>
      <w:r w:rsidDel="00000000" w:rsidR="00000000" w:rsidRPr="00000000">
        <w:rPr>
          <w:rFonts w:ascii="Arial" w:cs="Arial" w:eastAsia="Arial" w:hAnsi="Arial"/>
          <w:b w:val="0"/>
          <w:bCs w:val="0"/>
          <w:i w:val="0"/>
          <w:iCs w:val="0"/>
          <w:color w:val="2d3748"/>
          <w:sz w:val="20"/>
          <w:szCs w:val="20"/>
          <w:rtl w:val="0"/>
        </w:rPr>
        <w:t xml:space="preserve"> of the three questions below in 250–400 words each. Be specific. Naming a technique, library, metric, or architectural pattern earns credit. Generic statements about AI do not.</w:t>
      </w:r>
      <w:r w:rsidDel="00000000" w:rsidR="00000000" w:rsidRPr="00000000">
        <w:rPr>
          <w:rtl w:val="0"/>
        </w:rPr>
      </w:r>
    </w:p>
    <w:p w:rsidR="00000000" w:rsidDel="00000000" w:rsidP="00000000" w:rsidRDefault="00000000" w:rsidRPr="00000000" w14:paraId="00000099">
      <w:pPr>
        <w:pStyle w:val="Heading3"/>
        <w:rPr/>
      </w:pPr>
      <w:r w:rsidDel="00000000" w:rsidR="00000000" w:rsidRPr="00000000">
        <w:rPr>
          <w:rFonts w:ascii="Arial" w:cs="Arial" w:eastAsia="Arial" w:hAnsi="Arial"/>
          <w:b w:val="0"/>
          <w:bCs w:val="0"/>
          <w:i w:val="0"/>
          <w:iCs w:val="0"/>
          <w:color w:val="2d3748"/>
          <w:sz w:val="20"/>
          <w:szCs w:val="20"/>
          <w:rtl w:val="0"/>
        </w:rPr>
        <w:t xml:space="preserve">Question A — Prompt Injection &amp; LLM Security</w:t>
      </w:r>
      <w:r w:rsidDel="00000000" w:rsidR="00000000" w:rsidRPr="00000000">
        <w:rPr>
          <w:rtl w:val="0"/>
        </w:rPr>
      </w:r>
    </w:p>
    <w:p w:rsidR="00000000" w:rsidDel="00000000" w:rsidP="00000000" w:rsidRDefault="00000000" w:rsidRPr="00000000" w14:paraId="0000009A">
      <w:pPr>
        <w:spacing w:after="60" w:before="0" w:lineRule="auto"/>
        <w:jc w:val="left"/>
        <w:rPr/>
      </w:pPr>
      <w:r w:rsidDel="00000000" w:rsidR="00000000" w:rsidRPr="00000000">
        <w:rPr>
          <w:rFonts w:ascii="Arial" w:cs="Arial" w:eastAsia="Arial" w:hAnsi="Arial"/>
          <w:b w:val="0"/>
          <w:bCs w:val="0"/>
          <w:i w:val="0"/>
          <w:iCs w:val="0"/>
          <w:color w:val="2d3748"/>
          <w:sz w:val="20"/>
          <w:szCs w:val="20"/>
          <w:rtl w:val="0"/>
        </w:rPr>
        <w:t xml:space="preserve">Your LLM-powered application accepts free-text input from end users and passes it as part of a system prompt to GPT-4o. A red team finds that users can manipulate the model's behaviour by injecting instructions into their input.</w:t>
      </w:r>
      <w:r w:rsidDel="00000000" w:rsidR="00000000" w:rsidRPr="00000000">
        <w:rPr>
          <w:rtl w:val="0"/>
        </w:rPr>
      </w:r>
    </w:p>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0"/>
          <w:bCs w:val="0"/>
          <w:i w:val="0"/>
          <w:iCs w:val="0"/>
          <w:color w:val="718096"/>
          <w:sz w:val="19"/>
          <w:szCs w:val="19"/>
          <w:rtl w:val="0"/>
        </w:rPr>
        <w:t xml:space="preserve">Describe five distinct prompt injection techniques a malicious user might attempt, and explain specifically how you would mitigate each at the application layer. Do not describe rate limiting or authentication — focus on prompt-level and LLM-level defences.</w:t>
      </w:r>
      <w:r w:rsidDel="00000000" w:rsidR="00000000" w:rsidRPr="00000000">
        <w:rPr>
          <w:rtl w:val="0"/>
        </w:rPr>
      </w:r>
    </w:p>
    <w:p w:rsidR="00000000" w:rsidDel="00000000" w:rsidP="00000000" w:rsidRDefault="00000000" w:rsidRPr="00000000" w14:paraId="0000009C">
      <w:pPr>
        <w:pStyle w:val="Heading3"/>
        <w:rPr/>
      </w:pPr>
      <w:r w:rsidDel="00000000" w:rsidR="00000000" w:rsidRPr="00000000">
        <w:rPr>
          <w:rFonts w:ascii="Arial" w:cs="Arial" w:eastAsia="Arial" w:hAnsi="Arial"/>
          <w:b w:val="0"/>
          <w:bCs w:val="0"/>
          <w:i w:val="0"/>
          <w:iCs w:val="0"/>
          <w:color w:val="2d3748"/>
          <w:sz w:val="20"/>
          <w:szCs w:val="20"/>
          <w:rtl w:val="0"/>
        </w:rPr>
        <w:t xml:space="preserve">Question B — Evaluating LLM Output Quality</w:t>
      </w:r>
      <w:r w:rsidDel="00000000" w:rsidR="00000000" w:rsidRPr="00000000">
        <w:rPr>
          <w:rtl w:val="0"/>
        </w:rPr>
      </w:r>
    </w:p>
    <w:p w:rsidR="00000000" w:rsidDel="00000000" w:rsidP="00000000" w:rsidRDefault="00000000" w:rsidRPr="00000000" w14:paraId="0000009D">
      <w:pPr>
        <w:spacing w:after="60" w:before="0" w:lineRule="auto"/>
        <w:jc w:val="left"/>
        <w:rPr/>
      </w:pPr>
      <w:r w:rsidDel="00000000" w:rsidR="00000000" w:rsidRPr="00000000">
        <w:rPr>
          <w:rFonts w:ascii="Arial" w:cs="Arial" w:eastAsia="Arial" w:hAnsi="Arial"/>
          <w:b w:val="0"/>
          <w:bCs w:val="0"/>
          <w:i w:val="0"/>
          <w:iCs w:val="0"/>
          <w:color w:val="2d3748"/>
          <w:sz w:val="20"/>
          <w:szCs w:val="20"/>
          <w:rtl w:val="0"/>
        </w:rPr>
        <w:t xml:space="preserve">You have deployed a summarisation model for internal reports. Your manager asks: 'Is it performing well?' You need to answer this question rigorously, not with gut feel.</w:t>
      </w:r>
      <w:r w:rsidDel="00000000" w:rsidR="00000000" w:rsidRPr="00000000">
        <w:rPr>
          <w:rtl w:val="0"/>
        </w:rPr>
      </w:r>
    </w:p>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0"/>
          <w:bCs w:val="0"/>
          <w:i w:val="0"/>
          <w:iCs w:val="0"/>
          <w:color w:val="718096"/>
          <w:sz w:val="19"/>
          <w:szCs w:val="19"/>
          <w:rtl w:val="0"/>
        </w:rPr>
        <w:t xml:space="preserve">Describe a complete evaluation framework for this use case. Cover: what metrics you would use (and their limitations), how you would build a ground-truth dataset, how you would detect regression if the underlying model changes, and how you would communicate quality to a non-technical stakeholder.</w:t>
      </w:r>
      <w:r w:rsidDel="00000000" w:rsidR="00000000" w:rsidRPr="00000000">
        <w:rPr>
          <w:rtl w:val="0"/>
        </w:rPr>
      </w:r>
    </w:p>
    <w:p w:rsidR="00000000" w:rsidDel="00000000" w:rsidP="00000000" w:rsidRDefault="00000000" w:rsidRPr="00000000" w14:paraId="0000009F">
      <w:pPr>
        <w:pStyle w:val="Heading3"/>
        <w:rPr/>
      </w:pPr>
      <w:r w:rsidDel="00000000" w:rsidR="00000000" w:rsidRPr="00000000">
        <w:rPr>
          <w:rFonts w:ascii="Arial" w:cs="Arial" w:eastAsia="Arial" w:hAnsi="Arial"/>
          <w:b w:val="0"/>
          <w:bCs w:val="0"/>
          <w:i w:val="0"/>
          <w:iCs w:val="0"/>
          <w:color w:val="2d3748"/>
          <w:sz w:val="20"/>
          <w:szCs w:val="20"/>
          <w:rtl w:val="0"/>
        </w:rPr>
        <w:t xml:space="preserve">Question C — On-Premise LLM Deployment</w:t>
      </w:r>
      <w:r w:rsidDel="00000000" w:rsidR="00000000" w:rsidRPr="00000000">
        <w:rPr>
          <w:rtl w:val="0"/>
        </w:rPr>
      </w:r>
    </w:p>
    <w:p w:rsidR="00000000" w:rsidDel="00000000" w:rsidP="00000000" w:rsidRDefault="00000000" w:rsidRPr="00000000" w14:paraId="000000A0">
      <w:pPr>
        <w:spacing w:after="60" w:before="0" w:lineRule="auto"/>
        <w:jc w:val="left"/>
        <w:rPr/>
      </w:pPr>
      <w:r w:rsidDel="00000000" w:rsidR="00000000" w:rsidRPr="00000000">
        <w:rPr>
          <w:rFonts w:ascii="Arial" w:cs="Arial" w:eastAsia="Arial" w:hAnsi="Arial"/>
          <w:b w:val="0"/>
          <w:bCs w:val="0"/>
          <w:i w:val="0"/>
          <w:iCs w:val="0"/>
          <w:color w:val="2d3748"/>
          <w:sz w:val="20"/>
          <w:szCs w:val="20"/>
          <w:rtl w:val="0"/>
        </w:rPr>
        <w:t xml:space="preserve">A defence or government client requires that all AI inference run fully offline on their hardware — no API calls to external services. They have a single server with 2x NVIDIA A100 80GB GPUs and require responses within 3 seconds for a 500-token input.</w:t>
      </w:r>
      <w:r w:rsidDel="00000000" w:rsidR="00000000" w:rsidRPr="00000000">
        <w:rPr>
          <w:rtl w:val="0"/>
        </w:rPr>
      </w:r>
    </w:p>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0"/>
          <w:bCs w:val="0"/>
          <w:i w:val="0"/>
          <w:iCs w:val="0"/>
          <w:color w:val="718096"/>
          <w:sz w:val="19"/>
          <w:szCs w:val="19"/>
          <w:rtl w:val="0"/>
        </w:rPr>
        <w:t xml:space="preserve">Walk through your model selection process: which open-source models would you evaluate, what quantisation approach would you use, how would you serve the model (vLLM, llama.cpp, TensorRT-LLM, etc.), and what would your expected throughput be? Include rough VRAM calculations.</w:t>
      </w: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e6655" w:space="0" w:sz="16" w:val="single"/>
              <w:bottom w:color="000000" w:space="0" w:sz="0" w:val="nil"/>
              <w:right w:color="000000" w:space="0" w:sz="0" w:val="nil"/>
            </w:tcBorders>
            <w:shd w:fill="e8f5f2" w:val="clear"/>
            <w:tcMar>
              <w:top w:w="120.0" w:type="dxa"/>
              <w:left w:w="200.0" w:type="dxa"/>
              <w:bottom w:w="120.0" w:type="dxa"/>
              <w:right w:w="160.0" w:type="dxa"/>
            </w:tcMar>
            <w:vAlign w:val="top"/>
          </w:tcPr>
          <w:p w:rsidR="00000000" w:rsidDel="00000000" w:rsidP="00000000" w:rsidRDefault="00000000" w:rsidRPr="00000000" w14:paraId="000000A2">
            <w:pPr>
              <w:spacing w:after="50" w:before="0" w:lineRule="auto"/>
              <w:jc w:val="left"/>
              <w:rPr/>
            </w:pPr>
            <w:r w:rsidDel="00000000" w:rsidR="00000000" w:rsidRPr="00000000">
              <w:rPr>
                <w:rFonts w:ascii="Arial" w:cs="Arial" w:eastAsia="Arial" w:hAnsi="Arial"/>
                <w:b w:val="1"/>
                <w:bCs w:val="1"/>
                <w:i w:val="0"/>
                <w:iCs w:val="0"/>
                <w:color w:val="0e6655"/>
                <w:sz w:val="18"/>
                <w:szCs w:val="18"/>
                <w:rtl w:val="0"/>
              </w:rPr>
              <w:t xml:space="preserve">What we look for</w:t>
            </w:r>
            <w:r w:rsidDel="00000000" w:rsidR="00000000" w:rsidRPr="00000000">
              <w:rPr>
                <w:rtl w:val="0"/>
              </w:rPr>
            </w:r>
          </w:p>
          <w:p w:rsidR="00000000" w:rsidDel="00000000" w:rsidP="00000000" w:rsidRDefault="00000000" w:rsidRPr="00000000" w14:paraId="000000A3">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Named techniques, libraries, and metrics — not general descriptions of AI concepts</w:t>
            </w:r>
            <w:r w:rsidDel="00000000" w:rsidR="00000000" w:rsidRPr="00000000">
              <w:rPr>
                <w:rtl w:val="0"/>
              </w:rPr>
            </w:r>
          </w:p>
          <w:p w:rsidR="00000000" w:rsidDel="00000000" w:rsidP="00000000" w:rsidRDefault="00000000" w:rsidRPr="00000000" w14:paraId="000000A4">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Honest acknowledgement of limitations — what does your approach not handle?</w:t>
            </w:r>
            <w:r w:rsidDel="00000000" w:rsidR="00000000" w:rsidRPr="00000000">
              <w:rPr>
                <w:rtl w:val="0"/>
              </w:rPr>
            </w:r>
          </w:p>
          <w:p w:rsidR="00000000" w:rsidDel="00000000" w:rsidP="00000000" w:rsidRDefault="00000000" w:rsidRPr="00000000" w14:paraId="000000A5">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Answers grounded in how models and infrastructure actually behave at scale</w:t>
            </w:r>
            <w:r w:rsidDel="00000000" w:rsidR="00000000" w:rsidRPr="00000000">
              <w:rPr>
                <w:rtl w:val="0"/>
              </w:rPr>
            </w:r>
          </w:p>
          <w:p w:rsidR="00000000" w:rsidDel="00000000" w:rsidP="00000000" w:rsidRDefault="00000000" w:rsidRPr="00000000" w14:paraId="000000A6">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For Question C: rough VRAM calculations showing you understand model sizing</w:t>
            </w:r>
            <w:r w:rsidDel="00000000" w:rsidR="00000000" w:rsidRPr="00000000">
              <w:rPr>
                <w:rtl w:val="0"/>
              </w:rPr>
            </w:r>
          </w:p>
        </w:tc>
      </w:tr>
    </w:tbl>
    <w:p w:rsidR="00000000" w:rsidDel="00000000" w:rsidP="00000000" w:rsidRDefault="00000000" w:rsidRPr="00000000" w14:paraId="000000A7">
      <w:pPr>
        <w:spacing w:after="0" w:before="120" w:lineRule="auto"/>
        <w:jc w:val="left"/>
        <w:rPr/>
      </w:pPr>
      <w:r w:rsidDel="00000000" w:rsidR="00000000" w:rsidRPr="00000000">
        <w:rPr>
          <w:rtl w:val="0"/>
        </w:rPr>
      </w:r>
    </w:p>
    <w:p w:rsidR="00000000" w:rsidDel="00000000" w:rsidP="00000000" w:rsidRDefault="00000000" w:rsidRPr="00000000" w14:paraId="000000A8">
      <w:pPr>
        <w:spacing w:after="0" w:before="0" w:lineRule="auto"/>
        <w:jc w:val="left"/>
        <w:rPr/>
      </w:pPr>
      <w:r w:rsidDel="00000000" w:rsidR="00000000" w:rsidRPr="00000000">
        <w:br w:type="page"/>
      </w: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9380"/>
        <w:tblGridChange w:id="0">
          <w:tblGrid>
            <w:gridCol w:w="700"/>
            <w:gridCol w:w="9380"/>
          </w:tblGrid>
        </w:tblGridChange>
      </w:tblGrid>
      <w:tr>
        <w:trPr>
          <w:cantSplit w:val="0"/>
          <w:tblHeader w:val="0"/>
        </w:trPr>
        <w:tc>
          <w:tcPr>
            <w:tcBorders>
              <w:top w:color="78350f" w:space="0" w:sz="4" w:val="single"/>
              <w:left w:color="78350f" w:space="0" w:sz="4" w:val="single"/>
              <w:bottom w:color="78350f" w:space="0" w:sz="4" w:val="single"/>
              <w:right w:color="78350f" w:space="0" w:sz="4" w:val="single"/>
            </w:tcBorders>
            <w:shd w:fill="78350f" w:val="clear"/>
            <w:tcMar>
              <w:top w:w="120.0" w:type="dxa"/>
              <w:left w:w="80.0" w:type="dxa"/>
              <w:bottom w:w="120.0" w:type="dxa"/>
              <w:right w:w="80.0" w:type="dxa"/>
            </w:tcMar>
            <w:vAlign w:val="center"/>
          </w:tcPr>
          <w:p w:rsidR="00000000" w:rsidDel="00000000" w:rsidP="00000000" w:rsidRDefault="00000000" w:rsidRPr="00000000" w14:paraId="000000A9">
            <w:pPr>
              <w:spacing w:after="0" w:before="0" w:lineRule="auto"/>
              <w:jc w:val="center"/>
              <w:rPr/>
            </w:pPr>
            <w:r w:rsidDel="00000000" w:rsidR="00000000" w:rsidRPr="00000000">
              <w:rPr>
                <w:rFonts w:ascii="Arial" w:cs="Arial" w:eastAsia="Arial" w:hAnsi="Arial"/>
                <w:b w:val="1"/>
                <w:bCs w:val="1"/>
                <w:i w:val="0"/>
                <w:iCs w:val="0"/>
                <w:color w:val="ffffff"/>
                <w:sz w:val="22"/>
                <w:szCs w:val="22"/>
                <w:rtl w:val="0"/>
              </w:rPr>
              <w:t xml:space="preserve">★</w:t>
            </w:r>
            <w:r w:rsidDel="00000000" w:rsidR="00000000" w:rsidRPr="00000000">
              <w:rPr>
                <w:rtl w:val="0"/>
              </w:rPr>
            </w:r>
          </w:p>
        </w:tc>
        <w:tc>
          <w:tcPr>
            <w:tcBorders>
              <w:top w:color="78350f" w:space="0" w:sz="4" w:val="single"/>
              <w:left w:color="78350f" w:space="0" w:sz="4" w:val="single"/>
              <w:bottom w:color="78350f" w:space="0" w:sz="4" w:val="single"/>
              <w:right w:color="78350f" w:space="0" w:sz="4" w:val="single"/>
            </w:tcBorders>
            <w:shd w:fill="78350f" w:val="clear"/>
            <w:tcMar>
              <w:top w:w="120.0" w:type="dxa"/>
              <w:left w:w="160.0" w:type="dxa"/>
              <w:bottom w:w="120.0" w:type="dxa"/>
              <w:right w:w="160.0" w:type="dxa"/>
            </w:tcMar>
            <w:vAlign w:val="center"/>
          </w:tcPr>
          <w:p w:rsidR="00000000" w:rsidDel="00000000" w:rsidP="00000000" w:rsidRDefault="00000000" w:rsidRPr="00000000" w14:paraId="000000AA">
            <w:pPr>
              <w:spacing w:after="0" w:before="0" w:lineRule="auto"/>
              <w:jc w:val="left"/>
              <w:rPr/>
            </w:pPr>
            <w:r w:rsidDel="00000000" w:rsidR="00000000" w:rsidRPr="00000000">
              <w:rPr>
                <w:rFonts w:ascii="Arial" w:cs="Arial" w:eastAsia="Arial" w:hAnsi="Arial"/>
                <w:b w:val="1"/>
                <w:bCs w:val="1"/>
                <w:i w:val="0"/>
                <w:iCs w:val="0"/>
                <w:color w:val="ffffff"/>
                <w:sz w:val="24"/>
                <w:szCs w:val="24"/>
                <w:rtl w:val="0"/>
              </w:rPr>
              <w:t xml:space="preserve">Optional: Live System Walkthrough</w:t>
            </w:r>
            <w:r w:rsidDel="00000000" w:rsidR="00000000" w:rsidRPr="00000000">
              <w:rPr>
                <w:rtl w:val="0"/>
              </w:rPr>
            </w:r>
          </w:p>
        </w:tc>
      </w:tr>
    </w:tbl>
    <w:p w:rsidR="00000000" w:rsidDel="00000000" w:rsidP="00000000" w:rsidRDefault="00000000" w:rsidRPr="00000000" w14:paraId="000000AB">
      <w:pPr>
        <w:spacing w:after="0" w:before="80" w:lineRule="auto"/>
        <w:jc w:val="left"/>
        <w:rPr/>
      </w:pPr>
      <w:r w:rsidDel="00000000" w:rsidR="00000000" w:rsidRPr="00000000">
        <w:rPr>
          <w:rtl w:val="0"/>
        </w:rPr>
      </w:r>
    </w:p>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b w:val="1"/>
          <w:bCs w:val="1"/>
          <w:i w:val="0"/>
          <w:iCs w:val="0"/>
          <w:color w:val="2d3748"/>
          <w:sz w:val="20"/>
          <w:szCs w:val="20"/>
          <w:rtl w:val="0"/>
        </w:rPr>
        <w:t xml:space="preserve">This section is entirely optional.</w:t>
      </w:r>
      <w:r w:rsidDel="00000000" w:rsidR="00000000" w:rsidRPr="00000000">
        <w:rPr>
          <w:rFonts w:ascii="Arial" w:cs="Arial" w:eastAsia="Arial" w:hAnsi="Arial"/>
          <w:b w:val="0"/>
          <w:bCs w:val="0"/>
          <w:i w:val="0"/>
          <w:iCs w:val="0"/>
          <w:color w:val="2d3748"/>
          <w:sz w:val="20"/>
          <w:szCs w:val="20"/>
          <w:rtl w:val="0"/>
        </w:rPr>
        <w:t xml:space="preserve"> It carries bonus marks and requires no additional coding beyond Section 2.</w:t>
      </w:r>
      <w:r w:rsidDel="00000000" w:rsidR="00000000" w:rsidRPr="00000000">
        <w:rPr>
          <w:rtl w:val="0"/>
        </w:rPr>
      </w:r>
    </w:p>
    <w:p w:rsidR="00000000" w:rsidDel="00000000" w:rsidP="00000000" w:rsidRDefault="00000000" w:rsidRPr="00000000" w14:paraId="000000AD">
      <w:pPr>
        <w:spacing w:after="60" w:before="0" w:lineRule="auto"/>
        <w:jc w:val="left"/>
        <w:rPr/>
      </w:pPr>
      <w:r w:rsidDel="00000000" w:rsidR="00000000" w:rsidRPr="00000000">
        <w:rPr>
          <w:rFonts w:ascii="Arial" w:cs="Arial" w:eastAsia="Arial" w:hAnsi="Arial"/>
          <w:b w:val="0"/>
          <w:bCs w:val="0"/>
          <w:i w:val="0"/>
          <w:iCs w:val="0"/>
          <w:color w:val="2d3748"/>
          <w:sz w:val="20"/>
          <w:szCs w:val="20"/>
          <w:rtl w:val="0"/>
        </w:rPr>
        <w:t xml:space="preserve">Record a 5–10 minute screen recording (Loom or equivalent) where you:</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Run a live query against your Section 2 RAG pipeline from a fresh terminal</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Show the retrieved chunks alongside the generated answer and source citations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Run your evaluation harness and show the precision@3 score being computed</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Ask the pipeline a question it should refuse to answer (insufficient context) and show it handling that gracefully</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Narrate your design choices as you go — explain what you are seeing and why it behaves that way</w:t>
      </w:r>
    </w:p>
    <w:p w:rsidR="00000000" w:rsidDel="00000000" w:rsidP="00000000" w:rsidRDefault="00000000" w:rsidRPr="00000000" w14:paraId="000000B3">
      <w:pPr>
        <w:spacing w:after="0" w:before="80" w:lineRule="auto"/>
        <w:jc w:val="left"/>
        <w:rPr/>
      </w:pP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e6655" w:space="0" w:sz="16" w:val="single"/>
              <w:bottom w:color="000000" w:space="0" w:sz="0" w:val="nil"/>
              <w:right w:color="000000" w:space="0" w:sz="0" w:val="nil"/>
            </w:tcBorders>
            <w:shd w:fill="e8f5f2" w:val="clear"/>
            <w:tcMar>
              <w:top w:w="120.0" w:type="dxa"/>
              <w:left w:w="200.0" w:type="dxa"/>
              <w:bottom w:w="120.0" w:type="dxa"/>
              <w:right w:w="160.0" w:type="dxa"/>
            </w:tcMar>
            <w:vAlign w:val="top"/>
          </w:tcPr>
          <w:p w:rsidR="00000000" w:rsidDel="00000000" w:rsidP="00000000" w:rsidRDefault="00000000" w:rsidRPr="00000000" w14:paraId="000000B4">
            <w:pPr>
              <w:spacing w:after="50" w:before="0" w:lineRule="auto"/>
              <w:jc w:val="left"/>
              <w:rPr/>
            </w:pPr>
            <w:r w:rsidDel="00000000" w:rsidR="00000000" w:rsidRPr="00000000">
              <w:rPr>
                <w:rFonts w:ascii="Arial" w:cs="Arial" w:eastAsia="Arial" w:hAnsi="Arial"/>
                <w:b w:val="1"/>
                <w:bCs w:val="1"/>
                <w:i w:val="0"/>
                <w:iCs w:val="0"/>
                <w:color w:val="0e6655"/>
                <w:sz w:val="18"/>
                <w:szCs w:val="18"/>
                <w:rtl w:val="0"/>
              </w:rPr>
              <w:t xml:space="preserve">Submission</w:t>
            </w:r>
            <w:r w:rsidDel="00000000" w:rsidR="00000000" w:rsidRPr="00000000">
              <w:rPr>
                <w:rtl w:val="0"/>
              </w:rPr>
            </w:r>
          </w:p>
          <w:p w:rsidR="00000000" w:rsidDel="00000000" w:rsidP="00000000" w:rsidRDefault="00000000" w:rsidRPr="00000000" w14:paraId="000000B5">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Include the Loom link (or equivalent) in your README.md.</w:t>
            </w:r>
            <w:r w:rsidDel="00000000" w:rsidR="00000000" w:rsidRPr="00000000">
              <w:rPr>
                <w:rtl w:val="0"/>
              </w:rPr>
            </w:r>
          </w:p>
          <w:p w:rsidR="00000000" w:rsidDel="00000000" w:rsidP="00000000" w:rsidRDefault="00000000" w:rsidRPr="00000000" w14:paraId="000000B6">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No editing required — a single uncut take is perfectly fine.</w:t>
            </w:r>
            <w:r w:rsidDel="00000000" w:rsidR="00000000" w:rsidRPr="00000000">
              <w:rPr>
                <w:rtl w:val="0"/>
              </w:rPr>
            </w:r>
          </w:p>
          <w:p w:rsidR="00000000" w:rsidDel="00000000" w:rsidP="00000000" w:rsidRDefault="00000000" w:rsidRPr="00000000" w14:paraId="000000B7">
            <w:pPr>
              <w:spacing w:after="0" w:before="30" w:lineRule="auto"/>
              <w:jc w:val="left"/>
              <w:rPr/>
            </w:pPr>
            <w:r w:rsidDel="00000000" w:rsidR="00000000" w:rsidRPr="00000000">
              <w:rPr>
                <w:rFonts w:ascii="Arial" w:cs="Arial" w:eastAsia="Arial" w:hAnsi="Arial"/>
                <w:b w:val="0"/>
                <w:bCs w:val="0"/>
                <w:i w:val="0"/>
                <w:iCs w:val="0"/>
                <w:color w:val="2d3748"/>
                <w:sz w:val="18"/>
                <w:szCs w:val="18"/>
                <w:rtl w:val="0"/>
              </w:rPr>
              <w:t xml:space="preserve">The recording is evaluated on your narration and system behaviour, not production quality.</w:t>
            </w:r>
            <w:r w:rsidDel="00000000" w:rsidR="00000000" w:rsidRPr="00000000">
              <w:rPr>
                <w:rtl w:val="0"/>
              </w:rPr>
            </w:r>
          </w:p>
        </w:tc>
      </w:tr>
    </w:tbl>
    <w:p w:rsidR="00000000" w:rsidDel="00000000" w:rsidP="00000000" w:rsidRDefault="00000000" w:rsidRPr="00000000" w14:paraId="000000B8">
      <w:pPr>
        <w:spacing w:after="0" w:before="120" w:lineRule="auto"/>
        <w:jc w:val="left"/>
        <w:rPr/>
      </w:pPr>
      <w:r w:rsidDel="00000000" w:rsidR="00000000" w:rsidRPr="00000000">
        <w:rPr>
          <w:rtl w:val="0"/>
        </w:rPr>
      </w:r>
    </w:p>
    <w:p w:rsidR="00000000" w:rsidDel="00000000" w:rsidP="00000000" w:rsidRDefault="00000000" w:rsidRPr="00000000" w14:paraId="000000B9">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rPr/>
      </w:pPr>
      <w:r w:rsidDel="00000000" w:rsidR="00000000" w:rsidRPr="00000000">
        <w:rPr>
          <w:rFonts w:ascii="Arial" w:cs="Arial" w:eastAsia="Arial" w:hAnsi="Arial"/>
          <w:b w:val="0"/>
          <w:bCs w:val="0"/>
          <w:i w:val="0"/>
          <w:iCs w:val="0"/>
          <w:color w:val="2d3748"/>
          <w:sz w:val="20"/>
          <w:szCs w:val="20"/>
          <w:rtl w:val="0"/>
        </w:rPr>
        <w:t xml:space="preserve">What We Evaluate</w:t>
      </w:r>
      <w:r w:rsidDel="00000000" w:rsidR="00000000" w:rsidRPr="00000000">
        <w:rPr>
          <w:rtl w:val="0"/>
        </w:rPr>
      </w:r>
    </w:p>
    <w:p w:rsidR="00000000" w:rsidDel="00000000" w:rsidP="00000000" w:rsidRDefault="00000000" w:rsidRPr="00000000" w14:paraId="000000BB">
      <w:pPr>
        <w:spacing w:after="100" w:before="0" w:lineRule="auto"/>
        <w:jc w:val="left"/>
        <w:rPr/>
      </w:pPr>
      <w:r w:rsidDel="00000000" w:rsidR="00000000" w:rsidRPr="00000000">
        <w:rPr>
          <w:rFonts w:ascii="Arial" w:cs="Arial" w:eastAsia="Arial" w:hAnsi="Arial"/>
          <w:b w:val="0"/>
          <w:bCs w:val="0"/>
          <w:i w:val="0"/>
          <w:iCs w:val="0"/>
          <w:color w:val="2d3748"/>
          <w:sz w:val="20"/>
          <w:szCs w:val="20"/>
          <w:rtl w:val="0"/>
        </w:rPr>
        <w:t xml:space="preserve">We review every submission across four dimensions. There are no trick questions. We are looking for evidence that you can design, build, and reason about AI systems in production — not just prototype them.</w:t>
      </w: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7f8fa" w:val="clear"/>
            <w:tcMar>
              <w:top w:w="100.0" w:type="dxa"/>
              <w:left w:w="160.0" w:type="dxa"/>
              <w:bottom w:w="100.0" w:type="dxa"/>
              <w:right w:w="160.0" w:type="dxa"/>
            </w:tcMar>
            <w:vAlign w:val="top"/>
          </w:tcPr>
          <w:p w:rsidR="00000000" w:rsidDel="00000000" w:rsidP="00000000" w:rsidRDefault="00000000" w:rsidRPr="00000000" w14:paraId="000000BC">
            <w:pPr>
              <w:spacing w:after="0" w:before="0" w:lineRule="auto"/>
              <w:jc w:val="left"/>
              <w:rPr/>
            </w:pPr>
            <w:r w:rsidDel="00000000" w:rsidR="00000000" w:rsidRPr="00000000">
              <w:rPr>
                <w:rFonts w:ascii="Arial" w:cs="Arial" w:eastAsia="Arial" w:hAnsi="Arial"/>
                <w:b w:val="1"/>
                <w:bCs w:val="1"/>
                <w:i w:val="0"/>
                <w:iCs w:val="0"/>
                <w:color w:val="2d3748"/>
                <w:sz w:val="18"/>
                <w:szCs w:val="18"/>
                <w:rtl w:val="0"/>
              </w:rPr>
              <w:t xml:space="preserve">Dimension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7f8fa" w:val="clear"/>
            <w:tcMar>
              <w:top w:w="100.0" w:type="dxa"/>
              <w:left w:w="160.0" w:type="dxa"/>
              <w:bottom w:w="100.0" w:type="dxa"/>
              <w:right w:w="160.0" w:type="dxa"/>
            </w:tcMar>
            <w:vAlign w:val="top"/>
          </w:tcPr>
          <w:p w:rsidR="00000000" w:rsidDel="00000000" w:rsidP="00000000" w:rsidRDefault="00000000" w:rsidRPr="00000000" w14:paraId="000000BD">
            <w:pPr>
              <w:spacing w:after="0" w:before="0" w:lineRule="auto"/>
              <w:jc w:val="left"/>
              <w:rPr/>
            </w:pPr>
            <w:r w:rsidDel="00000000" w:rsidR="00000000" w:rsidRPr="00000000">
              <w:rPr>
                <w:rFonts w:ascii="Arial" w:cs="Arial" w:eastAsia="Arial" w:hAnsi="Arial"/>
                <w:b w:val="1"/>
                <w:bCs w:val="1"/>
                <w:i w:val="0"/>
                <w:iCs w:val="0"/>
                <w:color w:val="2d3748"/>
                <w:sz w:val="18"/>
                <w:szCs w:val="18"/>
                <w:rtl w:val="0"/>
              </w:rPr>
              <w:t xml:space="preserve">What this means in practice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E">
            <w:pPr>
              <w:spacing w:after="0" w:before="0" w:lineRule="auto"/>
              <w:jc w:val="left"/>
              <w:rPr/>
            </w:pPr>
            <w:r w:rsidDel="00000000" w:rsidR="00000000" w:rsidRPr="00000000">
              <w:rPr>
                <w:rFonts w:ascii="Arial" w:cs="Arial" w:eastAsia="Arial" w:hAnsi="Arial"/>
                <w:b w:val="1"/>
                <w:bCs w:val="1"/>
                <w:i w:val="0"/>
                <w:iCs w:val="0"/>
                <w:color w:val="0a1f3c"/>
                <w:sz w:val="19"/>
                <w:szCs w:val="19"/>
                <w:rtl w:val="0"/>
              </w:rPr>
              <w:t xml:space="preserve">Systems thinking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BF">
            <w:pPr>
              <w:spacing w:after="0" w:before="0" w:lineRule="auto"/>
              <w:jc w:val="left"/>
              <w:rPr/>
            </w:pPr>
            <w:r w:rsidDel="00000000" w:rsidR="00000000" w:rsidRPr="00000000">
              <w:rPr>
                <w:rFonts w:ascii="Arial" w:cs="Arial" w:eastAsia="Arial" w:hAnsi="Arial"/>
                <w:b w:val="0"/>
                <w:bCs w:val="0"/>
                <w:i w:val="0"/>
                <w:iCs w:val="0"/>
                <w:color w:val="2d3748"/>
                <w:sz w:val="19"/>
                <w:szCs w:val="19"/>
                <w:rtl w:val="0"/>
              </w:rPr>
              <w:t xml:space="preserve">Do you understand why AI systems fail the way they do? This shows in your diagnosis log, your DESIGN.md, and in whether your written answers reference real mechanisms rather than general principles.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0">
            <w:pPr>
              <w:spacing w:after="0" w:before="0" w:lineRule="auto"/>
              <w:jc w:val="left"/>
              <w:rPr/>
            </w:pPr>
            <w:r w:rsidDel="00000000" w:rsidR="00000000" w:rsidRPr="00000000">
              <w:rPr>
                <w:rFonts w:ascii="Arial" w:cs="Arial" w:eastAsia="Arial" w:hAnsi="Arial"/>
                <w:b w:val="1"/>
                <w:bCs w:val="1"/>
                <w:i w:val="0"/>
                <w:iCs w:val="0"/>
                <w:color w:val="0a1f3c"/>
                <w:sz w:val="19"/>
                <w:szCs w:val="19"/>
                <w:rtl w:val="0"/>
              </w:rPr>
              <w:t xml:space="preserve">Implementation quality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1">
            <w:pPr>
              <w:spacing w:after="0" w:before="0" w:lineRule="auto"/>
              <w:jc w:val="left"/>
              <w:rPr/>
            </w:pPr>
            <w:r w:rsidDel="00000000" w:rsidR="00000000" w:rsidRPr="00000000">
              <w:rPr>
                <w:rFonts w:ascii="Arial" w:cs="Arial" w:eastAsia="Arial" w:hAnsi="Arial"/>
                <w:b w:val="0"/>
                <w:bCs w:val="0"/>
                <w:i w:val="0"/>
                <w:iCs w:val="0"/>
                <w:color w:val="2d3748"/>
                <w:sz w:val="19"/>
                <w:szCs w:val="19"/>
                <w:rtl w:val="0"/>
              </w:rPr>
              <w:t xml:space="preserve">Does your code run correctly? Is it structured so another engineer can modify it? Does it handle edge cases — empty retrieval results, malformed inputs, model API errors?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2">
            <w:pPr>
              <w:spacing w:after="0" w:before="0" w:lineRule="auto"/>
              <w:jc w:val="left"/>
              <w:rPr/>
            </w:pPr>
            <w:r w:rsidDel="00000000" w:rsidR="00000000" w:rsidRPr="00000000">
              <w:rPr>
                <w:rFonts w:ascii="Arial" w:cs="Arial" w:eastAsia="Arial" w:hAnsi="Arial"/>
                <w:b w:val="1"/>
                <w:bCs w:val="1"/>
                <w:i w:val="0"/>
                <w:iCs w:val="0"/>
                <w:color w:val="0a1f3c"/>
                <w:sz w:val="19"/>
                <w:szCs w:val="19"/>
                <w:rtl w:val="0"/>
              </w:rPr>
              <w:t xml:space="preserve">Evaluation rigour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3">
            <w:pPr>
              <w:spacing w:after="0" w:before="0" w:lineRule="auto"/>
              <w:jc w:val="left"/>
              <w:rPr/>
            </w:pPr>
            <w:r w:rsidDel="00000000" w:rsidR="00000000" w:rsidRPr="00000000">
              <w:rPr>
                <w:rFonts w:ascii="Arial" w:cs="Arial" w:eastAsia="Arial" w:hAnsi="Arial"/>
                <w:b w:val="0"/>
                <w:bCs w:val="0"/>
                <w:i w:val="0"/>
                <w:iCs w:val="0"/>
                <w:color w:val="2d3748"/>
                <w:sz w:val="19"/>
                <w:szCs w:val="19"/>
                <w:rtl w:val="0"/>
              </w:rPr>
              <w:t xml:space="preserve">Do your evaluation metrics actually measure what they claim to? Do your test datasets contain meaningful, non-trivial examples? Did you report limitations honestly?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4">
            <w:pPr>
              <w:spacing w:after="0" w:before="0" w:lineRule="auto"/>
              <w:jc w:val="left"/>
              <w:rPr/>
            </w:pPr>
            <w:r w:rsidDel="00000000" w:rsidR="00000000" w:rsidRPr="00000000">
              <w:rPr>
                <w:rFonts w:ascii="Arial" w:cs="Arial" w:eastAsia="Arial" w:hAnsi="Arial"/>
                <w:b w:val="1"/>
                <w:bCs w:val="1"/>
                <w:i w:val="0"/>
                <w:iCs w:val="0"/>
                <w:color w:val="0a1f3c"/>
                <w:sz w:val="19"/>
                <w:szCs w:val="19"/>
                <w:rtl w:val="0"/>
              </w:rPr>
              <w:t xml:space="preserve">Written reasoning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C5">
            <w:pPr>
              <w:spacing w:after="0" w:before="0" w:lineRule="auto"/>
              <w:jc w:val="left"/>
              <w:rPr/>
            </w:pPr>
            <w:r w:rsidDel="00000000" w:rsidR="00000000" w:rsidRPr="00000000">
              <w:rPr>
                <w:rFonts w:ascii="Arial" w:cs="Arial" w:eastAsia="Arial" w:hAnsi="Arial"/>
                <w:b w:val="0"/>
                <w:bCs w:val="0"/>
                <w:i w:val="0"/>
                <w:iCs w:val="0"/>
                <w:color w:val="2d3748"/>
                <w:sz w:val="19"/>
                <w:szCs w:val="19"/>
                <w:rtl w:val="0"/>
              </w:rPr>
              <w:t xml:space="preserve">Can you explain trade-offs, cite specific techniques, and acknowledge what your approach does not handle? Vague answers score poorly regardless of code quality.</w:t>
            </w:r>
            <w:r w:rsidDel="00000000" w:rsidR="00000000" w:rsidRPr="00000000">
              <w:rPr>
                <w:rtl w:val="0"/>
              </w:rPr>
            </w:r>
          </w:p>
        </w:tc>
      </w:tr>
    </w:tbl>
    <w:p w:rsidR="00000000" w:rsidDel="00000000" w:rsidP="00000000" w:rsidRDefault="00000000" w:rsidRPr="00000000" w14:paraId="000000C6">
      <w:pPr>
        <w:spacing w:after="0" w:before="100" w:lineRule="auto"/>
        <w:jc w:val="left"/>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Fonts w:ascii="Arial" w:cs="Arial" w:eastAsia="Arial" w:hAnsi="Arial"/>
          <w:b w:val="0"/>
          <w:bCs w:val="0"/>
          <w:i w:val="0"/>
          <w:iCs w:val="0"/>
          <w:color w:val="2d3748"/>
          <w:sz w:val="20"/>
          <w:szCs w:val="20"/>
          <w:rtl w:val="0"/>
        </w:rPr>
        <w:t xml:space="preserve">We are not looking for</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 deployed, production-ready system — local setup is sufficient</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Perfect evaluation scores — honest analysis of where your system fails is more valuable than inflated metrics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The latest or largest model — the right model for the constraint matters more than using GPT-4o for everything</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Lengthy documentation — say what matters, skip what doesn't</w:t>
      </w:r>
    </w:p>
    <w:p w:rsidR="00000000" w:rsidDel="00000000" w:rsidP="00000000" w:rsidRDefault="00000000" w:rsidRPr="00000000" w14:paraId="000000CC">
      <w:pPr>
        <w:spacing w:after="0" w:before="120" w:lineRule="auto"/>
        <w:jc w:val="left"/>
        <w:rPr/>
      </w:pPr>
      <w:r w:rsidDel="00000000" w:rsidR="00000000" w:rsidRPr="00000000">
        <w:rPr>
          <w:rtl w:val="0"/>
        </w:rPr>
      </w:r>
    </w:p>
    <w:p w:rsidR="00000000" w:rsidDel="00000000" w:rsidP="00000000" w:rsidRDefault="00000000" w:rsidRPr="00000000" w14:paraId="000000CD">
      <w:pPr>
        <w:spacing w:after="0" w:before="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rPr/>
      </w:pPr>
      <w:r w:rsidDel="00000000" w:rsidR="00000000" w:rsidRPr="00000000">
        <w:rPr>
          <w:rFonts w:ascii="Arial" w:cs="Arial" w:eastAsia="Arial" w:hAnsi="Arial"/>
          <w:b w:val="0"/>
          <w:bCs w:val="0"/>
          <w:i w:val="0"/>
          <w:iCs w:val="0"/>
          <w:color w:val="2d3748"/>
          <w:sz w:val="20"/>
          <w:szCs w:val="20"/>
          <w:rtl w:val="0"/>
        </w:rPr>
        <w:t xml:space="preserve">Submission Checklist</w:t>
      </w:r>
      <w:r w:rsidDel="00000000" w:rsidR="00000000" w:rsidRPr="00000000">
        <w:rPr>
          <w:rtl w:val="0"/>
        </w:rPr>
      </w:r>
    </w:p>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b w:val="0"/>
          <w:bCs w:val="0"/>
          <w:i w:val="0"/>
          <w:iCs w:val="0"/>
          <w:color w:val="2d3748"/>
          <w:sz w:val="20"/>
          <w:szCs w:val="20"/>
          <w:rtl w:val="0"/>
        </w:rPr>
        <w:t xml:space="preserve">Before sharing your repository, confirm each of the following:</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Git repository link shared with correct access permissions</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README.md present with setup instructions, API key configuration, and model download steps</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All four sections attempted and code files are present</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Written answers labelled per section in ANSWERS.md or inline</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DESIGN.md at root covering Section 2 RAG pipeline architecture</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Section 2 evaluation harness runs and reports a precision@3 score</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Section 3 evaluation script runs and reports accuracy, F1, and confusion matrix</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Section 3 latency assertion test passes within 500ms constraint</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No API keys, .env files, or credentials committed to the repository</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d3748"/>
          <w:sz w:val="20"/>
          <w:szCs w:val="20"/>
          <w:u w:val="none"/>
          <w:shd w:fill="auto" w:val="clear"/>
          <w:vertAlign w:val="baseline"/>
          <w:rtl w:val="0"/>
        </w:rPr>
        <w:t xml:space="preserve">(Optional) Loom recording link in README.md</w:t>
      </w:r>
    </w:p>
    <w:p w:rsidR="00000000" w:rsidDel="00000000" w:rsidP="00000000" w:rsidRDefault="00000000" w:rsidRPr="00000000" w14:paraId="000000DA">
      <w:pPr>
        <w:spacing w:after="0" w:before="120" w:lineRule="auto"/>
        <w:jc w:val="left"/>
        <w:rPr/>
      </w:pPr>
      <w:r w:rsidDel="00000000" w:rsidR="00000000" w:rsidRPr="00000000">
        <w:rPr>
          <w:rtl w:val="0"/>
        </w:rPr>
      </w:r>
    </w:p>
    <w:p w:rsidR="00000000" w:rsidDel="00000000" w:rsidP="00000000" w:rsidRDefault="00000000" w:rsidRPr="00000000" w14:paraId="000000DB">
      <w:pPr>
        <w:pBdr>
          <w:bottom w:color="e2e8f0" w:space="1" w:sz="4" w:val="single"/>
        </w:pBdr>
        <w:spacing w:after="0" w:before="0" w:lineRule="auto"/>
        <w:jc w:val="left"/>
        <w:rPr/>
      </w:pPr>
      <w:r w:rsidDel="00000000" w:rsidR="00000000" w:rsidRPr="00000000">
        <w:rPr>
          <w:rtl w:val="0"/>
        </w:rPr>
      </w:r>
    </w:p>
    <w:p w:rsidR="00000000" w:rsidDel="00000000" w:rsidP="00000000" w:rsidRDefault="00000000" w:rsidRPr="00000000" w14:paraId="000000DC">
      <w:pPr>
        <w:spacing w:after="0" w:before="80" w:lineRule="auto"/>
        <w:jc w:val="left"/>
        <w:rPr/>
      </w:pP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7f8fa" w:val="clear"/>
            <w:tcMar>
              <w:top w:w="180.0" w:type="dxa"/>
              <w:left w:w="200.0" w:type="dxa"/>
              <w:bottom w:w="180.0" w:type="dxa"/>
              <w:right w:w="200.0" w:type="dxa"/>
            </w:tcMar>
            <w:vAlign w:val="top"/>
          </w:tcPr>
          <w:p w:rsidR="00000000" w:rsidDel="00000000" w:rsidP="00000000" w:rsidRDefault="00000000" w:rsidRPr="00000000" w14:paraId="000000DD">
            <w:pPr>
              <w:spacing w:after="60" w:before="0" w:lineRule="auto"/>
              <w:jc w:val="left"/>
              <w:rPr/>
            </w:pPr>
            <w:r w:rsidDel="00000000" w:rsidR="00000000" w:rsidRPr="00000000">
              <w:rPr>
                <w:rFonts w:ascii="Arial" w:cs="Arial" w:eastAsia="Arial" w:hAnsi="Arial"/>
                <w:b w:val="1"/>
                <w:bCs w:val="1"/>
                <w:i w:val="0"/>
                <w:iCs w:val="0"/>
                <w:color w:val="0a1f3c"/>
                <w:sz w:val="20"/>
                <w:szCs w:val="20"/>
                <w:rtl w:val="0"/>
              </w:rPr>
              <w:t xml:space="preserve">Questions about this assessment?</w:t>
            </w:r>
            <w:r w:rsidDel="00000000" w:rsidR="00000000" w:rsidRPr="00000000">
              <w:rPr>
                <w:rtl w:val="0"/>
              </w:rPr>
            </w:r>
          </w:p>
          <w:p w:rsidR="00000000" w:rsidDel="00000000" w:rsidP="00000000" w:rsidRDefault="00000000" w:rsidRPr="00000000" w14:paraId="000000DE">
            <w:pPr>
              <w:spacing w:after="0" w:before="0" w:lineRule="auto"/>
              <w:jc w:val="left"/>
              <w:rPr/>
            </w:pPr>
            <w:r w:rsidDel="00000000" w:rsidR="00000000" w:rsidRPr="00000000">
              <w:rPr>
                <w:rFonts w:ascii="Arial" w:cs="Arial" w:eastAsia="Arial" w:hAnsi="Arial"/>
                <w:b w:val="0"/>
                <w:bCs w:val="0"/>
                <w:i w:val="0"/>
                <w:iCs w:val="0"/>
                <w:color w:val="2d3748"/>
                <w:sz w:val="19"/>
                <w:szCs w:val="19"/>
                <w:rtl w:val="0"/>
              </w:rPr>
              <w:t xml:space="preserve">Reach out to the contact who shared this document. If any part of the task is ambiguous, state your interpretation clearly in your ANSWERS.md and proceed — we will evaluate your reasoning, not just the outcome.</w:t>
            </w: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Bdr>
        <w:top w:color="e2e8f0" w:space="6" w:sz="4" w:val="single"/>
      </w:pBdr>
      <w:spacing w:after="0" w:before="0" w:lineRule="auto"/>
      <w:jc w:val="right"/>
      <w:rPr/>
    </w:pPr>
    <w:r w:rsidDel="00000000" w:rsidR="00000000" w:rsidRPr="00000000">
      <w:rPr>
        <w:rFonts w:ascii="Arial" w:cs="Arial" w:eastAsia="Arial" w:hAnsi="Arial"/>
        <w:b w:val="0"/>
        <w:bCs w:val="0"/>
        <w:i w:val="0"/>
        <w:iCs w:val="0"/>
        <w:color w:val="718096"/>
        <w:sz w:val="16"/>
        <w:szCs w:val="16"/>
        <w:rtl w:val="0"/>
      </w:rPr>
      <w:t xml:space="preserve">Confidential  ·  Do not distribute without permission        Page </w:t>
    </w:r>
    <w:r w:rsidDel="00000000" w:rsidR="00000000" w:rsidRPr="00000000">
      <w:rPr>
        <w:rFonts w:ascii="Arial" w:cs="Arial" w:eastAsia="Arial" w:hAnsi="Arial"/>
        <w:color w:val="718096"/>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color w:val="718096"/>
        <w:sz w:val="16"/>
        <w:szCs w:val="16"/>
        <w:rtl w:val="0"/>
      </w:rPr>
      <w:t xml:space="preserve"> / </w:t>
    </w:r>
    <w:r w:rsidDel="00000000" w:rsidR="00000000" w:rsidRPr="00000000">
      <w:rPr>
        <w:rFonts w:ascii="Arial" w:cs="Arial" w:eastAsia="Arial" w:hAnsi="Arial"/>
        <w:color w:val="71809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Bdr>
        <w:bottom w:color="0e6655" w:space="6" w:sz="4" w:val="single"/>
      </w:pBdr>
      <w:spacing w:after="0" w:before="0" w:lineRule="auto"/>
      <w:jc w:val="left"/>
      <w:rPr/>
    </w:pPr>
    <w:r w:rsidDel="00000000" w:rsidR="00000000" w:rsidRPr="00000000">
      <w:rPr>
        <w:rFonts w:ascii="Arial" w:cs="Arial" w:eastAsia="Arial" w:hAnsi="Arial"/>
        <w:b w:val="1"/>
        <w:bCs w:val="1"/>
        <w:i w:val="0"/>
        <w:iCs w:val="0"/>
        <w:color w:val="0a1f3c"/>
        <w:sz w:val="18"/>
        <w:szCs w:val="18"/>
        <w:rtl w:val="0"/>
      </w:rPr>
      <w:t xml:space="preserve">Artikate Studio</w:t>
    </w:r>
    <w:r w:rsidDel="00000000" w:rsidR="00000000" w:rsidRPr="00000000">
      <w:rPr>
        <w:rFonts w:ascii="Arial" w:cs="Arial" w:eastAsia="Arial" w:hAnsi="Arial"/>
        <w:b w:val="0"/>
        <w:bCs w:val="0"/>
        <w:i w:val="0"/>
        <w:iCs w:val="0"/>
        <w:color w:val="718096"/>
        <w:sz w:val="18"/>
        <w:szCs w:val="18"/>
        <w:rtl w:val="0"/>
      </w:rPr>
      <w:t xml:space="preserve">  ·  AI / ML / LLM Engineer Assessment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d3748"/>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color w:val="2d3748"/>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374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a1f3c"/>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0a1f3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d374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374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