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49A44" w14:textId="77777777" w:rsidR="00EC5E97" w:rsidRPr="000A2B38" w:rsidRDefault="00EC5E97">
      <w:pPr>
        <w:rPr>
          <w:rFonts w:cs="Times New Roman"/>
          <w:b/>
          <w:szCs w:val="24"/>
        </w:rPr>
      </w:pPr>
    </w:p>
    <w:p w14:paraId="21795F56" w14:textId="77777777" w:rsidR="000A2B38" w:rsidRPr="000A2B38" w:rsidRDefault="000A2B38" w:rsidP="000A2B38">
      <w:pPr>
        <w:spacing w:after="0" w:line="240" w:lineRule="auto"/>
        <w:jc w:val="center"/>
        <w:rPr>
          <w:rFonts w:cs="Times New Roman"/>
          <w:b/>
          <w:bCs/>
          <w:sz w:val="32"/>
          <w:szCs w:val="32"/>
        </w:rPr>
      </w:pPr>
      <w:bookmarkStart w:id="0" w:name="_Hlk34568919"/>
      <w:bookmarkEnd w:id="0"/>
      <w:r w:rsidRPr="000A2B38">
        <w:rPr>
          <w:rFonts w:cs="Times New Roman"/>
          <w:b/>
          <w:bCs/>
          <w:sz w:val="32"/>
          <w:szCs w:val="32"/>
        </w:rPr>
        <w:t>Call Center Clustering</w:t>
      </w:r>
    </w:p>
    <w:p w14:paraId="5A298A49" w14:textId="7F9706E4" w:rsidR="000A2B38" w:rsidRPr="000A2B38" w:rsidRDefault="000A2B38" w:rsidP="000A2B38">
      <w:pPr>
        <w:spacing w:after="0" w:line="240" w:lineRule="auto"/>
        <w:jc w:val="center"/>
        <w:rPr>
          <w:rFonts w:cs="Times New Roman"/>
          <w:b/>
          <w:bCs/>
          <w:sz w:val="20"/>
        </w:rPr>
      </w:pPr>
      <w:r w:rsidRPr="000A2B38">
        <w:rPr>
          <w:rFonts w:cs="Times New Roman"/>
          <w:b/>
          <w:bCs/>
          <w:sz w:val="20"/>
        </w:rPr>
        <w:t xml:space="preserve">Rohan Salvi, </w:t>
      </w:r>
      <w:proofErr w:type="spellStart"/>
      <w:r w:rsidRPr="000A2B38">
        <w:rPr>
          <w:rFonts w:cs="Times New Roman"/>
          <w:b/>
          <w:bCs/>
          <w:sz w:val="20"/>
        </w:rPr>
        <w:t>Sanket</w:t>
      </w:r>
      <w:proofErr w:type="spellEnd"/>
      <w:r w:rsidR="0039328F">
        <w:rPr>
          <w:rFonts w:cs="Times New Roman"/>
          <w:b/>
          <w:bCs/>
          <w:sz w:val="20"/>
        </w:rPr>
        <w:t>,</w:t>
      </w:r>
      <w:r w:rsidRPr="000A2B38">
        <w:rPr>
          <w:rFonts w:cs="Times New Roman"/>
          <w:b/>
          <w:bCs/>
          <w:sz w:val="20"/>
        </w:rPr>
        <w:t xml:space="preserve"> </w:t>
      </w:r>
      <w:proofErr w:type="spellStart"/>
      <w:r w:rsidRPr="000A2B38">
        <w:rPr>
          <w:rFonts w:cs="Times New Roman"/>
          <w:b/>
          <w:bCs/>
          <w:sz w:val="20"/>
        </w:rPr>
        <w:t>Shirse</w:t>
      </w:r>
      <w:proofErr w:type="spellEnd"/>
      <w:r w:rsidRPr="000A2B38">
        <w:rPr>
          <w:rFonts w:cs="Times New Roman"/>
          <w:b/>
          <w:bCs/>
          <w:sz w:val="20"/>
        </w:rPr>
        <w:t xml:space="preserve">, Shubham </w:t>
      </w:r>
      <w:proofErr w:type="spellStart"/>
      <w:r w:rsidRPr="000A2B38">
        <w:rPr>
          <w:rFonts w:cs="Times New Roman"/>
          <w:b/>
          <w:bCs/>
          <w:sz w:val="20"/>
        </w:rPr>
        <w:t>Asabe</w:t>
      </w:r>
      <w:proofErr w:type="spellEnd"/>
      <w:r w:rsidRPr="000A2B38">
        <w:rPr>
          <w:rFonts w:cs="Times New Roman"/>
          <w:b/>
          <w:bCs/>
          <w:sz w:val="20"/>
        </w:rPr>
        <w:t xml:space="preserve">, Vipul </w:t>
      </w:r>
      <w:proofErr w:type="spellStart"/>
      <w:r w:rsidRPr="000A2B38">
        <w:rPr>
          <w:rFonts w:cs="Times New Roman"/>
          <w:b/>
          <w:bCs/>
          <w:sz w:val="20"/>
        </w:rPr>
        <w:t>Ahire</w:t>
      </w:r>
      <w:proofErr w:type="spellEnd"/>
      <w:r w:rsidRPr="000A2B38">
        <w:rPr>
          <w:rFonts w:cs="Times New Roman"/>
          <w:b/>
          <w:bCs/>
          <w:sz w:val="20"/>
        </w:rPr>
        <w:t>, Prof. Manisha Bharati</w:t>
      </w:r>
    </w:p>
    <w:p w14:paraId="06AB040A" w14:textId="77777777" w:rsidR="000A2B38" w:rsidRPr="00524E41" w:rsidRDefault="000A2B38" w:rsidP="000A2B38">
      <w:pPr>
        <w:spacing w:after="0"/>
        <w:jc w:val="center"/>
        <w:rPr>
          <w:rFonts w:cs="Times New Roman"/>
          <w:b/>
          <w:bCs/>
          <w:i/>
          <w:iCs/>
          <w:szCs w:val="24"/>
        </w:rPr>
      </w:pPr>
      <w:r w:rsidRPr="00524E41">
        <w:rPr>
          <w:rFonts w:cs="Times New Roman"/>
          <w:b/>
          <w:bCs/>
          <w:i/>
          <w:iCs/>
          <w:sz w:val="20"/>
        </w:rPr>
        <w:t xml:space="preserve">Department of Computer Engineering, Indira College of Engineering and Management, </w:t>
      </w:r>
      <w:proofErr w:type="spellStart"/>
      <w:r w:rsidRPr="00524E41">
        <w:rPr>
          <w:rFonts w:cs="Times New Roman"/>
          <w:b/>
          <w:bCs/>
          <w:i/>
          <w:iCs/>
          <w:sz w:val="20"/>
        </w:rPr>
        <w:t>Parandwadi</w:t>
      </w:r>
      <w:proofErr w:type="spellEnd"/>
      <w:r w:rsidRPr="00524E41">
        <w:rPr>
          <w:rFonts w:cs="Times New Roman"/>
          <w:b/>
          <w:bCs/>
          <w:i/>
          <w:iCs/>
          <w:sz w:val="20"/>
        </w:rPr>
        <w:t>, Pune</w:t>
      </w:r>
    </w:p>
    <w:p w14:paraId="05E52CA5" w14:textId="538968E4" w:rsidR="009545E9" w:rsidRPr="000A2B38" w:rsidRDefault="002F63C5" w:rsidP="009545E9">
      <w:pPr>
        <w:pStyle w:val="Affiliation"/>
        <w:spacing w:after="240"/>
        <w:rPr>
          <w:sz w:val="24"/>
          <w:szCs w:val="24"/>
        </w:rPr>
      </w:pPr>
      <w:r w:rsidRPr="000A2B38">
        <w:rPr>
          <w:sz w:val="24"/>
          <w:szCs w:val="24"/>
        </w:rPr>
        <w:t xml:space="preserve"> </w:t>
      </w:r>
    </w:p>
    <w:p w14:paraId="1AF7C7BC" w14:textId="6885D35F" w:rsidR="00FD3D45" w:rsidRPr="000A2B38" w:rsidRDefault="00750A8F" w:rsidP="009545E9">
      <w:pPr>
        <w:rPr>
          <w:rFonts w:cs="Times New Roman"/>
          <w:i/>
          <w:iCs/>
          <w:sz w:val="28"/>
          <w:szCs w:val="32"/>
        </w:rPr>
      </w:pPr>
      <w:r w:rsidRPr="000A2B38">
        <w:rPr>
          <w:rFonts w:cs="Times New Roman"/>
          <w:b/>
          <w:i/>
          <w:iCs/>
          <w:sz w:val="28"/>
          <w:szCs w:val="32"/>
        </w:rPr>
        <w:t>Abstract:</w:t>
      </w:r>
      <w:r w:rsidR="009545E9" w:rsidRPr="000A2B38">
        <w:rPr>
          <w:rFonts w:cs="Times New Roman"/>
          <w:i/>
          <w:iCs/>
          <w:sz w:val="28"/>
          <w:szCs w:val="32"/>
        </w:rPr>
        <w:t xml:space="preserve">  </w:t>
      </w:r>
    </w:p>
    <w:p w14:paraId="3BF80E0A" w14:textId="77777777" w:rsidR="000A2B38" w:rsidRPr="00C87233" w:rsidRDefault="000A2B38" w:rsidP="000A2B38">
      <w:pPr>
        <w:rPr>
          <w:rFonts w:cs="Times New Roman"/>
          <w:i/>
          <w:iCs/>
          <w:sz w:val="21"/>
          <w:szCs w:val="21"/>
        </w:rPr>
      </w:pPr>
      <w:r w:rsidRPr="00C87233">
        <w:rPr>
          <w:rFonts w:cs="Times New Roman"/>
          <w:i/>
          <w:iCs/>
          <w:sz w:val="21"/>
          <w:szCs w:val="21"/>
        </w:rPr>
        <w:t>This work presents a study related to the methods of text mining applications, more specifically, data clustering, in call center’s databases, whose texts are in the Portuguese language. The main objective is to identify new and useful knowledge, based on customers’ claims. Through the information agreement, it will be possible to identify better ways to help the customer, increasing their satisfaction with company services as well as supplying the call center staff and other related areas with a set of procedures and information concerning the most common customer’s questions.</w:t>
      </w:r>
    </w:p>
    <w:p w14:paraId="23FD08F8" w14:textId="77777777" w:rsidR="000A2B38" w:rsidRPr="00C87233" w:rsidRDefault="009545E9" w:rsidP="000A2B38">
      <w:pPr>
        <w:rPr>
          <w:rFonts w:cs="Times New Roman"/>
          <w:b/>
          <w:sz w:val="20"/>
          <w:szCs w:val="20"/>
        </w:rPr>
      </w:pPr>
      <w:proofErr w:type="spellStart"/>
      <w:r w:rsidRPr="00C87233">
        <w:rPr>
          <w:rFonts w:cs="Times New Roman"/>
          <w:b/>
          <w:sz w:val="20"/>
          <w:szCs w:val="20"/>
        </w:rPr>
        <w:t>Keywords:</w:t>
      </w:r>
      <w:r w:rsidR="000A2B38" w:rsidRPr="00C87233">
        <w:rPr>
          <w:rFonts w:cs="Times New Roman"/>
          <w:b/>
          <w:i/>
          <w:iCs/>
          <w:sz w:val="20"/>
          <w:szCs w:val="20"/>
        </w:rPr>
        <w:t>Text</w:t>
      </w:r>
      <w:proofErr w:type="spellEnd"/>
      <w:r w:rsidR="000A2B38" w:rsidRPr="00C87233">
        <w:rPr>
          <w:rFonts w:cs="Times New Roman"/>
          <w:b/>
          <w:i/>
          <w:iCs/>
          <w:sz w:val="20"/>
          <w:szCs w:val="20"/>
        </w:rPr>
        <w:t xml:space="preserve"> Mining, Clustering, Call Center, Speech To Text</w:t>
      </w:r>
    </w:p>
    <w:p w14:paraId="028A3CE5" w14:textId="1C601BCD" w:rsidR="00C87233" w:rsidRPr="00C87233" w:rsidRDefault="00C87233" w:rsidP="00C87233">
      <w:pPr>
        <w:rPr>
          <w:rFonts w:cs="Times New Roman"/>
          <w:b/>
          <w:bCs/>
          <w:sz w:val="28"/>
          <w:szCs w:val="28"/>
        </w:rPr>
      </w:pPr>
      <w:r>
        <w:rPr>
          <w:rFonts w:cs="Times New Roman"/>
          <w:i/>
          <w:iCs/>
          <w:sz w:val="28"/>
          <w:szCs w:val="28"/>
        </w:rPr>
        <w:t xml:space="preserve"> </w:t>
      </w:r>
      <w:r>
        <w:rPr>
          <w:rFonts w:cs="Times New Roman"/>
          <w:i/>
          <w:iCs/>
          <w:sz w:val="28"/>
          <w:szCs w:val="28"/>
        </w:rPr>
        <w:tab/>
      </w:r>
      <w:r>
        <w:rPr>
          <w:rFonts w:cs="Times New Roman"/>
          <w:i/>
          <w:iCs/>
          <w:sz w:val="28"/>
          <w:szCs w:val="28"/>
        </w:rPr>
        <w:tab/>
      </w:r>
      <w:r>
        <w:rPr>
          <w:rFonts w:cs="Times New Roman"/>
          <w:i/>
          <w:iCs/>
          <w:sz w:val="28"/>
          <w:szCs w:val="28"/>
        </w:rPr>
        <w:tab/>
      </w:r>
      <w:r>
        <w:rPr>
          <w:rFonts w:cs="Times New Roman"/>
          <w:i/>
          <w:iCs/>
          <w:sz w:val="28"/>
          <w:szCs w:val="28"/>
        </w:rPr>
        <w:tab/>
        <w:t xml:space="preserve">        </w:t>
      </w:r>
      <w:r w:rsidRPr="00C87233">
        <w:rPr>
          <w:rFonts w:cs="Times New Roman"/>
          <w:b/>
          <w:bCs/>
          <w:sz w:val="28"/>
          <w:szCs w:val="28"/>
        </w:rPr>
        <w:t>1</w:t>
      </w:r>
      <w:r>
        <w:rPr>
          <w:rFonts w:cs="Times New Roman"/>
          <w:b/>
          <w:bCs/>
          <w:sz w:val="28"/>
          <w:szCs w:val="28"/>
        </w:rPr>
        <w:t>.</w:t>
      </w:r>
      <w:r w:rsidR="009545E9" w:rsidRPr="00C87233">
        <w:rPr>
          <w:rFonts w:cs="Times New Roman"/>
          <w:b/>
          <w:bCs/>
          <w:sz w:val="28"/>
          <w:szCs w:val="28"/>
        </w:rPr>
        <w:t>I</w:t>
      </w:r>
      <w:r>
        <w:rPr>
          <w:rFonts w:cs="Times New Roman"/>
          <w:b/>
          <w:bCs/>
          <w:sz w:val="28"/>
          <w:szCs w:val="28"/>
        </w:rPr>
        <w:t>NTRODUCTION</w:t>
      </w:r>
    </w:p>
    <w:p w14:paraId="22BEE044" w14:textId="62020517" w:rsidR="000A2B38" w:rsidRPr="000A2B38" w:rsidRDefault="000A2B38" w:rsidP="00C87233">
      <w:pPr>
        <w:rPr>
          <w:rFonts w:cs="Times New Roman"/>
          <w:szCs w:val="24"/>
        </w:rPr>
      </w:pPr>
      <w:r w:rsidRPr="000A2B38">
        <w:rPr>
          <w:rFonts w:cs="Times New Roman"/>
          <w:szCs w:val="24"/>
        </w:rPr>
        <w:t xml:space="preserve">Many companies who give telephonic attendance services for its customers need solutions guided to the information technology that make possible the register of their customer’s contacts, the aid and support to the attendants. For such, new access technologies to the knowledge bases and flow of information management can increase the productivity of the attendants and, as consequence, improve the quality of the given services. Many times, the attendance can be made by the Internet, bringing some advantages such as: costs reduction with attendance, user satisfaction increasing and knowledge of the customer’s interests, gotten through the automatic storage of the typed information. Text mining tools directed to knowledge bases creation, support and operation, and for attendance centers are applicable for the Web cases email or telephone attendance. The technologies presented in these tools make possible to create knowledge bases for queries through the search of one or more words in documents, allow to combine resources of search in texts with resources of interaction with support (attendance it the Web: email, chats, virtual rooms, </w:t>
      </w:r>
      <w:proofErr w:type="spellStart"/>
      <w:r w:rsidRPr="000A2B38">
        <w:rPr>
          <w:rFonts w:cs="Times New Roman"/>
          <w:szCs w:val="24"/>
        </w:rPr>
        <w:t>etc</w:t>
      </w:r>
      <w:proofErr w:type="spellEnd"/>
      <w:r w:rsidRPr="000A2B38">
        <w:rPr>
          <w:rFonts w:cs="Times New Roman"/>
          <w:szCs w:val="24"/>
        </w:rPr>
        <w:t xml:space="preserve">), and make possible the creation of knowledge bases for queries in natural language. Thus, the objective of this work is to show some methods of text mining applied in call center’s databases, especially in customers’ complaints of </w:t>
      </w:r>
      <w:proofErr w:type="spellStart"/>
      <w:r w:rsidRPr="000A2B38">
        <w:rPr>
          <w:rFonts w:cs="Times New Roman"/>
          <w:szCs w:val="24"/>
        </w:rPr>
        <w:t>a</w:t>
      </w:r>
      <w:proofErr w:type="spellEnd"/>
      <w:r w:rsidRPr="000A2B38">
        <w:rPr>
          <w:rFonts w:cs="Times New Roman"/>
          <w:szCs w:val="24"/>
        </w:rPr>
        <w:t xml:space="preserve"> electrical energy company, where the results serve to show that techniques are extremely useful during the company services evaluation processes, as also to be used in decision taking. For this, a text mining tool called Insight Discoverer Clustered by </w:t>
      </w:r>
      <w:proofErr w:type="spellStart"/>
      <w:r w:rsidRPr="000A2B38">
        <w:rPr>
          <w:rFonts w:cs="Times New Roman"/>
          <w:szCs w:val="24"/>
        </w:rPr>
        <w:t>Temis</w:t>
      </w:r>
      <w:proofErr w:type="spellEnd"/>
      <w:r w:rsidRPr="000A2B38">
        <w:rPr>
          <w:rFonts w:cs="Times New Roman"/>
          <w:szCs w:val="24"/>
        </w:rPr>
        <w:t xml:space="preserve"> was </w:t>
      </w:r>
      <w:r w:rsidRPr="000A2B38">
        <w:rPr>
          <w:rFonts w:cs="Times New Roman"/>
          <w:szCs w:val="24"/>
        </w:rPr>
        <w:lastRenderedPageBreak/>
        <w:t xml:space="preserve">used, that contains the documents grouping functionality or </w:t>
      </w:r>
      <w:r w:rsidRPr="000A2B38">
        <w:rPr>
          <w:rFonts w:cs="Times New Roman"/>
          <w:i/>
          <w:iCs/>
          <w:szCs w:val="24"/>
        </w:rPr>
        <w:t>clustering</w:t>
      </w:r>
      <w:r w:rsidRPr="000A2B38">
        <w:rPr>
          <w:rFonts w:cs="Times New Roman"/>
          <w:szCs w:val="24"/>
        </w:rPr>
        <w:t xml:space="preserve">, allowing the classification of the same ones. With this study we have created conditions that can to evidence problems that are occurring with frequency, as for example problems of invoicing, financial income, supply and attendance quality, </w:t>
      </w:r>
      <w:proofErr w:type="spellStart"/>
      <w:r w:rsidRPr="000A2B38">
        <w:rPr>
          <w:rFonts w:cs="Times New Roman"/>
          <w:szCs w:val="24"/>
        </w:rPr>
        <w:t>etc</w:t>
      </w:r>
      <w:proofErr w:type="spellEnd"/>
      <w:r w:rsidRPr="000A2B38">
        <w:rPr>
          <w:rFonts w:cs="Times New Roman"/>
          <w:szCs w:val="24"/>
        </w:rPr>
        <w:t>, who are gotten by the analysis of the results.</w:t>
      </w:r>
    </w:p>
    <w:p w14:paraId="0FAE538B" w14:textId="77777777" w:rsidR="000A2B38" w:rsidRPr="000A2B38" w:rsidRDefault="000A2B38" w:rsidP="000A2B38">
      <w:pPr>
        <w:autoSpaceDE w:val="0"/>
        <w:autoSpaceDN w:val="0"/>
        <w:adjustRightInd w:val="0"/>
        <w:spacing w:after="0" w:line="240" w:lineRule="auto"/>
        <w:rPr>
          <w:rFonts w:cs="Times New Roman"/>
          <w:szCs w:val="24"/>
        </w:rPr>
      </w:pPr>
    </w:p>
    <w:p w14:paraId="3E9B8037" w14:textId="2E4845F0" w:rsidR="001A21E5" w:rsidRPr="000A2B38" w:rsidRDefault="001A21E5" w:rsidP="001A21E5">
      <w:pPr>
        <w:pStyle w:val="Heading1"/>
        <w:rPr>
          <w:rFonts w:cs="Times New Roman"/>
        </w:rPr>
      </w:pPr>
      <w:r w:rsidRPr="000A2B38">
        <w:rPr>
          <w:rFonts w:cs="Times New Roman"/>
        </w:rPr>
        <w:t>Methodology</w:t>
      </w:r>
    </w:p>
    <w:p w14:paraId="3587AB7A" w14:textId="05B9F388" w:rsidR="003D2F6A" w:rsidRPr="003D2F6A" w:rsidRDefault="003D2F6A" w:rsidP="003D2F6A">
      <w:pPr>
        <w:autoSpaceDE w:val="0"/>
        <w:autoSpaceDN w:val="0"/>
        <w:adjustRightInd w:val="0"/>
        <w:rPr>
          <w:b/>
          <w:bCs/>
          <w:szCs w:val="32"/>
        </w:rPr>
      </w:pPr>
      <w:r w:rsidRPr="003D2F6A">
        <w:rPr>
          <w:b/>
          <w:bCs/>
          <w:szCs w:val="32"/>
        </w:rPr>
        <w:t>Proposed System:</w:t>
      </w:r>
    </w:p>
    <w:p w14:paraId="30CA30E7" w14:textId="77777777" w:rsidR="003D2F6A" w:rsidRPr="003D2F6A" w:rsidRDefault="003D2F6A" w:rsidP="003D2F6A">
      <w:pPr>
        <w:autoSpaceDE w:val="0"/>
        <w:autoSpaceDN w:val="0"/>
        <w:adjustRightInd w:val="0"/>
        <w:rPr>
          <w:szCs w:val="32"/>
        </w:rPr>
      </w:pPr>
      <w:r w:rsidRPr="003D2F6A">
        <w:rPr>
          <w:szCs w:val="32"/>
        </w:rPr>
        <w:t>In this System Customer Request in Text Format to Service Call Center for classify the Request into different categories listed below:</w:t>
      </w:r>
    </w:p>
    <w:p w14:paraId="497B6A18" w14:textId="77777777" w:rsidR="00C2060B" w:rsidRDefault="003D2F6A" w:rsidP="00C2060B">
      <w:pPr>
        <w:autoSpaceDE w:val="0"/>
        <w:autoSpaceDN w:val="0"/>
        <w:adjustRightInd w:val="0"/>
        <w:spacing w:line="240" w:lineRule="auto"/>
        <w:rPr>
          <w:szCs w:val="32"/>
        </w:rPr>
      </w:pPr>
      <w:r w:rsidRPr="003D2F6A">
        <w:rPr>
          <w:szCs w:val="32"/>
        </w:rPr>
        <w:t>1. New vehicle purchase enquiries (i.e., Enquiry on latest or future or existing product features, price, availability, closest showroom to drop in for purchase or exchange, etc.)</w:t>
      </w:r>
    </w:p>
    <w:p w14:paraId="67A438CA" w14:textId="33150C08" w:rsidR="003D2F6A" w:rsidRPr="003D2F6A" w:rsidRDefault="003D2F6A" w:rsidP="00C2060B">
      <w:pPr>
        <w:autoSpaceDE w:val="0"/>
        <w:autoSpaceDN w:val="0"/>
        <w:adjustRightInd w:val="0"/>
        <w:spacing w:line="240" w:lineRule="auto"/>
        <w:rPr>
          <w:szCs w:val="32"/>
        </w:rPr>
      </w:pPr>
      <w:r w:rsidRPr="003D2F6A">
        <w:rPr>
          <w:szCs w:val="32"/>
        </w:rPr>
        <w:t>2. Test drive requests (i.e., Request for booking test drives, follow up Request with customers to schedule the same, confirmation that test drive has been done as per schedule or with delayed schedule, etc.)</w:t>
      </w:r>
    </w:p>
    <w:p w14:paraId="22238D67" w14:textId="77777777" w:rsidR="003D2F6A" w:rsidRPr="003D2F6A" w:rsidRDefault="003D2F6A" w:rsidP="00C2060B">
      <w:pPr>
        <w:autoSpaceDE w:val="0"/>
        <w:autoSpaceDN w:val="0"/>
        <w:adjustRightInd w:val="0"/>
        <w:spacing w:line="240" w:lineRule="auto"/>
        <w:rPr>
          <w:szCs w:val="32"/>
        </w:rPr>
      </w:pPr>
      <w:r w:rsidRPr="003D2F6A">
        <w:rPr>
          <w:szCs w:val="32"/>
        </w:rPr>
        <w:t>3. Breakdown (i.e., Customer Send Request TO contact center to report vehicle break down and providing his location details for repair or breakdown assistance, Road assistance mechanic reaching out to customer and reaching location with preliminary input on vehicle condition)</w:t>
      </w:r>
    </w:p>
    <w:p w14:paraId="48F47119" w14:textId="77777777" w:rsidR="003D2F6A" w:rsidRPr="003D2F6A" w:rsidRDefault="003D2F6A" w:rsidP="00C2060B">
      <w:pPr>
        <w:autoSpaceDE w:val="0"/>
        <w:autoSpaceDN w:val="0"/>
        <w:adjustRightInd w:val="0"/>
        <w:spacing w:line="240" w:lineRule="auto"/>
        <w:rPr>
          <w:szCs w:val="32"/>
        </w:rPr>
      </w:pPr>
      <w:r w:rsidRPr="003D2F6A">
        <w:rPr>
          <w:szCs w:val="32"/>
        </w:rPr>
        <w:t>4. Feedback (Feedback collected post sales /service on vehicle delivery on customer sales/ service experience)</w:t>
      </w:r>
    </w:p>
    <w:p w14:paraId="64A3AD43" w14:textId="77777777" w:rsidR="003D2F6A" w:rsidRPr="003D2F6A" w:rsidRDefault="003D2F6A" w:rsidP="00C2060B">
      <w:pPr>
        <w:autoSpaceDE w:val="0"/>
        <w:autoSpaceDN w:val="0"/>
        <w:adjustRightInd w:val="0"/>
        <w:spacing w:line="240" w:lineRule="auto"/>
        <w:rPr>
          <w:b/>
          <w:bCs/>
          <w:szCs w:val="32"/>
        </w:rPr>
      </w:pPr>
      <w:r w:rsidRPr="003D2F6A">
        <w:rPr>
          <w:szCs w:val="32"/>
        </w:rPr>
        <w:t>5. Vehicle Quality (Complaints of the vehicle parts not functioning properly, repetitive complaints, etc. - except breakdowns and failures</w:t>
      </w:r>
    </w:p>
    <w:p w14:paraId="49D99875" w14:textId="77777777" w:rsidR="003D2F6A" w:rsidRPr="003D2F6A" w:rsidRDefault="003D2F6A" w:rsidP="003D2F6A">
      <w:pPr>
        <w:rPr>
          <w:b/>
          <w:szCs w:val="24"/>
        </w:rPr>
      </w:pPr>
      <w:r w:rsidRPr="003D2F6A">
        <w:rPr>
          <w:b/>
          <w:szCs w:val="24"/>
        </w:rPr>
        <w:t>B) System Design:</w:t>
      </w:r>
    </w:p>
    <w:p w14:paraId="3BBA8D28" w14:textId="77777777" w:rsidR="003D2F6A" w:rsidRPr="003D2F6A" w:rsidRDefault="003D2F6A" w:rsidP="003D2F6A">
      <w:pPr>
        <w:rPr>
          <w:szCs w:val="24"/>
        </w:rPr>
      </w:pPr>
      <w:r w:rsidRPr="003D2F6A">
        <w:rPr>
          <w:szCs w:val="24"/>
        </w:rPr>
        <w:t xml:space="preserve">This section explains the steps involved in building the tool. This section explains step involved in tool it begins with customer request speech in form of text or voice if customer request in voice then it will converted into text then stop words or unused word will be eliminated then the request will be classified according to query department type then this query will be resolved by the respective department and will be updated in customers end as well as organizations end </w:t>
      </w:r>
    </w:p>
    <w:p w14:paraId="7EC60A66" w14:textId="32F67322" w:rsidR="003D2F6A" w:rsidRPr="003D2F6A" w:rsidRDefault="003D2F6A" w:rsidP="003D2F6A">
      <w:pPr>
        <w:pStyle w:val="Heading2"/>
        <w:rPr>
          <w:rFonts w:cs="Times New Roman"/>
        </w:rPr>
      </w:pPr>
      <w:r w:rsidRPr="000A2B38">
        <w:rPr>
          <w:rFonts w:cs="Times New Roman"/>
        </w:rPr>
        <w:t>Flow of work</w:t>
      </w:r>
    </w:p>
    <w:p w14:paraId="04D8B9A6" w14:textId="3BD07182" w:rsidR="00F50C6C" w:rsidRPr="00F50C6C" w:rsidRDefault="003D2F6A" w:rsidP="00293589">
      <w:pPr>
        <w:rPr>
          <w:b/>
          <w:sz w:val="20"/>
          <w:szCs w:val="20"/>
        </w:rPr>
      </w:pPr>
      <w:r w:rsidRPr="00197CA1">
        <w:rPr>
          <w:noProof/>
        </w:rPr>
        <w:lastRenderedPageBreak/>
        <w:drawing>
          <wp:inline distT="0" distB="0" distL="0" distR="0" wp14:anchorId="5B77DBB5" wp14:editId="20348779">
            <wp:extent cx="5791200" cy="2164080"/>
            <wp:effectExtent l="0" t="0" r="0" b="0"/>
            <wp:docPr id="1" name="Picture 1" descr="D:\2020-21\0 Final Project Name\Call Center\UML Diagrams\architecture.png"/>
            <wp:cNvGraphicFramePr/>
            <a:graphic xmlns:a="http://schemas.openxmlformats.org/drawingml/2006/main">
              <a:graphicData uri="http://schemas.openxmlformats.org/drawingml/2006/picture">
                <pic:pic xmlns:pic="http://schemas.openxmlformats.org/drawingml/2006/picture">
                  <pic:nvPicPr>
                    <pic:cNvPr id="1" name="Picture 1" descr="D:\2020-21\0 Final Project Name\Call Center\UML Diagrams\architecture.png"/>
                    <pic:cNvPicPr/>
                  </pic:nvPicPr>
                  <pic:blipFill>
                    <a:blip r:embed="rId8"/>
                    <a:srcRect/>
                    <a:stretch>
                      <a:fillRect/>
                    </a:stretch>
                  </pic:blipFill>
                  <pic:spPr bwMode="auto">
                    <a:xfrm>
                      <a:off x="0" y="0"/>
                      <a:ext cx="5791200" cy="2164080"/>
                    </a:xfrm>
                    <a:prstGeom prst="rect">
                      <a:avLst/>
                    </a:prstGeom>
                    <a:noFill/>
                  </pic:spPr>
                </pic:pic>
              </a:graphicData>
            </a:graphic>
          </wp:inline>
        </w:drawing>
      </w:r>
    </w:p>
    <w:p w14:paraId="788CBEA6" w14:textId="32208273" w:rsidR="003D2F6A" w:rsidRDefault="003D2F6A" w:rsidP="00F50C6C">
      <w:pPr>
        <w:pStyle w:val="Heading1"/>
      </w:pPr>
      <w:r>
        <w:t>Results</w:t>
      </w:r>
    </w:p>
    <w:p w14:paraId="24393A0A" w14:textId="77777777" w:rsidR="00F50C6C" w:rsidRPr="00F50C6C" w:rsidRDefault="00F50C6C" w:rsidP="00F50C6C"/>
    <w:p w14:paraId="40C1A1C3" w14:textId="4C2C4927" w:rsidR="003D2F6A" w:rsidRDefault="00F50C6C" w:rsidP="003D2F6A">
      <w:r>
        <w:rPr>
          <w:noProof/>
        </w:rPr>
        <w:drawing>
          <wp:inline distT="0" distB="0" distL="0" distR="0" wp14:anchorId="3E0E9301" wp14:editId="707217B9">
            <wp:extent cx="5330190" cy="2409914"/>
            <wp:effectExtent l="0" t="0" r="3810" b="3175"/>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rotWithShape="1">
                    <a:blip r:embed="rId9">
                      <a:extLst>
                        <a:ext uri="{28A0092B-C50C-407E-A947-70E740481C1C}">
                          <a14:useLocalDpi xmlns:a14="http://schemas.microsoft.com/office/drawing/2010/main" val="0"/>
                        </a:ext>
                      </a:extLst>
                    </a:blip>
                    <a:srcRect l="5129" t="10449" r="753" b="9901"/>
                    <a:stretch/>
                  </pic:blipFill>
                  <pic:spPr bwMode="auto">
                    <a:xfrm>
                      <a:off x="0" y="0"/>
                      <a:ext cx="5332565" cy="2410988"/>
                    </a:xfrm>
                    <a:prstGeom prst="rect">
                      <a:avLst/>
                    </a:prstGeom>
                    <a:ln>
                      <a:noFill/>
                    </a:ln>
                    <a:extLst>
                      <a:ext uri="{53640926-AAD7-44D8-BBD7-CCE9431645EC}">
                        <a14:shadowObscured xmlns:a14="http://schemas.microsoft.com/office/drawing/2010/main"/>
                      </a:ext>
                    </a:extLst>
                  </pic:spPr>
                </pic:pic>
              </a:graphicData>
            </a:graphic>
          </wp:inline>
        </w:drawing>
      </w:r>
    </w:p>
    <w:p w14:paraId="59FF2C37" w14:textId="0D62CA7E" w:rsidR="00F50C6C" w:rsidRDefault="00F50C6C" w:rsidP="003D2F6A">
      <w:r>
        <w:rPr>
          <w:noProof/>
        </w:rPr>
        <w:drawing>
          <wp:inline distT="0" distB="0" distL="0" distR="0" wp14:anchorId="46DDB754" wp14:editId="77DA5103">
            <wp:extent cx="5466609" cy="2418407"/>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4622" t="10164" b="9933"/>
                    <a:stretch/>
                  </pic:blipFill>
                  <pic:spPr bwMode="auto">
                    <a:xfrm>
                      <a:off x="0" y="0"/>
                      <a:ext cx="5467225" cy="2418679"/>
                    </a:xfrm>
                    <a:prstGeom prst="rect">
                      <a:avLst/>
                    </a:prstGeom>
                    <a:ln>
                      <a:noFill/>
                    </a:ln>
                    <a:extLst>
                      <a:ext uri="{53640926-AAD7-44D8-BBD7-CCE9431645EC}">
                        <a14:shadowObscured xmlns:a14="http://schemas.microsoft.com/office/drawing/2010/main"/>
                      </a:ext>
                    </a:extLst>
                  </pic:spPr>
                </pic:pic>
              </a:graphicData>
            </a:graphic>
          </wp:inline>
        </w:drawing>
      </w:r>
    </w:p>
    <w:p w14:paraId="21FEF48E" w14:textId="77777777" w:rsidR="00F50C6C" w:rsidRDefault="00F50C6C" w:rsidP="003D2F6A"/>
    <w:p w14:paraId="3058B927" w14:textId="1EA1F6BC" w:rsidR="00F50C6C" w:rsidRDefault="00F50C6C" w:rsidP="003D2F6A">
      <w:r>
        <w:rPr>
          <w:noProof/>
        </w:rPr>
        <w:lastRenderedPageBreak/>
        <w:drawing>
          <wp:inline distT="0" distB="0" distL="0" distR="0" wp14:anchorId="5DAFEFDD" wp14:editId="09174201">
            <wp:extent cx="5448569" cy="2333002"/>
            <wp:effectExtent l="0" t="0" r="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l="4903" t="12988" r="18" b="9920"/>
                    <a:stretch/>
                  </pic:blipFill>
                  <pic:spPr bwMode="auto">
                    <a:xfrm>
                      <a:off x="0" y="0"/>
                      <a:ext cx="5450118" cy="2333665"/>
                    </a:xfrm>
                    <a:prstGeom prst="rect">
                      <a:avLst/>
                    </a:prstGeom>
                    <a:ln>
                      <a:noFill/>
                    </a:ln>
                    <a:extLst>
                      <a:ext uri="{53640926-AAD7-44D8-BBD7-CCE9431645EC}">
                        <a14:shadowObscured xmlns:a14="http://schemas.microsoft.com/office/drawing/2010/main"/>
                      </a:ext>
                    </a:extLst>
                  </pic:spPr>
                </pic:pic>
              </a:graphicData>
            </a:graphic>
          </wp:inline>
        </w:drawing>
      </w:r>
    </w:p>
    <w:p w14:paraId="1663C6CA" w14:textId="35866F5F" w:rsidR="003D2F6A" w:rsidRDefault="003D2F6A" w:rsidP="003D2F6A">
      <w:pPr>
        <w:ind w:left="3600"/>
        <w:rPr>
          <w:b/>
          <w:bCs/>
          <w:sz w:val="28"/>
          <w:szCs w:val="24"/>
        </w:rPr>
      </w:pPr>
      <w:r w:rsidRPr="003D2F6A">
        <w:rPr>
          <w:b/>
          <w:bCs/>
          <w:sz w:val="28"/>
          <w:szCs w:val="24"/>
        </w:rPr>
        <w:t>4.Conclusion</w:t>
      </w:r>
    </w:p>
    <w:p w14:paraId="71473447" w14:textId="77777777" w:rsidR="003D2F6A" w:rsidRPr="00197CA1" w:rsidRDefault="003D2F6A" w:rsidP="003D2F6A">
      <w:pPr>
        <w:autoSpaceDE w:val="0"/>
        <w:autoSpaceDN w:val="0"/>
        <w:adjustRightInd w:val="0"/>
        <w:rPr>
          <w:sz w:val="20"/>
          <w:szCs w:val="20"/>
        </w:rPr>
      </w:pPr>
      <w:r w:rsidRPr="00197CA1">
        <w:rPr>
          <w:sz w:val="20"/>
        </w:rPr>
        <w:t>The performance of the tool and the quality of the obtained results was improved using a specific cartridge to Portuguese language. This facility contains particular properties that are very helpful. In accordance with the obtained results, it must be stressed that the sample of data, as well as the activities carried through the pre-processing step and clustering process are of fundamental importance to the knowledge extraction. In our experiments the traditional categorization process built during the company practice was confirmed and could be validated. Although promising results have been achieved in this work, there are some issues that can be further investigated by the call center experts. But we can conclude that now is possible to implement an automatic classification system to online monitor the service quality. Finally, it can be concluded that the obtained text mining results can be used in the power electric industry to: Understand the needs of customers while accessing preferred customers.</w:t>
      </w:r>
    </w:p>
    <w:p w14:paraId="57047FA1" w14:textId="67F8CD35" w:rsidR="00293589" w:rsidRPr="00120AE5" w:rsidRDefault="003D2F6A" w:rsidP="00120AE5">
      <w:pPr>
        <w:ind w:left="3600"/>
        <w:rPr>
          <w:b/>
          <w:bCs/>
          <w:sz w:val="28"/>
          <w:szCs w:val="24"/>
        </w:rPr>
      </w:pPr>
      <w:r>
        <w:rPr>
          <w:b/>
          <w:bCs/>
          <w:sz w:val="28"/>
          <w:szCs w:val="24"/>
        </w:rPr>
        <w:t>5.References</w:t>
      </w:r>
    </w:p>
    <w:p w14:paraId="10A8770E" w14:textId="0D175945" w:rsidR="00293589" w:rsidRPr="00120AE5" w:rsidRDefault="00C2060B" w:rsidP="00120AE5">
      <w:pPr>
        <w:spacing w:after="0" w:line="240" w:lineRule="auto"/>
        <w:jc w:val="left"/>
        <w:rPr>
          <w:rFonts w:cs="Times New Roman"/>
          <w:i/>
          <w:iCs/>
          <w:sz w:val="21"/>
          <w:szCs w:val="20"/>
        </w:rPr>
      </w:pPr>
      <w:r w:rsidRPr="00120AE5">
        <w:rPr>
          <w:rFonts w:cs="Times New Roman"/>
          <w:i/>
          <w:iCs/>
          <w:sz w:val="21"/>
          <w:szCs w:val="20"/>
        </w:rPr>
        <w:t>1. Multiclass Digital Audio Segmentation with MFCC Features using Naive Bayes</w:t>
      </w:r>
      <w:r w:rsidR="00120AE5">
        <w:rPr>
          <w:rFonts w:cs="Times New Roman"/>
          <w:i/>
          <w:iCs/>
          <w:sz w:val="21"/>
          <w:szCs w:val="20"/>
        </w:rPr>
        <w:t xml:space="preserve"> </w:t>
      </w:r>
      <w:r w:rsidRPr="00120AE5">
        <w:rPr>
          <w:rFonts w:cs="Times New Roman"/>
          <w:i/>
          <w:iCs/>
          <w:sz w:val="21"/>
          <w:szCs w:val="20"/>
        </w:rPr>
        <w:t>and SVM</w:t>
      </w:r>
      <w:r w:rsidR="00120AE5">
        <w:rPr>
          <w:rFonts w:cs="Times New Roman"/>
          <w:i/>
          <w:iCs/>
          <w:sz w:val="21"/>
          <w:szCs w:val="20"/>
        </w:rPr>
        <w:t xml:space="preserve"> </w:t>
      </w:r>
      <w:r w:rsidRPr="00120AE5">
        <w:rPr>
          <w:rFonts w:cs="Times New Roman"/>
          <w:i/>
          <w:iCs/>
          <w:sz w:val="21"/>
          <w:szCs w:val="20"/>
        </w:rPr>
        <w:t>Classifiers(2019)(ASYU)</w:t>
      </w:r>
    </w:p>
    <w:p w14:paraId="102E0572" w14:textId="77777777" w:rsidR="00C2060B" w:rsidRPr="00120AE5" w:rsidRDefault="00C2060B" w:rsidP="00120AE5">
      <w:pPr>
        <w:spacing w:after="0" w:line="240" w:lineRule="auto"/>
        <w:jc w:val="left"/>
        <w:rPr>
          <w:rFonts w:cs="Times New Roman"/>
          <w:i/>
          <w:iCs/>
          <w:sz w:val="21"/>
          <w:szCs w:val="20"/>
        </w:rPr>
      </w:pPr>
      <w:r w:rsidRPr="00120AE5">
        <w:rPr>
          <w:rFonts w:cs="Times New Roman"/>
          <w:i/>
          <w:iCs/>
          <w:sz w:val="21"/>
          <w:szCs w:val="20"/>
        </w:rPr>
        <w:t>2. Analysis of Detected Silent Segments in Call Center Recordings(2019)(IDAP)</w:t>
      </w:r>
    </w:p>
    <w:p w14:paraId="509393E5" w14:textId="77777777" w:rsidR="00C2060B" w:rsidRPr="00120AE5" w:rsidRDefault="00C2060B" w:rsidP="00120AE5">
      <w:pPr>
        <w:spacing w:after="0" w:line="240" w:lineRule="auto"/>
        <w:jc w:val="left"/>
        <w:rPr>
          <w:rFonts w:cs="Times New Roman"/>
          <w:i/>
          <w:iCs/>
          <w:sz w:val="21"/>
          <w:szCs w:val="20"/>
        </w:rPr>
      </w:pPr>
      <w:r w:rsidRPr="00120AE5">
        <w:rPr>
          <w:rFonts w:cs="Times New Roman"/>
          <w:i/>
          <w:iCs/>
          <w:sz w:val="21"/>
          <w:szCs w:val="20"/>
        </w:rPr>
        <w:t>3. Feature Selection for Anomaly Detection in Call Center Data(2019) (ELECO)</w:t>
      </w:r>
    </w:p>
    <w:p w14:paraId="385C4CD5" w14:textId="2F9647FD" w:rsidR="00C2060B" w:rsidRPr="00120AE5" w:rsidRDefault="00C2060B" w:rsidP="00120AE5">
      <w:pPr>
        <w:spacing w:after="0" w:line="240" w:lineRule="auto"/>
        <w:jc w:val="left"/>
        <w:rPr>
          <w:rFonts w:cs="Times New Roman"/>
          <w:i/>
          <w:iCs/>
          <w:sz w:val="21"/>
          <w:szCs w:val="20"/>
        </w:rPr>
      </w:pPr>
      <w:r w:rsidRPr="00120AE5">
        <w:rPr>
          <w:rFonts w:cs="Times New Roman"/>
          <w:i/>
          <w:iCs/>
          <w:sz w:val="21"/>
          <w:szCs w:val="20"/>
        </w:rPr>
        <w:t>4. Text clustering algorithm based on deep representation learning(2018 )(The Journal of Engineering)</w:t>
      </w:r>
    </w:p>
    <w:p w14:paraId="3807F491" w14:textId="77777777" w:rsidR="00C2060B" w:rsidRPr="00120AE5" w:rsidRDefault="00C2060B" w:rsidP="00120AE5">
      <w:pPr>
        <w:spacing w:after="0" w:line="240" w:lineRule="auto"/>
        <w:jc w:val="left"/>
        <w:rPr>
          <w:rFonts w:cs="Times New Roman"/>
          <w:i/>
          <w:iCs/>
          <w:sz w:val="21"/>
          <w:szCs w:val="20"/>
        </w:rPr>
      </w:pPr>
      <w:r w:rsidRPr="00120AE5">
        <w:rPr>
          <w:rFonts w:cs="Times New Roman"/>
          <w:i/>
          <w:iCs/>
          <w:sz w:val="21"/>
          <w:szCs w:val="20"/>
        </w:rPr>
        <w:t>5. Artificial Neural Networks in Customer Segmentation(2019)(SIU)</w:t>
      </w:r>
    </w:p>
    <w:p w14:paraId="03A31F44" w14:textId="1A8AD659" w:rsidR="00C2060B" w:rsidRPr="00120AE5" w:rsidRDefault="00C2060B" w:rsidP="00120AE5">
      <w:pPr>
        <w:spacing w:after="0" w:line="240" w:lineRule="auto"/>
        <w:jc w:val="left"/>
        <w:rPr>
          <w:rFonts w:cs="Times New Roman"/>
          <w:i/>
          <w:iCs/>
          <w:sz w:val="21"/>
          <w:szCs w:val="20"/>
        </w:rPr>
      </w:pPr>
      <w:r w:rsidRPr="00120AE5">
        <w:rPr>
          <w:rFonts w:cs="Times New Roman"/>
          <w:i/>
          <w:iCs/>
          <w:sz w:val="21"/>
          <w:szCs w:val="20"/>
        </w:rPr>
        <w:t>6. Mobile Phone Clustering From Speech Recordings Using Deep Representation</w:t>
      </w:r>
      <w:r w:rsidR="00120AE5">
        <w:rPr>
          <w:rFonts w:cs="Times New Roman"/>
          <w:i/>
          <w:iCs/>
          <w:sz w:val="21"/>
          <w:szCs w:val="20"/>
        </w:rPr>
        <w:t xml:space="preserve"> </w:t>
      </w:r>
      <w:r w:rsidRPr="00120AE5">
        <w:rPr>
          <w:rFonts w:cs="Times New Roman"/>
          <w:i/>
          <w:iCs/>
          <w:sz w:val="21"/>
          <w:szCs w:val="20"/>
        </w:rPr>
        <w:t>and Spectral</w:t>
      </w:r>
      <w:r w:rsidR="00120AE5">
        <w:rPr>
          <w:rFonts w:cs="Times New Roman"/>
          <w:i/>
          <w:iCs/>
          <w:sz w:val="21"/>
          <w:szCs w:val="20"/>
        </w:rPr>
        <w:t xml:space="preserve"> </w:t>
      </w:r>
      <w:r w:rsidRPr="00120AE5">
        <w:rPr>
          <w:rFonts w:cs="Times New Roman"/>
          <w:i/>
          <w:iCs/>
          <w:sz w:val="21"/>
          <w:szCs w:val="20"/>
        </w:rPr>
        <w:t>Clustering(2018)</w:t>
      </w:r>
    </w:p>
    <w:p w14:paraId="40ABF2F9" w14:textId="5DD1257B" w:rsidR="00C2060B" w:rsidRPr="00120AE5" w:rsidRDefault="00C2060B" w:rsidP="00120AE5">
      <w:pPr>
        <w:spacing w:after="0" w:line="240" w:lineRule="auto"/>
        <w:jc w:val="left"/>
        <w:rPr>
          <w:rFonts w:cs="Times New Roman"/>
          <w:i/>
          <w:iCs/>
          <w:sz w:val="21"/>
          <w:szCs w:val="20"/>
        </w:rPr>
      </w:pPr>
      <w:r w:rsidRPr="00120AE5">
        <w:rPr>
          <w:rFonts w:cs="Times New Roman"/>
          <w:i/>
          <w:iCs/>
          <w:sz w:val="21"/>
          <w:szCs w:val="20"/>
        </w:rPr>
        <w:t>7. A Hybrid Approach for Mobile Phone Clustering With Speech Recordings(2019)</w:t>
      </w:r>
    </w:p>
    <w:p w14:paraId="15E86312" w14:textId="546F856B" w:rsidR="00C2060B" w:rsidRPr="00120AE5" w:rsidRDefault="00C2060B" w:rsidP="00120AE5">
      <w:pPr>
        <w:spacing w:after="0" w:line="240" w:lineRule="auto"/>
        <w:jc w:val="left"/>
        <w:rPr>
          <w:rFonts w:cs="Times New Roman"/>
          <w:i/>
          <w:iCs/>
          <w:sz w:val="21"/>
          <w:szCs w:val="20"/>
        </w:rPr>
      </w:pPr>
      <w:r w:rsidRPr="00120AE5">
        <w:rPr>
          <w:rFonts w:cs="Times New Roman"/>
          <w:i/>
          <w:iCs/>
          <w:sz w:val="21"/>
          <w:szCs w:val="20"/>
        </w:rPr>
        <w:t>8. Machine Learning-based Silence Detection in Call Center Telephone Conversations(2019)</w:t>
      </w:r>
    </w:p>
    <w:p w14:paraId="5E4726BB" w14:textId="5123DD97" w:rsidR="00C2060B" w:rsidRPr="00120AE5" w:rsidRDefault="00C2060B" w:rsidP="00120AE5">
      <w:pPr>
        <w:spacing w:after="0" w:line="240" w:lineRule="auto"/>
        <w:jc w:val="left"/>
        <w:rPr>
          <w:rFonts w:cs="Times New Roman"/>
          <w:i/>
          <w:iCs/>
          <w:sz w:val="21"/>
          <w:szCs w:val="20"/>
        </w:rPr>
      </w:pPr>
      <w:r w:rsidRPr="00120AE5">
        <w:rPr>
          <w:rFonts w:cs="Times New Roman"/>
          <w:i/>
          <w:iCs/>
          <w:sz w:val="21"/>
          <w:szCs w:val="20"/>
        </w:rPr>
        <w:t>9. Classification Techniques for Automatic Speech Recognition (ASR) Algorithms</w:t>
      </w:r>
      <w:r w:rsidR="00120AE5">
        <w:rPr>
          <w:rFonts w:cs="Times New Roman"/>
          <w:i/>
          <w:iCs/>
          <w:sz w:val="21"/>
          <w:szCs w:val="20"/>
        </w:rPr>
        <w:t xml:space="preserve"> </w:t>
      </w:r>
      <w:r w:rsidRPr="00120AE5">
        <w:rPr>
          <w:rFonts w:cs="Times New Roman"/>
          <w:i/>
          <w:iCs/>
          <w:sz w:val="21"/>
          <w:szCs w:val="20"/>
        </w:rPr>
        <w:t xml:space="preserve">used with Real Time Speech </w:t>
      </w:r>
      <w:r w:rsidR="00120AE5" w:rsidRPr="00120AE5">
        <w:rPr>
          <w:rFonts w:cs="Times New Roman"/>
          <w:i/>
          <w:iCs/>
          <w:sz w:val="21"/>
          <w:szCs w:val="20"/>
        </w:rPr>
        <w:t>Translation (</w:t>
      </w:r>
      <w:r w:rsidRPr="00120AE5">
        <w:rPr>
          <w:rFonts w:cs="Times New Roman"/>
          <w:i/>
          <w:iCs/>
          <w:sz w:val="21"/>
          <w:szCs w:val="20"/>
        </w:rPr>
        <w:t>2017)</w:t>
      </w:r>
    </w:p>
    <w:p w14:paraId="2FBD5954" w14:textId="6DBC30C3" w:rsidR="00C2060B" w:rsidRPr="00120AE5" w:rsidRDefault="00C2060B" w:rsidP="00120AE5">
      <w:pPr>
        <w:spacing w:after="0" w:line="240" w:lineRule="auto"/>
        <w:jc w:val="left"/>
        <w:rPr>
          <w:rFonts w:cs="Times New Roman"/>
          <w:sz w:val="21"/>
          <w:szCs w:val="20"/>
        </w:rPr>
      </w:pPr>
      <w:r w:rsidRPr="00120AE5">
        <w:rPr>
          <w:rFonts w:cs="Times New Roman"/>
          <w:sz w:val="21"/>
          <w:szCs w:val="20"/>
        </w:rPr>
        <w:t>10. A Review on Emotion Recognition using Speech(2017)</w:t>
      </w:r>
    </w:p>
    <w:p w14:paraId="17EA4961" w14:textId="77777777" w:rsidR="00293589" w:rsidRPr="00120AE5" w:rsidRDefault="00293589" w:rsidP="00120AE5">
      <w:pPr>
        <w:spacing w:after="0" w:line="240" w:lineRule="auto"/>
        <w:jc w:val="left"/>
        <w:rPr>
          <w:rFonts w:cs="Times New Roman"/>
          <w:sz w:val="21"/>
          <w:szCs w:val="20"/>
        </w:rPr>
      </w:pPr>
    </w:p>
    <w:p w14:paraId="3B2D7100" w14:textId="5954E3C4" w:rsidR="007E04A2" w:rsidRPr="000A2B38" w:rsidRDefault="007E04A2" w:rsidP="00120AE5">
      <w:pPr>
        <w:jc w:val="left"/>
        <w:rPr>
          <w:rFonts w:cs="Times New Roman"/>
        </w:rPr>
      </w:pPr>
    </w:p>
    <w:p w14:paraId="28B2BD15" w14:textId="77777777" w:rsidR="007E04A2" w:rsidRPr="000A2B38" w:rsidRDefault="007E04A2" w:rsidP="001A21E5">
      <w:pPr>
        <w:rPr>
          <w:rFonts w:cs="Times New Roman"/>
        </w:rPr>
      </w:pPr>
    </w:p>
    <w:sectPr w:rsidR="007E04A2" w:rsidRPr="000A2B38" w:rsidSect="00EA7668">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4786C" w14:textId="77777777" w:rsidR="001604E9" w:rsidRDefault="001604E9" w:rsidP="00FD6574">
      <w:pPr>
        <w:spacing w:after="0" w:line="240" w:lineRule="auto"/>
      </w:pPr>
      <w:r>
        <w:separator/>
      </w:r>
    </w:p>
  </w:endnote>
  <w:endnote w:type="continuationSeparator" w:id="0">
    <w:p w14:paraId="23859656" w14:textId="77777777" w:rsidR="001604E9" w:rsidRDefault="001604E9" w:rsidP="00FD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49208"/>
      <w:docPartObj>
        <w:docPartGallery w:val="Page Numbers (Bottom of Page)"/>
        <w:docPartUnique/>
      </w:docPartObj>
    </w:sdtPr>
    <w:sdtEndPr>
      <w:rPr>
        <w:spacing w:val="60"/>
      </w:rPr>
    </w:sdtEndPr>
    <w:sdtContent>
      <w:p w14:paraId="188DA9ED" w14:textId="77777777" w:rsidR="0092211F" w:rsidRDefault="0092211F" w:rsidP="003B66FC">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007D3E3C" w:rsidRPr="007D3E3C">
          <w:rPr>
            <w:b/>
            <w:noProof/>
          </w:rPr>
          <w:t>1</w:t>
        </w:r>
        <w:r>
          <w:rPr>
            <w:b/>
            <w:noProof/>
          </w:rPr>
          <w:fldChar w:fldCharType="end"/>
        </w:r>
        <w:r>
          <w:rPr>
            <w:b/>
          </w:rPr>
          <w:t xml:space="preserve"> | </w:t>
        </w:r>
        <w:r>
          <w:rPr>
            <w:color w:val="7F7F7F" w:themeColor="background1" w:themeShade="7F"/>
            <w:spacing w:val="60"/>
          </w:rPr>
          <w:t>Page</w:t>
        </w:r>
      </w:p>
    </w:sdtContent>
  </w:sdt>
  <w:p w14:paraId="0DBC9502" w14:textId="77777777" w:rsidR="0092211F" w:rsidRDefault="00922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FC62D" w14:textId="77777777" w:rsidR="001604E9" w:rsidRDefault="001604E9" w:rsidP="00FD6574">
      <w:pPr>
        <w:spacing w:after="0" w:line="240" w:lineRule="auto"/>
      </w:pPr>
      <w:r>
        <w:separator/>
      </w:r>
    </w:p>
  </w:footnote>
  <w:footnote w:type="continuationSeparator" w:id="0">
    <w:p w14:paraId="2AC6857D" w14:textId="77777777" w:rsidR="001604E9" w:rsidRDefault="001604E9" w:rsidP="00FD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0A3C" w14:textId="0ADB78CD" w:rsidR="0092211F" w:rsidRDefault="00FD3D45">
    <w:pPr>
      <w:pStyle w:val="Header"/>
    </w:pPr>
    <w:proofErr w:type="spellStart"/>
    <w:r>
      <w:rPr>
        <w:i/>
        <w:sz w:val="20"/>
      </w:rPr>
      <w:t>i-mescon</w:t>
    </w:r>
    <w:proofErr w:type="spellEnd"/>
    <w:r>
      <w:rPr>
        <w:i/>
        <w:sz w:val="20"/>
      </w:rPr>
      <w:t xml:space="preserve">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2" w15:restartNumberingAfterBreak="0">
    <w:nsid w:val="00000006"/>
    <w:multiLevelType w:val="singleLevel"/>
    <w:tmpl w:val="DC46EC04"/>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22"/>
        <w:szCs w:val="16"/>
      </w:rPr>
    </w:lvl>
  </w:abstractNum>
  <w:abstractNum w:abstractNumId="3" w15:restartNumberingAfterBreak="0">
    <w:nsid w:val="237211A4"/>
    <w:multiLevelType w:val="hybridMultilevel"/>
    <w:tmpl w:val="19DA41C0"/>
    <w:lvl w:ilvl="0" w:tplc="D30ABDDC">
      <w:start w:val="1"/>
      <w:numFmt w:val="decimal"/>
      <w:lvlText w:val="%1)"/>
      <w:lvlJc w:val="left"/>
      <w:pPr>
        <w:ind w:left="720" w:hanging="360"/>
      </w:pPr>
      <w:rPr>
        <w:rFonts w:ascii="Times New Roman" w:eastAsiaTheme="minorHAnsi" w:hAnsi="Times New Roman" w:cs="Times New Roman"/>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7A18"/>
    <w:multiLevelType w:val="hybridMultilevel"/>
    <w:tmpl w:val="E1B80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241CF8"/>
    <w:multiLevelType w:val="hybridMultilevel"/>
    <w:tmpl w:val="0DD4FE6A"/>
    <w:lvl w:ilvl="0" w:tplc="3DE04AA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0D49D8"/>
    <w:multiLevelType w:val="hybridMultilevel"/>
    <w:tmpl w:val="FC34DF18"/>
    <w:lvl w:ilvl="0" w:tplc="331C40FA">
      <w:start w:val="1"/>
      <w:numFmt w:val="decimal"/>
      <w:lvlText w:val="[%1]"/>
      <w:lvlJc w:val="left"/>
      <w:pPr>
        <w:ind w:left="720" w:hanging="360"/>
      </w:pPr>
      <w:rPr>
        <w:rFonts w:cs="Times New Roman"/>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5505C"/>
    <w:multiLevelType w:val="hybridMultilevel"/>
    <w:tmpl w:val="23248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12A41"/>
    <w:multiLevelType w:val="multilevel"/>
    <w:tmpl w:val="830CE0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D5606D5"/>
    <w:multiLevelType w:val="hybridMultilevel"/>
    <w:tmpl w:val="312A6924"/>
    <w:lvl w:ilvl="0" w:tplc="21A054A8">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6435D0"/>
    <w:multiLevelType w:val="hybridMultilevel"/>
    <w:tmpl w:val="4D54076C"/>
    <w:lvl w:ilvl="0" w:tplc="3C722F1E">
      <w:start w:val="1"/>
      <w:numFmt w:val="decimal"/>
      <w:lvlText w:val="%1."/>
      <w:lvlJc w:val="left"/>
      <w:pPr>
        <w:ind w:left="648" w:hanging="360"/>
      </w:pPr>
      <w:rPr>
        <w:rFonts w:eastAsia="SimSun"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6AFA3821"/>
    <w:multiLevelType w:val="hybridMultilevel"/>
    <w:tmpl w:val="2FFC6380"/>
    <w:lvl w:ilvl="0" w:tplc="3C722F1E">
      <w:start w:val="1"/>
      <w:numFmt w:val="decimal"/>
      <w:lvlText w:val="%1."/>
      <w:lvlJc w:val="left"/>
      <w:pPr>
        <w:ind w:left="648"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53D80"/>
    <w:multiLevelType w:val="hybridMultilevel"/>
    <w:tmpl w:val="1C72A8AE"/>
    <w:lvl w:ilvl="0" w:tplc="1DF0D696">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78758D"/>
    <w:multiLevelType w:val="hybridMultilevel"/>
    <w:tmpl w:val="82AC938A"/>
    <w:lvl w:ilvl="0" w:tplc="762E4D3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0"/>
  </w:num>
  <w:num w:numId="8">
    <w:abstractNumId w:val="11"/>
  </w:num>
  <w:num w:numId="9">
    <w:abstractNumId w:val="3"/>
  </w:num>
  <w:num w:numId="10">
    <w:abstractNumId w:val="6"/>
  </w:num>
  <w:num w:numId="11">
    <w:abstractNumId w:val="4"/>
  </w:num>
  <w:num w:numId="12">
    <w:abstractNumId w:val="9"/>
  </w:num>
  <w:num w:numId="13">
    <w:abstractNumId w:val="5"/>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92"/>
    <w:rsid w:val="00005E18"/>
    <w:rsid w:val="00091A67"/>
    <w:rsid w:val="00097FAF"/>
    <w:rsid w:val="000A2B38"/>
    <w:rsid w:val="000C5C26"/>
    <w:rsid w:val="00115733"/>
    <w:rsid w:val="00120AE5"/>
    <w:rsid w:val="00145E38"/>
    <w:rsid w:val="001604E9"/>
    <w:rsid w:val="00172391"/>
    <w:rsid w:val="001A21E5"/>
    <w:rsid w:val="001B2F87"/>
    <w:rsid w:val="001E463C"/>
    <w:rsid w:val="00216C7F"/>
    <w:rsid w:val="00225DB6"/>
    <w:rsid w:val="00266352"/>
    <w:rsid w:val="00293589"/>
    <w:rsid w:val="00296C4C"/>
    <w:rsid w:val="002C6C91"/>
    <w:rsid w:val="002E52A9"/>
    <w:rsid w:val="002F63C5"/>
    <w:rsid w:val="003117B2"/>
    <w:rsid w:val="00364138"/>
    <w:rsid w:val="00366650"/>
    <w:rsid w:val="00387EE0"/>
    <w:rsid w:val="00393094"/>
    <w:rsid w:val="0039328F"/>
    <w:rsid w:val="00397AAA"/>
    <w:rsid w:val="003A1ECA"/>
    <w:rsid w:val="003B66FC"/>
    <w:rsid w:val="003D2F6A"/>
    <w:rsid w:val="00406A46"/>
    <w:rsid w:val="00420214"/>
    <w:rsid w:val="004454F8"/>
    <w:rsid w:val="00470797"/>
    <w:rsid w:val="00480545"/>
    <w:rsid w:val="00494967"/>
    <w:rsid w:val="004A21AC"/>
    <w:rsid w:val="004C1B89"/>
    <w:rsid w:val="00507CF2"/>
    <w:rsid w:val="0051309C"/>
    <w:rsid w:val="00524E41"/>
    <w:rsid w:val="00537642"/>
    <w:rsid w:val="00550E28"/>
    <w:rsid w:val="005C24E6"/>
    <w:rsid w:val="005D02E4"/>
    <w:rsid w:val="00607EAB"/>
    <w:rsid w:val="00626529"/>
    <w:rsid w:val="00654DFE"/>
    <w:rsid w:val="00655F01"/>
    <w:rsid w:val="00665F53"/>
    <w:rsid w:val="006758FD"/>
    <w:rsid w:val="006C2335"/>
    <w:rsid w:val="006F0587"/>
    <w:rsid w:val="006F3B6B"/>
    <w:rsid w:val="007377AA"/>
    <w:rsid w:val="00750A8F"/>
    <w:rsid w:val="007A4F61"/>
    <w:rsid w:val="007B1735"/>
    <w:rsid w:val="007C1C4D"/>
    <w:rsid w:val="007C4071"/>
    <w:rsid w:val="007D3E3C"/>
    <w:rsid w:val="007D52C8"/>
    <w:rsid w:val="007E04A2"/>
    <w:rsid w:val="00805B18"/>
    <w:rsid w:val="00817581"/>
    <w:rsid w:val="0083709C"/>
    <w:rsid w:val="008463DA"/>
    <w:rsid w:val="00894020"/>
    <w:rsid w:val="008A34A0"/>
    <w:rsid w:val="008D1692"/>
    <w:rsid w:val="008D75B1"/>
    <w:rsid w:val="008D7D8D"/>
    <w:rsid w:val="008E6116"/>
    <w:rsid w:val="009134B9"/>
    <w:rsid w:val="0092211F"/>
    <w:rsid w:val="00952A33"/>
    <w:rsid w:val="0095411D"/>
    <w:rsid w:val="009545E9"/>
    <w:rsid w:val="0095754C"/>
    <w:rsid w:val="0096697D"/>
    <w:rsid w:val="00980B24"/>
    <w:rsid w:val="0099292B"/>
    <w:rsid w:val="009B164F"/>
    <w:rsid w:val="00A13B09"/>
    <w:rsid w:val="00A17A1F"/>
    <w:rsid w:val="00A23B1F"/>
    <w:rsid w:val="00AD325F"/>
    <w:rsid w:val="00B2136C"/>
    <w:rsid w:val="00B46D55"/>
    <w:rsid w:val="00B73A51"/>
    <w:rsid w:val="00B74936"/>
    <w:rsid w:val="00BC2A0F"/>
    <w:rsid w:val="00C2060B"/>
    <w:rsid w:val="00C26E3A"/>
    <w:rsid w:val="00C27294"/>
    <w:rsid w:val="00C3119F"/>
    <w:rsid w:val="00C87233"/>
    <w:rsid w:val="00C90E1E"/>
    <w:rsid w:val="00CB1BB8"/>
    <w:rsid w:val="00D115C1"/>
    <w:rsid w:val="00D155C3"/>
    <w:rsid w:val="00D36761"/>
    <w:rsid w:val="00D36D43"/>
    <w:rsid w:val="00D47234"/>
    <w:rsid w:val="00E0506B"/>
    <w:rsid w:val="00E206AF"/>
    <w:rsid w:val="00E23100"/>
    <w:rsid w:val="00EA7668"/>
    <w:rsid w:val="00EC5E97"/>
    <w:rsid w:val="00EE177C"/>
    <w:rsid w:val="00EE6400"/>
    <w:rsid w:val="00EF70A0"/>
    <w:rsid w:val="00F36EE2"/>
    <w:rsid w:val="00F4007A"/>
    <w:rsid w:val="00F50C6C"/>
    <w:rsid w:val="00F54846"/>
    <w:rsid w:val="00F74EBA"/>
    <w:rsid w:val="00F92524"/>
    <w:rsid w:val="00FA1AAE"/>
    <w:rsid w:val="00FD3D45"/>
    <w:rsid w:val="00FD6574"/>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99B4B"/>
  <w15:docId w15:val="{81CB8F0E-36FA-475E-B837-55BDB0E2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E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A21E5"/>
    <w:pPr>
      <w:keepNext/>
      <w:keepLines/>
      <w:numPr>
        <w:numId w:val="12"/>
      </w:numPr>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BodyText"/>
    <w:link w:val="Heading2Char"/>
    <w:autoRedefine/>
    <w:qFormat/>
    <w:rsid w:val="007E04A2"/>
    <w:pPr>
      <w:numPr>
        <w:numId w:val="15"/>
      </w:numPr>
      <w:outlineLvl w:val="1"/>
    </w:pPr>
    <w:rPr>
      <w:b/>
    </w:rPr>
  </w:style>
  <w:style w:type="paragraph" w:styleId="Heading3">
    <w:name w:val="heading 3"/>
    <w:basedOn w:val="Normal"/>
    <w:next w:val="Normal"/>
    <w:link w:val="Heading3Char"/>
    <w:uiPriority w:val="9"/>
    <w:unhideWhenUsed/>
    <w:qFormat/>
    <w:rsid w:val="00293589"/>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6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iliation">
    <w:name w:val="Affiliation"/>
    <w:rsid w:val="008D1692"/>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8D1692"/>
    <w:pPr>
      <w:suppressAutoHyphens/>
      <w:spacing w:before="360" w:after="40" w:line="240" w:lineRule="auto"/>
      <w:jc w:val="center"/>
    </w:pPr>
    <w:rPr>
      <w:rFonts w:ascii="Times New Roman" w:eastAsia="SimSun" w:hAnsi="Times New Roman" w:cs="Times New Roman"/>
    </w:rPr>
  </w:style>
  <w:style w:type="paragraph" w:customStyle="1" w:styleId="papertitle">
    <w:name w:val="paper title"/>
    <w:rsid w:val="005C24E6"/>
    <w:pPr>
      <w:suppressAutoHyphens/>
      <w:spacing w:after="120" w:line="240" w:lineRule="auto"/>
      <w:jc w:val="center"/>
    </w:pPr>
    <w:rPr>
      <w:rFonts w:ascii="Times New Roman" w:eastAsia="MS Mincho" w:hAnsi="Times New Roman" w:cs="Times New Roman"/>
      <w:sz w:val="48"/>
      <w:szCs w:val="48"/>
    </w:rPr>
  </w:style>
  <w:style w:type="paragraph" w:styleId="BodyText">
    <w:name w:val="Body Text"/>
    <w:basedOn w:val="Normal"/>
    <w:link w:val="BodyTextChar"/>
    <w:rsid w:val="00B74936"/>
    <w:pPr>
      <w:suppressAutoHyphens/>
      <w:spacing w:after="6" w:line="240" w:lineRule="auto"/>
      <w:ind w:firstLine="288"/>
    </w:pPr>
    <w:rPr>
      <w:rFonts w:eastAsia="SimSun" w:cs="Times New Roman"/>
      <w:spacing w:val="-1"/>
      <w:sz w:val="20"/>
      <w:szCs w:val="20"/>
      <w:lang w:eastAsia="zh-CN"/>
    </w:rPr>
  </w:style>
  <w:style w:type="character" w:customStyle="1" w:styleId="BodyTextChar">
    <w:name w:val="Body Text Char"/>
    <w:basedOn w:val="DefaultParagraphFont"/>
    <w:link w:val="BodyText"/>
    <w:rsid w:val="00B74936"/>
    <w:rPr>
      <w:rFonts w:ascii="Times New Roman" w:eastAsia="SimSun" w:hAnsi="Times New Roman" w:cs="Times New Roman"/>
      <w:spacing w:val="-1"/>
      <w:sz w:val="20"/>
      <w:szCs w:val="20"/>
      <w:lang w:eastAsia="zh-CN"/>
    </w:rPr>
  </w:style>
  <w:style w:type="character" w:customStyle="1" w:styleId="Heading2Char">
    <w:name w:val="Heading 2 Char"/>
    <w:basedOn w:val="DefaultParagraphFont"/>
    <w:link w:val="Heading2"/>
    <w:rsid w:val="007E04A2"/>
    <w:rPr>
      <w:rFonts w:ascii="Times New Roman" w:hAnsi="Times New Roman"/>
      <w:b/>
      <w:sz w:val="24"/>
    </w:rPr>
  </w:style>
  <w:style w:type="paragraph" w:customStyle="1" w:styleId="equation">
    <w:name w:val="equation"/>
    <w:basedOn w:val="Normal"/>
    <w:rsid w:val="00B74936"/>
    <w:pPr>
      <w:tabs>
        <w:tab w:val="center" w:pos="2520"/>
        <w:tab w:val="right" w:pos="5040"/>
      </w:tabs>
      <w:suppressAutoHyphens/>
      <w:spacing w:before="240" w:after="240" w:line="216" w:lineRule="auto"/>
      <w:jc w:val="center"/>
    </w:pPr>
    <w:rPr>
      <w:rFonts w:ascii="Symbol" w:eastAsia="SimSun" w:hAnsi="Symbol" w:cs="Symbol"/>
      <w:sz w:val="20"/>
      <w:szCs w:val="20"/>
      <w:lang w:eastAsia="zh-CN"/>
    </w:rPr>
  </w:style>
  <w:style w:type="paragraph" w:customStyle="1" w:styleId="tablecolhead">
    <w:name w:val="table col head"/>
    <w:basedOn w:val="Normal"/>
    <w:rsid w:val="00655F01"/>
    <w:pPr>
      <w:suppressAutoHyphens/>
      <w:spacing w:after="0" w:line="240" w:lineRule="auto"/>
      <w:jc w:val="center"/>
    </w:pPr>
    <w:rPr>
      <w:rFonts w:eastAsia="SimSun" w:cs="Times New Roman"/>
      <w:b/>
      <w:bCs/>
      <w:sz w:val="16"/>
      <w:szCs w:val="16"/>
      <w:lang w:eastAsia="zh-CN"/>
    </w:rPr>
  </w:style>
  <w:style w:type="paragraph" w:customStyle="1" w:styleId="tablecolsubhead">
    <w:name w:val="table col subhead"/>
    <w:basedOn w:val="tablecolhead"/>
    <w:rsid w:val="00655F01"/>
    <w:rPr>
      <w:i/>
      <w:iCs/>
      <w:sz w:val="15"/>
      <w:szCs w:val="15"/>
    </w:rPr>
  </w:style>
  <w:style w:type="paragraph" w:customStyle="1" w:styleId="tablecopy">
    <w:name w:val="table copy"/>
    <w:rsid w:val="00655F01"/>
    <w:pPr>
      <w:suppressAutoHyphens/>
      <w:spacing w:after="0" w:line="240" w:lineRule="auto"/>
      <w:jc w:val="both"/>
    </w:pPr>
    <w:rPr>
      <w:rFonts w:ascii="Times New Roman" w:eastAsia="SimSun" w:hAnsi="Times New Roman" w:cs="Times New Roman"/>
      <w:sz w:val="16"/>
      <w:szCs w:val="16"/>
    </w:rPr>
  </w:style>
  <w:style w:type="paragraph" w:customStyle="1" w:styleId="figurecaption">
    <w:name w:val="figure caption"/>
    <w:rsid w:val="00655F01"/>
    <w:pPr>
      <w:tabs>
        <w:tab w:val="num" w:pos="720"/>
      </w:tabs>
      <w:suppressAutoHyphens/>
      <w:spacing w:before="80" w:line="240" w:lineRule="auto"/>
      <w:ind w:left="720" w:hanging="720"/>
      <w:jc w:val="center"/>
    </w:pPr>
    <w:rPr>
      <w:rFonts w:ascii="Times New Roman" w:eastAsia="SimSun" w:hAnsi="Times New Roman" w:cs="Times New Roman"/>
      <w:sz w:val="16"/>
      <w:szCs w:val="16"/>
    </w:rPr>
  </w:style>
  <w:style w:type="character" w:customStyle="1" w:styleId="Heading1Char">
    <w:name w:val="Heading 1 Char"/>
    <w:basedOn w:val="DefaultParagraphFont"/>
    <w:link w:val="Heading1"/>
    <w:uiPriority w:val="9"/>
    <w:rsid w:val="001A21E5"/>
    <w:rPr>
      <w:rFonts w:ascii="Times New Roman" w:eastAsiaTheme="majorEastAsia" w:hAnsi="Times New Roman" w:cstheme="majorBidi"/>
      <w:b/>
      <w:bCs/>
      <w:color w:val="000000" w:themeColor="text1"/>
      <w:sz w:val="28"/>
      <w:szCs w:val="28"/>
    </w:rPr>
  </w:style>
  <w:style w:type="character" w:customStyle="1" w:styleId="WW-DefaultParagraphFont">
    <w:name w:val="WW-Default Paragraph Font"/>
    <w:rsid w:val="00F92524"/>
  </w:style>
  <w:style w:type="paragraph" w:customStyle="1" w:styleId="references">
    <w:name w:val="references"/>
    <w:rsid w:val="00F92524"/>
    <w:pPr>
      <w:tabs>
        <w:tab w:val="num" w:pos="720"/>
      </w:tabs>
      <w:suppressAutoHyphens/>
      <w:spacing w:after="50" w:line="180" w:lineRule="atLeast"/>
      <w:ind w:left="720" w:hanging="720"/>
      <w:jc w:val="both"/>
    </w:pPr>
    <w:rPr>
      <w:rFonts w:ascii="Times New Roman" w:eastAsia="MS Mincho" w:hAnsi="Times New Roman" w:cs="Times New Roman"/>
      <w:sz w:val="18"/>
      <w:szCs w:val="16"/>
    </w:rPr>
  </w:style>
  <w:style w:type="paragraph" w:styleId="Header">
    <w:name w:val="header"/>
    <w:basedOn w:val="Normal"/>
    <w:link w:val="HeaderChar"/>
    <w:uiPriority w:val="99"/>
    <w:unhideWhenUsed/>
    <w:rsid w:val="00FD6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574"/>
  </w:style>
  <w:style w:type="paragraph" w:styleId="Footer">
    <w:name w:val="footer"/>
    <w:basedOn w:val="Normal"/>
    <w:link w:val="FooterChar"/>
    <w:uiPriority w:val="99"/>
    <w:unhideWhenUsed/>
    <w:rsid w:val="00FD6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574"/>
  </w:style>
  <w:style w:type="paragraph" w:styleId="BalloonText">
    <w:name w:val="Balloon Text"/>
    <w:basedOn w:val="Normal"/>
    <w:link w:val="BalloonTextChar"/>
    <w:uiPriority w:val="99"/>
    <w:semiHidden/>
    <w:unhideWhenUsed/>
    <w:rsid w:val="00FD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74"/>
    <w:rPr>
      <w:rFonts w:ascii="Tahoma" w:hAnsi="Tahoma" w:cs="Tahoma"/>
      <w:sz w:val="16"/>
      <w:szCs w:val="16"/>
    </w:rPr>
  </w:style>
  <w:style w:type="character" w:styleId="Hyperlink">
    <w:name w:val="Hyperlink"/>
    <w:basedOn w:val="DefaultParagraphFont"/>
    <w:uiPriority w:val="99"/>
    <w:unhideWhenUsed/>
    <w:rsid w:val="006758FD"/>
    <w:rPr>
      <w:color w:val="0000FF" w:themeColor="hyperlink"/>
      <w:u w:val="single"/>
    </w:rPr>
  </w:style>
  <w:style w:type="paragraph" w:styleId="ListParagraph">
    <w:name w:val="List Paragraph"/>
    <w:basedOn w:val="Normal"/>
    <w:uiPriority w:val="34"/>
    <w:qFormat/>
    <w:rsid w:val="00B73A51"/>
    <w:pPr>
      <w:ind w:left="720"/>
      <w:contextualSpacing/>
    </w:pPr>
  </w:style>
  <w:style w:type="character" w:customStyle="1" w:styleId="UnresolvedMention1">
    <w:name w:val="Unresolved Mention1"/>
    <w:basedOn w:val="DefaultParagraphFont"/>
    <w:uiPriority w:val="99"/>
    <w:semiHidden/>
    <w:unhideWhenUsed/>
    <w:rsid w:val="009545E9"/>
    <w:rPr>
      <w:color w:val="605E5C"/>
      <w:shd w:val="clear" w:color="auto" w:fill="E1DFDD"/>
    </w:rPr>
  </w:style>
  <w:style w:type="paragraph" w:styleId="Caption">
    <w:name w:val="caption"/>
    <w:basedOn w:val="Normal"/>
    <w:next w:val="Normal"/>
    <w:uiPriority w:val="35"/>
    <w:unhideWhenUsed/>
    <w:qFormat/>
    <w:rsid w:val="009545E9"/>
    <w:pPr>
      <w:spacing w:line="240" w:lineRule="auto"/>
    </w:pPr>
    <w:rPr>
      <w:b/>
      <w:bCs/>
      <w:color w:val="4F81BD" w:themeColor="accent1"/>
      <w:sz w:val="18"/>
      <w:szCs w:val="18"/>
      <w:lang w:val="en-IN"/>
    </w:rPr>
  </w:style>
  <w:style w:type="paragraph" w:styleId="NoSpacing">
    <w:name w:val="No Spacing"/>
    <w:uiPriority w:val="1"/>
    <w:qFormat/>
    <w:rsid w:val="00494967"/>
    <w:pPr>
      <w:spacing w:after="0" w:line="240" w:lineRule="auto"/>
    </w:pPr>
  </w:style>
  <w:style w:type="character" w:customStyle="1" w:styleId="Heading3Char">
    <w:name w:val="Heading 3 Char"/>
    <w:basedOn w:val="DefaultParagraphFont"/>
    <w:link w:val="Heading3"/>
    <w:uiPriority w:val="9"/>
    <w:rsid w:val="0029358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293589"/>
    <w:pPr>
      <w:spacing w:before="100" w:beforeAutospacing="1" w:after="100" w:afterAutospacing="1" w:line="240" w:lineRule="auto"/>
      <w:jc w:val="left"/>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9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1DB55B-D232-4E80-89C0-5DA2F04E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salvi</cp:lastModifiedBy>
  <cp:revision>5</cp:revision>
  <dcterms:created xsi:type="dcterms:W3CDTF">2021-05-30T10:22:00Z</dcterms:created>
  <dcterms:modified xsi:type="dcterms:W3CDTF">2021-05-30T11:47:00Z</dcterms:modified>
</cp:coreProperties>
</file>