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4B0" w:rsidRDefault="004D64B0" w:rsidP="004D64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Linkages are the lifeblood of the travel agency business, intertwining with every aspect of its operations. From nurturing relationships with clients to securing partnerships with suppliers and distributors, travel agencies must navigate this complex web to thrive in an ever-evolving industry. By understanding the significance of linkages, embracing various types of partnerships, employing effective strategies, and adapting to challenges and trends, travel agencies can continue to provide exceptional travel experiences to their clients and remain relevant in the dynamic world of travel.</w:t>
      </w:r>
    </w:p>
    <w:p w:rsidR="004D64B0" w:rsidRDefault="004D64B0" w:rsidP="004D64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4D64B0">
        <w:rPr>
          <w:rFonts w:ascii="Segoe UI" w:hAnsi="Segoe UI" w:cs="Segoe UI"/>
          <w:color w:val="374151"/>
        </w:rPr>
        <w:t xml:space="preserve"> </w:t>
      </w:r>
      <w:r>
        <w:rPr>
          <w:rFonts w:ascii="Segoe UI" w:hAnsi="Segoe UI" w:cs="Segoe UI"/>
          <w:color w:val="374151"/>
        </w:rPr>
        <w:t>Here are some key linkages in the travel agency business:</w:t>
      </w:r>
    </w:p>
    <w:p w:rsidR="004D64B0" w:rsidRDefault="004D64B0" w:rsidP="004D64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Suppliers and Vendors</w:t>
      </w:r>
      <w:r>
        <w:rPr>
          <w:rFonts w:ascii="Segoe UI" w:hAnsi="Segoe UI" w:cs="Segoe UI"/>
          <w:color w:val="374151"/>
        </w:rPr>
        <w:t>: Travel agencies establish linkages with airlines, hotels, cruise lines, car rental companies, and other suppliers to secure access to travel products and services at negotiated rates. These relationships enable them to offer a wide range of options to their clients.</w:t>
      </w:r>
    </w:p>
    <w:p w:rsidR="004D64B0" w:rsidRDefault="004D64B0" w:rsidP="004D64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Global Distribution Systems (GDS)</w:t>
      </w:r>
      <w:r>
        <w:rPr>
          <w:rFonts w:ascii="Segoe UI" w:hAnsi="Segoe UI" w:cs="Segoe UI"/>
          <w:color w:val="374151"/>
        </w:rPr>
        <w:t xml:space="preserve">: Travel agencies often connect with GDS providers like Amadeus, </w:t>
      </w:r>
      <w:proofErr w:type="spellStart"/>
      <w:r>
        <w:rPr>
          <w:rFonts w:ascii="Segoe UI" w:hAnsi="Segoe UI" w:cs="Segoe UI"/>
          <w:color w:val="374151"/>
        </w:rPr>
        <w:t>Sabre</w:t>
      </w:r>
      <w:proofErr w:type="spellEnd"/>
      <w:r>
        <w:rPr>
          <w:rFonts w:ascii="Segoe UI" w:hAnsi="Segoe UI" w:cs="Segoe UI"/>
          <w:color w:val="374151"/>
        </w:rPr>
        <w:t xml:space="preserve">, and </w:t>
      </w:r>
      <w:proofErr w:type="spellStart"/>
      <w:r>
        <w:rPr>
          <w:rFonts w:ascii="Segoe UI" w:hAnsi="Segoe UI" w:cs="Segoe UI"/>
          <w:color w:val="374151"/>
        </w:rPr>
        <w:t>Travelport</w:t>
      </w:r>
      <w:proofErr w:type="spellEnd"/>
      <w:r>
        <w:rPr>
          <w:rFonts w:ascii="Segoe UI" w:hAnsi="Segoe UI" w:cs="Segoe UI"/>
          <w:color w:val="374151"/>
        </w:rPr>
        <w:t>. GDS systems provide access to real-time information on flights, accommodations, and other travel services, allowing travel agents to make bookings and reservations on behalf of their clients.</w:t>
      </w:r>
    </w:p>
    <w:p w:rsidR="004D64B0" w:rsidRDefault="004D64B0" w:rsidP="004D64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Online Booking Platforms</w:t>
      </w:r>
      <w:r>
        <w:rPr>
          <w:rFonts w:ascii="Segoe UI" w:hAnsi="Segoe UI" w:cs="Segoe UI"/>
          <w:color w:val="374151"/>
        </w:rPr>
        <w:t xml:space="preserve">: Many travel agencies have online booking systems and linkages with online travel platforms like Expedia, Booking.com, and </w:t>
      </w:r>
      <w:proofErr w:type="spellStart"/>
      <w:r>
        <w:rPr>
          <w:rFonts w:ascii="Segoe UI" w:hAnsi="Segoe UI" w:cs="Segoe UI"/>
          <w:color w:val="374151"/>
        </w:rPr>
        <w:t>TripAdvisor</w:t>
      </w:r>
      <w:proofErr w:type="spellEnd"/>
      <w:r>
        <w:rPr>
          <w:rFonts w:ascii="Segoe UI" w:hAnsi="Segoe UI" w:cs="Segoe UI"/>
          <w:color w:val="374151"/>
        </w:rPr>
        <w:t>. These platforms help them reach a broader audience and offer a convenient way for clients to book travel services.</w:t>
      </w:r>
    </w:p>
    <w:p w:rsidR="004D64B0" w:rsidRDefault="004D64B0" w:rsidP="004D64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Tour Operators and Wholesalers</w:t>
      </w:r>
      <w:r>
        <w:rPr>
          <w:rFonts w:ascii="Segoe UI" w:hAnsi="Segoe UI" w:cs="Segoe UI"/>
          <w:color w:val="374151"/>
        </w:rPr>
        <w:t>: Travel agencies collaborate with tour operators and wholesalers to package and sell vacation packages. These partnerships enable them to offer all-inclusive trips to various destinations.</w:t>
      </w:r>
    </w:p>
    <w:p w:rsidR="004D64B0" w:rsidRDefault="004D64B0" w:rsidP="004D64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Payment Processors</w:t>
      </w:r>
      <w:r>
        <w:rPr>
          <w:rFonts w:ascii="Segoe UI" w:hAnsi="Segoe UI" w:cs="Segoe UI"/>
          <w:color w:val="374151"/>
        </w:rPr>
        <w:t>: Travel agencies need secure payment linkages with credit card companies and payment processors to facilitate transactions for bookings and reservations.</w:t>
      </w:r>
    </w:p>
    <w:p w:rsidR="004D64B0" w:rsidRDefault="004D64B0" w:rsidP="004D64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Government Agencies</w:t>
      </w:r>
      <w:r>
        <w:rPr>
          <w:rFonts w:ascii="Segoe UI" w:hAnsi="Segoe UI" w:cs="Segoe UI"/>
          <w:color w:val="374151"/>
        </w:rPr>
        <w:t>: Travel agencies must have linkages with government agencies to stay updated on travel regulations, visa requirements, and safety advisories for various destinations.</w:t>
      </w:r>
    </w:p>
    <w:p w:rsidR="004D64B0" w:rsidRDefault="004D64B0" w:rsidP="004D64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Travel Insurance Providers</w:t>
      </w:r>
      <w:r>
        <w:rPr>
          <w:rFonts w:ascii="Segoe UI" w:hAnsi="Segoe UI" w:cs="Segoe UI"/>
          <w:color w:val="374151"/>
        </w:rPr>
        <w:t>: Many travel agencies offer travel insurance to their clients. Establishing linkages with insurance providers allows them to offer insurance policies tailored to their clients' needs.</w:t>
      </w:r>
    </w:p>
    <w:p w:rsidR="004D64B0" w:rsidRDefault="004D64B0" w:rsidP="004D64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Marketing and Promotion Partners</w:t>
      </w:r>
      <w:r>
        <w:rPr>
          <w:rFonts w:ascii="Segoe UI" w:hAnsi="Segoe UI" w:cs="Segoe UI"/>
          <w:color w:val="374151"/>
        </w:rPr>
        <w:t>: Collaborating with marketing and promotion partners, such as tourism boards, allows travel agencies to access marketing materials, promotional campaigns, and destination information that can be used to attract clients.</w:t>
      </w:r>
    </w:p>
    <w:p w:rsidR="004D64B0" w:rsidRDefault="004D64B0" w:rsidP="004D64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Transportation Services</w:t>
      </w:r>
      <w:r>
        <w:rPr>
          <w:rFonts w:ascii="Segoe UI" w:hAnsi="Segoe UI" w:cs="Segoe UI"/>
          <w:color w:val="374151"/>
        </w:rPr>
        <w:t>: In addition to airlines, travel agencies may have linkages with ground transportation providers, such as shuttle services or private car companies, to ensure smooth transfers for their clients.</w:t>
      </w:r>
    </w:p>
    <w:p w:rsidR="004D64B0" w:rsidRDefault="004D64B0" w:rsidP="004D64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Destination Management Companies (DMCs)</w:t>
      </w:r>
      <w:r>
        <w:rPr>
          <w:rFonts w:ascii="Segoe UI" w:hAnsi="Segoe UI" w:cs="Segoe UI"/>
          <w:color w:val="374151"/>
        </w:rPr>
        <w:t>: For clients planning events or vacations in specific destinations, travel agencies may collaborate with DMCs. These companies have in-depth knowledge of local attractions, services, and logistics, making it easier for agencies to provide customized experiences.</w:t>
      </w:r>
    </w:p>
    <w:p w:rsidR="004D64B0" w:rsidRDefault="004D64B0" w:rsidP="004D64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Technology Partners</w:t>
      </w:r>
      <w:r>
        <w:rPr>
          <w:rFonts w:ascii="Segoe UI" w:hAnsi="Segoe UI" w:cs="Segoe UI"/>
          <w:color w:val="374151"/>
        </w:rPr>
        <w:t>: Travel agencies rely on technology for booking systems, website development, and customer relationship management. They often have linkages with technology providers to ensure their systems are up-to-date and secure.</w:t>
      </w:r>
    </w:p>
    <w:p w:rsidR="004D64B0" w:rsidRDefault="004D64B0" w:rsidP="004D64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Travel Associations</w:t>
      </w:r>
      <w:r>
        <w:rPr>
          <w:rFonts w:ascii="Segoe UI" w:hAnsi="Segoe UI" w:cs="Segoe UI"/>
          <w:color w:val="374151"/>
        </w:rPr>
        <w:t>: Being part of travel associations, like the American Society of Travel Agents (ASTA), can provide networking opportunities, industry updates, and support for travel agencies.</w:t>
      </w:r>
    </w:p>
    <w:p w:rsidR="004D64B0" w:rsidRPr="004D64B0" w:rsidRDefault="004D64B0" w:rsidP="004D64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4D64B0">
        <w:rPr>
          <w:rStyle w:val="Strong"/>
          <w:rFonts w:ascii="Segoe UI" w:hAnsi="Segoe UI" w:cs="Segoe UI"/>
          <w:color w:val="374151"/>
          <w:bdr w:val="single" w:sz="2" w:space="0" w:color="D9D9E3" w:frame="1"/>
        </w:rPr>
        <w:t>Clientele</w:t>
      </w:r>
      <w:r w:rsidRPr="004D64B0">
        <w:rPr>
          <w:rFonts w:ascii="Segoe UI" w:hAnsi="Segoe UI" w:cs="Segoe UI"/>
          <w:color w:val="374151"/>
        </w:rPr>
        <w:t>: The most important linkage is with clients themselves. Building strong relationships with clients through excellent customer service, personalized recommendations, and ongoing communication is essential for repeat business and referrals.</w:t>
      </w:r>
      <w:r w:rsidRPr="004D64B0">
        <w:rPr>
          <w:rStyle w:val="Strong"/>
          <w:rFonts w:ascii="Segoe UI" w:hAnsi="Segoe UI" w:cs="Segoe UI"/>
          <w:color w:val="374151"/>
          <w:bdr w:val="single" w:sz="2" w:space="0" w:color="D9D9E3" w:frame="1"/>
        </w:rPr>
        <w:t xml:space="preserve"> </w:t>
      </w:r>
    </w:p>
    <w:p w:rsidR="004D64B0" w:rsidRPr="004D64B0" w:rsidRDefault="004D64B0" w:rsidP="004D64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4D64B0">
        <w:rPr>
          <w:rFonts w:ascii="Segoe UI" w:hAnsi="Segoe UI" w:cs="Segoe UI"/>
          <w:b/>
          <w:bCs/>
          <w:color w:val="374151"/>
        </w:rPr>
        <w:t>Research Collaborations</w:t>
      </w:r>
      <w:r w:rsidRPr="004D64B0">
        <w:rPr>
          <w:rFonts w:ascii="Segoe UI" w:hAnsi="Segoe UI" w:cs="Segoe UI"/>
          <w:color w:val="374151"/>
        </w:rPr>
        <w:t>:</w:t>
      </w:r>
    </w:p>
    <w:p w:rsidR="004D64B0" w:rsidRPr="004D64B0" w:rsidRDefault="004D64B0" w:rsidP="004D64B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D64B0">
        <w:rPr>
          <w:rFonts w:ascii="Segoe UI" w:eastAsia="Times New Roman" w:hAnsi="Segoe UI" w:cs="Segoe UI"/>
          <w:color w:val="374151"/>
          <w:sz w:val="24"/>
          <w:szCs w:val="24"/>
        </w:rPr>
        <w:t>Travel agencies can partner with academic departments focused on tourism research. This collaboration can involve providing access to travel data, industry trends, or case studies, which can support research initiatives at the educational institution.</w:t>
      </w:r>
    </w:p>
    <w:p w:rsidR="004D64B0" w:rsidRPr="004D64B0" w:rsidRDefault="004D64B0" w:rsidP="004D64B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4D64B0">
        <w:rPr>
          <w:rFonts w:ascii="Segoe UI" w:hAnsi="Segoe UI" w:cs="Segoe UI"/>
          <w:b/>
          <w:bCs/>
          <w:color w:val="374151"/>
        </w:rPr>
        <w:t>Internship and Job Placement Programs</w:t>
      </w:r>
      <w:r w:rsidRPr="004D64B0">
        <w:rPr>
          <w:rFonts w:ascii="Segoe UI" w:hAnsi="Segoe UI" w:cs="Segoe UI"/>
          <w:color w:val="374151"/>
        </w:rPr>
        <w:t>:</w:t>
      </w:r>
    </w:p>
    <w:p w:rsidR="004D64B0" w:rsidRPr="004D64B0" w:rsidRDefault="004D64B0" w:rsidP="004D64B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D64B0">
        <w:rPr>
          <w:rFonts w:ascii="Segoe UI" w:eastAsia="Times New Roman" w:hAnsi="Segoe UI" w:cs="Segoe UI"/>
          <w:color w:val="374151"/>
          <w:sz w:val="24"/>
          <w:szCs w:val="24"/>
        </w:rPr>
        <w:t>Travel agencies can offer internship opportunities to students studying travel and tourism-related programs. These internships provide students with real-world experience in the travel industry while allowing travel agencies to identify and potentially hire talented individuals.</w:t>
      </w:r>
    </w:p>
    <w:p w:rsidR="004D64B0" w:rsidRPr="004D64B0" w:rsidRDefault="004D64B0" w:rsidP="004D64B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D64B0">
        <w:rPr>
          <w:rFonts w:ascii="Segoe UI" w:eastAsia="Times New Roman" w:hAnsi="Segoe UI" w:cs="Segoe UI"/>
          <w:b/>
          <w:bCs/>
          <w:color w:val="374151"/>
          <w:sz w:val="24"/>
          <w:szCs w:val="24"/>
        </w:rPr>
        <w:t>Educational Workshops and Seminars</w:t>
      </w:r>
      <w:r w:rsidRPr="004D64B0">
        <w:rPr>
          <w:rFonts w:ascii="Segoe UI" w:eastAsia="Times New Roman" w:hAnsi="Segoe UI" w:cs="Segoe UI"/>
          <w:color w:val="374151"/>
          <w:sz w:val="24"/>
          <w:szCs w:val="24"/>
        </w:rPr>
        <w:t>:</w:t>
      </w:r>
    </w:p>
    <w:p w:rsidR="004D64B0" w:rsidRPr="004D64B0" w:rsidRDefault="004D64B0" w:rsidP="004D64B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D64B0">
        <w:rPr>
          <w:rFonts w:ascii="Segoe UI" w:eastAsia="Times New Roman" w:hAnsi="Segoe UI" w:cs="Segoe UI"/>
          <w:color w:val="374151"/>
          <w:sz w:val="24"/>
          <w:szCs w:val="24"/>
        </w:rPr>
        <w:t>Travel agencies can conduct workshops, seminars, or guest lectures at educational institutions to share industry insights, travel trends, and career opportunities. This not only benefits students by exposing them to practical knowledge but also helps travel agencies in talent recruitment.</w:t>
      </w:r>
    </w:p>
    <w:p w:rsidR="00DF31CE" w:rsidRDefault="00DF31CE"/>
    <w:sectPr w:rsidR="00DF31CE" w:rsidSect="00DF31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91813"/>
    <w:multiLevelType w:val="multilevel"/>
    <w:tmpl w:val="7ACEB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F46794"/>
    <w:multiLevelType w:val="multilevel"/>
    <w:tmpl w:val="A2FC4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484134"/>
    <w:multiLevelType w:val="multilevel"/>
    <w:tmpl w:val="414A0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64B0"/>
    <w:rsid w:val="004D64B0"/>
    <w:rsid w:val="00DF31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1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64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4B0"/>
    <w:rPr>
      <w:b/>
      <w:bCs/>
    </w:rPr>
  </w:style>
</w:styles>
</file>

<file path=word/webSettings.xml><?xml version="1.0" encoding="utf-8"?>
<w:webSettings xmlns:r="http://schemas.openxmlformats.org/officeDocument/2006/relationships" xmlns:w="http://schemas.openxmlformats.org/wordprocessingml/2006/main">
  <w:divs>
    <w:div w:id="135100720">
      <w:bodyDiv w:val="1"/>
      <w:marLeft w:val="0"/>
      <w:marRight w:val="0"/>
      <w:marTop w:val="0"/>
      <w:marBottom w:val="0"/>
      <w:divBdr>
        <w:top w:val="none" w:sz="0" w:space="0" w:color="auto"/>
        <w:left w:val="none" w:sz="0" w:space="0" w:color="auto"/>
        <w:bottom w:val="none" w:sz="0" w:space="0" w:color="auto"/>
        <w:right w:val="none" w:sz="0" w:space="0" w:color="auto"/>
      </w:divBdr>
    </w:div>
    <w:div w:id="967131286">
      <w:bodyDiv w:val="1"/>
      <w:marLeft w:val="0"/>
      <w:marRight w:val="0"/>
      <w:marTop w:val="0"/>
      <w:marBottom w:val="0"/>
      <w:divBdr>
        <w:top w:val="none" w:sz="0" w:space="0" w:color="auto"/>
        <w:left w:val="none" w:sz="0" w:space="0" w:color="auto"/>
        <w:bottom w:val="none" w:sz="0" w:space="0" w:color="auto"/>
        <w:right w:val="none" w:sz="0" w:space="0" w:color="auto"/>
      </w:divBdr>
    </w:div>
    <w:div w:id="207364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kumar</dc:creator>
  <cp:keywords/>
  <dc:description/>
  <cp:lastModifiedBy>Vineet kumar</cp:lastModifiedBy>
  <cp:revision>2</cp:revision>
  <dcterms:created xsi:type="dcterms:W3CDTF">2023-09-20T14:46:00Z</dcterms:created>
  <dcterms:modified xsi:type="dcterms:W3CDTF">2023-09-20T14:52:00Z</dcterms:modified>
</cp:coreProperties>
</file>