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E7925" w14:textId="77777777" w:rsidR="007F39F6" w:rsidRPr="007F39F6" w:rsidRDefault="007F39F6" w:rsidP="007F39F6">
      <w:pPr>
        <w:spacing w:after="0" w:line="240" w:lineRule="auto"/>
        <w:jc w:val="center"/>
        <w:rPr>
          <w:rFonts w:ascii="Times New Roman" w:eastAsia="Times New Roman" w:hAnsi="Times New Roman" w:cs="Times New Roman"/>
          <w:kern w:val="0"/>
          <w:sz w:val="24"/>
          <w:szCs w:val="24"/>
          <w:lang w:eastAsia="en-IN"/>
          <w14:ligatures w14:val="none"/>
        </w:rPr>
      </w:pPr>
      <w:proofErr w:type="gramStart"/>
      <w:r w:rsidRPr="007F39F6">
        <w:rPr>
          <w:rFonts w:ascii="Arial" w:eastAsia="Times New Roman" w:hAnsi="Arial" w:cs="Arial"/>
          <w:b/>
          <w:bCs/>
          <w:color w:val="000000"/>
          <w:kern w:val="0"/>
          <w:lang w:eastAsia="en-IN"/>
          <w14:ligatures w14:val="none"/>
        </w:rPr>
        <w:t>NON DISCLOSURE</w:t>
      </w:r>
      <w:proofErr w:type="gramEnd"/>
      <w:r w:rsidRPr="007F39F6">
        <w:rPr>
          <w:rFonts w:ascii="Arial" w:eastAsia="Times New Roman" w:hAnsi="Arial" w:cs="Arial"/>
          <w:b/>
          <w:bCs/>
          <w:color w:val="000000"/>
          <w:kern w:val="0"/>
          <w:lang w:eastAsia="en-IN"/>
          <w14:ligatures w14:val="none"/>
        </w:rPr>
        <w:t xml:space="preserve"> AGREEMENT</w:t>
      </w:r>
    </w:p>
    <w:p w14:paraId="50BA48AC"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p>
    <w:p w14:paraId="1582CC39" w14:textId="19228320"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 xml:space="preserve">This </w:t>
      </w:r>
      <w:proofErr w:type="spellStart"/>
      <w:r w:rsidRPr="007F39F6">
        <w:rPr>
          <w:rFonts w:ascii="Arial" w:eastAsia="Times New Roman" w:hAnsi="Arial" w:cs="Arial"/>
          <w:color w:val="000000"/>
          <w:kern w:val="0"/>
          <w:lang w:eastAsia="en-IN"/>
          <w14:ligatures w14:val="none"/>
        </w:rPr>
        <w:t>non disclosure</w:t>
      </w:r>
      <w:proofErr w:type="spellEnd"/>
      <w:r w:rsidRPr="007F39F6">
        <w:rPr>
          <w:rFonts w:ascii="Arial" w:eastAsia="Times New Roman" w:hAnsi="Arial" w:cs="Arial"/>
          <w:color w:val="000000"/>
          <w:kern w:val="0"/>
          <w:lang w:eastAsia="en-IN"/>
          <w14:ligatures w14:val="none"/>
        </w:rPr>
        <w:t xml:space="preserve"> agreement is between </w:t>
      </w:r>
      <w:r w:rsidRPr="003A58D1">
        <w:rPr>
          <w:rFonts w:ascii="Arial" w:eastAsia="Times New Roman" w:hAnsi="Arial" w:cs="Arial"/>
          <w:color w:val="000000"/>
          <w:kern w:val="0"/>
          <w:lang w:eastAsia="en-IN"/>
          <w14:ligatures w14:val="none"/>
        </w:rPr>
        <w:t>Aivinya, Inc., a corporation organized and existing under the laws of the state of Delaware, with its principal place of business at 1007 N Orange St. 4th Floor, 1882, Wilmington, DE 19801</w:t>
      </w:r>
      <w:r>
        <w:rPr>
          <w:rFonts w:ascii="Arial" w:eastAsia="Times New Roman" w:hAnsi="Arial" w:cs="Arial"/>
          <w:color w:val="000000"/>
          <w:kern w:val="0"/>
          <w:lang w:eastAsia="en-IN"/>
          <w14:ligatures w14:val="none"/>
        </w:rPr>
        <w:t xml:space="preserve">, </w:t>
      </w:r>
      <w:r w:rsidRPr="003A58D1">
        <w:rPr>
          <w:rFonts w:ascii="Arial" w:eastAsia="Times New Roman" w:hAnsi="Arial" w:cs="Arial"/>
          <w:color w:val="000000"/>
          <w:kern w:val="0"/>
          <w:lang w:eastAsia="en-IN"/>
          <w14:ligatures w14:val="none"/>
        </w:rPr>
        <w:t>and Drucker Software, Inc., a corporation duly organized and existing under the laws of the state of California, with its principal place of business at 548 Market Street, CA 94104, San Francisco.</w:t>
      </w:r>
    </w:p>
    <w:p w14:paraId="55E16319"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42A39F5B"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Aivinya, Inc. has developed certain confidential information that it may disclose to the other party for the purpose of software development.</w:t>
      </w:r>
    </w:p>
    <w:p w14:paraId="1A2547C5"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233EFEA6"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The parties therefore agree as follows:</w:t>
      </w:r>
    </w:p>
    <w:p w14:paraId="42BBF4FB"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p>
    <w:p w14:paraId="3FB21062"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1. CONFIDENTIAL INFORMATION.</w:t>
      </w:r>
    </w:p>
    <w:p w14:paraId="2D2B5938"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730A761C" w14:textId="41CA9982"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 xml:space="preserve">Aivinya, Inc. (in such capacity, a </w:t>
      </w:r>
      <w:r w:rsidRPr="007F39F6">
        <w:rPr>
          <w:rFonts w:ascii="Arial" w:eastAsia="Times New Roman" w:hAnsi="Arial" w:cs="Arial"/>
          <w:b/>
          <w:bCs/>
          <w:color w:val="000000"/>
          <w:kern w:val="0"/>
          <w:lang w:eastAsia="en-IN"/>
          <w14:ligatures w14:val="none"/>
        </w:rPr>
        <w:t>“Disclosing Party”</w:t>
      </w:r>
      <w:r w:rsidRPr="007F39F6">
        <w:rPr>
          <w:rFonts w:ascii="Arial" w:eastAsia="Times New Roman" w:hAnsi="Arial" w:cs="Arial"/>
          <w:color w:val="000000"/>
          <w:kern w:val="0"/>
          <w:lang w:eastAsia="en-IN"/>
          <w14:ligatures w14:val="none"/>
        </w:rPr>
        <w:t xml:space="preserve">) may disclose certain of its confidential and proprietary information to the other party, </w:t>
      </w:r>
      <w:r w:rsidRPr="007F39F6">
        <w:rPr>
          <w:rFonts w:ascii="Arial" w:eastAsia="Times New Roman" w:hAnsi="Arial" w:cs="Arial"/>
          <w:color w:val="000000"/>
          <w:kern w:val="0"/>
          <w:lang w:eastAsia="en-IN"/>
          <w14:ligatures w14:val="none"/>
        </w:rPr>
        <w:t>i.e.</w:t>
      </w:r>
      <w:r w:rsidRPr="007F39F6">
        <w:rPr>
          <w:rFonts w:ascii="Arial" w:eastAsia="Times New Roman" w:hAnsi="Arial" w:cs="Arial"/>
          <w:color w:val="000000"/>
          <w:kern w:val="0"/>
          <w:lang w:eastAsia="en-IN"/>
          <w14:ligatures w14:val="none"/>
        </w:rPr>
        <w:t xml:space="preserve">, </w:t>
      </w:r>
      <w:r w:rsidRPr="003A58D1">
        <w:rPr>
          <w:rFonts w:ascii="Arial" w:eastAsia="Times New Roman" w:hAnsi="Arial" w:cs="Arial"/>
          <w:color w:val="000000"/>
          <w:kern w:val="0"/>
          <w:lang w:eastAsia="en-IN"/>
          <w14:ligatures w14:val="none"/>
        </w:rPr>
        <w:t>Drucker Software, Inc.</w:t>
      </w:r>
      <w:r w:rsidRPr="007F39F6">
        <w:rPr>
          <w:rFonts w:ascii="Arial" w:eastAsia="Times New Roman" w:hAnsi="Arial" w:cs="Arial"/>
          <w:color w:val="000000"/>
          <w:kern w:val="0"/>
          <w:lang w:eastAsia="en-IN"/>
          <w14:ligatures w14:val="none"/>
        </w:rPr>
        <w:t xml:space="preserve"> </w:t>
      </w:r>
      <w:r w:rsidRPr="007F39F6">
        <w:rPr>
          <w:rFonts w:ascii="Arial" w:eastAsia="Times New Roman" w:hAnsi="Arial" w:cs="Arial"/>
          <w:color w:val="000000"/>
          <w:kern w:val="0"/>
          <w:lang w:eastAsia="en-IN"/>
          <w14:ligatures w14:val="none"/>
        </w:rPr>
        <w:t xml:space="preserve">(in such capacity, a </w:t>
      </w:r>
      <w:r w:rsidRPr="007F39F6">
        <w:rPr>
          <w:rFonts w:ascii="Arial" w:eastAsia="Times New Roman" w:hAnsi="Arial" w:cs="Arial"/>
          <w:b/>
          <w:bCs/>
          <w:color w:val="000000"/>
          <w:kern w:val="0"/>
          <w:lang w:eastAsia="en-IN"/>
          <w14:ligatures w14:val="none"/>
        </w:rPr>
        <w:t>“Receiving Party”</w:t>
      </w:r>
      <w:r w:rsidRPr="007F39F6">
        <w:rPr>
          <w:rFonts w:ascii="Arial" w:eastAsia="Times New Roman" w:hAnsi="Arial" w:cs="Arial"/>
          <w:color w:val="000000"/>
          <w:kern w:val="0"/>
          <w:lang w:eastAsia="en-IN"/>
          <w14:ligatures w14:val="none"/>
        </w:rPr>
        <w:t xml:space="preserve">). </w:t>
      </w:r>
      <w:r w:rsidRPr="007F39F6">
        <w:rPr>
          <w:rFonts w:ascii="Arial" w:eastAsia="Times New Roman" w:hAnsi="Arial" w:cs="Arial"/>
          <w:b/>
          <w:bCs/>
          <w:color w:val="000000"/>
          <w:kern w:val="0"/>
          <w:lang w:eastAsia="en-IN"/>
          <w14:ligatures w14:val="none"/>
        </w:rPr>
        <w:t>“Confidential Information”</w:t>
      </w:r>
      <w:r w:rsidRPr="007F39F6">
        <w:rPr>
          <w:rFonts w:ascii="Arial" w:eastAsia="Times New Roman" w:hAnsi="Arial" w:cs="Arial"/>
          <w:color w:val="000000"/>
          <w:kern w:val="0"/>
          <w:lang w:eastAsia="en-IN"/>
          <w14:ligatures w14:val="none"/>
        </w:rPr>
        <w:t xml:space="preserve"> means:</w:t>
      </w:r>
    </w:p>
    <w:p w14:paraId="7361F5EC"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1024525A"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(a)</w:t>
      </w:r>
      <w:r w:rsidRPr="007F39F6">
        <w:rPr>
          <w:rFonts w:ascii="Arial" w:eastAsia="Times New Roman" w:hAnsi="Arial" w:cs="Arial"/>
          <w:color w:val="000000"/>
          <w:kern w:val="0"/>
          <w:lang w:eastAsia="en-IN"/>
          <w14:ligatures w14:val="none"/>
        </w:rPr>
        <w:t xml:space="preserve"> information relating to the Disclosing Party or its current or proposed business, including financial statements, budgets and projections, customer identifying information, potential and intended customers, employers, products, computer programs, specifications, manuals, software, analyses, strategies, marketing plans,</w:t>
      </w:r>
    </w:p>
    <w:p w14:paraId="5C7804A9"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business plans, and other confidential information, whether provided orally, in writing, or by any other media, that was or will be:</w:t>
      </w:r>
    </w:p>
    <w:p w14:paraId="0357A98E"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w:t>
      </w:r>
      <w:proofErr w:type="spellStart"/>
      <w:r w:rsidRPr="007F39F6">
        <w:rPr>
          <w:rFonts w:ascii="Arial" w:eastAsia="Times New Roman" w:hAnsi="Arial" w:cs="Arial"/>
          <w:color w:val="000000"/>
          <w:kern w:val="0"/>
          <w:lang w:eastAsia="en-IN"/>
          <w14:ligatures w14:val="none"/>
        </w:rPr>
        <w:t>i</w:t>
      </w:r>
      <w:proofErr w:type="spellEnd"/>
      <w:r w:rsidRPr="007F39F6">
        <w:rPr>
          <w:rFonts w:ascii="Arial" w:eastAsia="Times New Roman" w:hAnsi="Arial" w:cs="Arial"/>
          <w:color w:val="000000"/>
          <w:kern w:val="0"/>
          <w:lang w:eastAsia="en-IN"/>
          <w14:ligatures w14:val="none"/>
        </w:rPr>
        <w:t>) provided or shown to the Receiving Party by or on behalf of the Disclosing Party; or</w:t>
      </w:r>
    </w:p>
    <w:p w14:paraId="55105E1D"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(ii) obtained by the Receiving Party from review of documents or property of, or communications with, the Disclosing Party; and</w:t>
      </w:r>
    </w:p>
    <w:p w14:paraId="6FF75AD8"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7F650847"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(b)</w:t>
      </w:r>
      <w:r w:rsidRPr="007F39F6">
        <w:rPr>
          <w:rFonts w:ascii="Arial" w:eastAsia="Times New Roman" w:hAnsi="Arial" w:cs="Arial"/>
          <w:color w:val="000000"/>
          <w:kern w:val="0"/>
          <w:lang w:eastAsia="en-IN"/>
          <w14:ligatures w14:val="none"/>
        </w:rPr>
        <w:t xml:space="preserve"> all notes, analyses, compilations, studies, summaries, and other material, whether provided orally, in writing, or by any other media, that contain or are based on the information described in subsection (a) (the </w:t>
      </w:r>
      <w:r w:rsidRPr="007F39F6">
        <w:rPr>
          <w:rFonts w:ascii="Arial" w:eastAsia="Times New Roman" w:hAnsi="Arial" w:cs="Arial"/>
          <w:b/>
          <w:bCs/>
          <w:color w:val="000000"/>
          <w:kern w:val="0"/>
          <w:lang w:eastAsia="en-IN"/>
          <w14:ligatures w14:val="none"/>
        </w:rPr>
        <w:t>“Derivative Materials”</w:t>
      </w:r>
      <w:r w:rsidRPr="007F39F6">
        <w:rPr>
          <w:rFonts w:ascii="Arial" w:eastAsia="Times New Roman" w:hAnsi="Arial" w:cs="Arial"/>
          <w:color w:val="000000"/>
          <w:kern w:val="0"/>
          <w:lang w:eastAsia="en-IN"/>
          <w14:ligatures w14:val="none"/>
        </w:rPr>
        <w:t>).</w:t>
      </w:r>
    </w:p>
    <w:p w14:paraId="61FB76B7"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07062C1E"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The Disclosing Party shall identify Confidential Information disclosed orally within a reasonable time after disclosure, although failure to identify information as Confidential Information is not an acknowledgement or admission that that information is not confidential.</w:t>
      </w:r>
    </w:p>
    <w:p w14:paraId="12D72204"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br/>
      </w:r>
    </w:p>
    <w:p w14:paraId="62409FE2"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2. OBLIGATION TO MAINTAIN CONFIDENTIALITY.</w:t>
      </w:r>
    </w:p>
    <w:p w14:paraId="6442964A"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698C7204"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(a) Confidentiality.</w:t>
      </w:r>
      <w:r w:rsidRPr="007F39F6">
        <w:rPr>
          <w:rFonts w:ascii="Arial" w:eastAsia="Times New Roman" w:hAnsi="Arial" w:cs="Arial"/>
          <w:color w:val="000000"/>
          <w:kern w:val="0"/>
          <w:lang w:eastAsia="en-IN"/>
          <w14:ligatures w14:val="none"/>
        </w:rPr>
        <w:t xml:space="preserve"> The Receiving Party shall keep the Confidential Information</w:t>
      </w:r>
    </w:p>
    <w:p w14:paraId="4BFEFB30"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confidential. Except as otherwise required by law, the Receiving Party may not:</w:t>
      </w:r>
    </w:p>
    <w:p w14:paraId="0FF74452"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1C04B623"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w:t>
      </w:r>
      <w:proofErr w:type="spellStart"/>
      <w:r w:rsidRPr="007F39F6">
        <w:rPr>
          <w:rFonts w:ascii="Arial" w:eastAsia="Times New Roman" w:hAnsi="Arial" w:cs="Arial"/>
          <w:color w:val="000000"/>
          <w:kern w:val="0"/>
          <w:lang w:eastAsia="en-IN"/>
          <w14:ligatures w14:val="none"/>
        </w:rPr>
        <w:t>i</w:t>
      </w:r>
      <w:proofErr w:type="spellEnd"/>
      <w:r w:rsidRPr="007F39F6">
        <w:rPr>
          <w:rFonts w:ascii="Arial" w:eastAsia="Times New Roman" w:hAnsi="Arial" w:cs="Arial"/>
          <w:color w:val="000000"/>
          <w:kern w:val="0"/>
          <w:lang w:eastAsia="en-IN"/>
          <w14:ligatures w14:val="none"/>
        </w:rPr>
        <w:t>) disclose any Confidential Information to any person or entity other than:</w:t>
      </w:r>
    </w:p>
    <w:p w14:paraId="7BCC26F7"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61FFD228"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A. a Receiving Party representative who needs to know the Confidential Information for the purposes of its business with the Disclosing Party;</w:t>
      </w:r>
    </w:p>
    <w:p w14:paraId="2E2E2F42"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B. a Receiving Party representative who signs a confidentiality agreement; and</w:t>
      </w:r>
    </w:p>
    <w:p w14:paraId="3CD7D1F1"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C. with the Disclosing Party’s prior written authorization; or</w:t>
      </w:r>
    </w:p>
    <w:p w14:paraId="3E9DD1A8"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47810255"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lastRenderedPageBreak/>
        <w:t>(ii) use the Confidential Information for any purposes other than those</w:t>
      </w:r>
    </w:p>
    <w:p w14:paraId="3B434AB9"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contemplated by this agreement.</w:t>
      </w:r>
    </w:p>
    <w:p w14:paraId="1F967EDD"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6B8DAE16"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(b) No Reverse Engineering.</w:t>
      </w:r>
      <w:r w:rsidRPr="007F39F6">
        <w:rPr>
          <w:rFonts w:ascii="Arial" w:eastAsia="Times New Roman" w:hAnsi="Arial" w:cs="Arial"/>
          <w:color w:val="000000"/>
          <w:kern w:val="0"/>
          <w:lang w:eastAsia="en-IN"/>
          <w14:ligatures w14:val="none"/>
        </w:rPr>
        <w:t xml:space="preserve"> The Receiving Party may not reverse engineer,</w:t>
      </w:r>
    </w:p>
    <w:p w14:paraId="355C7EF9"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disassemble, or decompile any prototypes, software, or other tangible objects that</w:t>
      </w:r>
    </w:p>
    <w:p w14:paraId="387FEF66"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 xml:space="preserve">embody the Disclosing Party’s Confidential Information and that are provided </w:t>
      </w:r>
      <w:proofErr w:type="gramStart"/>
      <w:r w:rsidRPr="007F39F6">
        <w:rPr>
          <w:rFonts w:ascii="Arial" w:eastAsia="Times New Roman" w:hAnsi="Arial" w:cs="Arial"/>
          <w:color w:val="000000"/>
          <w:kern w:val="0"/>
          <w:lang w:eastAsia="en-IN"/>
          <w14:ligatures w14:val="none"/>
        </w:rPr>
        <w:t>to</w:t>
      </w:r>
      <w:proofErr w:type="gramEnd"/>
      <w:r w:rsidRPr="007F39F6">
        <w:rPr>
          <w:rFonts w:ascii="Arial" w:eastAsia="Times New Roman" w:hAnsi="Arial" w:cs="Arial"/>
          <w:color w:val="000000"/>
          <w:kern w:val="0"/>
          <w:lang w:eastAsia="en-IN"/>
          <w14:ligatures w14:val="none"/>
        </w:rPr>
        <w:t xml:space="preserve"> the</w:t>
      </w:r>
    </w:p>
    <w:p w14:paraId="1F0FE6D6"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Receiving Party under this agreement.</w:t>
      </w:r>
    </w:p>
    <w:p w14:paraId="40175DDC"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5B788AA6"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(c) Term.</w:t>
      </w:r>
      <w:r w:rsidRPr="007F39F6">
        <w:rPr>
          <w:rFonts w:ascii="Arial" w:eastAsia="Times New Roman" w:hAnsi="Arial" w:cs="Arial"/>
          <w:color w:val="000000"/>
          <w:kern w:val="0"/>
          <w:lang w:eastAsia="en-IN"/>
          <w14:ligatures w14:val="none"/>
        </w:rPr>
        <w:t xml:space="preserve"> The Receiving Party shall maintain the confidentiality and security of the Disclosing Party’s Confidential Information until the earlier of: (</w:t>
      </w:r>
      <w:proofErr w:type="spellStart"/>
      <w:r w:rsidRPr="007F39F6">
        <w:rPr>
          <w:rFonts w:ascii="Arial" w:eastAsia="Times New Roman" w:hAnsi="Arial" w:cs="Arial"/>
          <w:color w:val="000000"/>
          <w:kern w:val="0"/>
          <w:lang w:eastAsia="en-IN"/>
          <w14:ligatures w14:val="none"/>
        </w:rPr>
        <w:t>i</w:t>
      </w:r>
      <w:proofErr w:type="spellEnd"/>
      <w:r w:rsidRPr="007F39F6">
        <w:rPr>
          <w:rFonts w:ascii="Arial" w:eastAsia="Times New Roman" w:hAnsi="Arial" w:cs="Arial"/>
          <w:color w:val="000000"/>
          <w:kern w:val="0"/>
          <w:lang w:eastAsia="en-IN"/>
          <w14:ligatures w14:val="none"/>
        </w:rPr>
        <w:t>) such time as all Confidential Information of the Disclosing Party disclosed under this agreement becomes publicly known and is made generally available through no action or inaction of the Receiving Party or (ii) 10 years from the date of disclosure. However, to the extent that the Disclosing Party has disclosed information to the Receiving Party that constitutes a trade secret under law, the Receiving Party shall protect that trade secret for as long as the information qualifies as a trade secret.</w:t>
      </w:r>
    </w:p>
    <w:p w14:paraId="3A6BF851"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br/>
      </w:r>
    </w:p>
    <w:p w14:paraId="5B22187C"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3. EXCLUSIONS.</w:t>
      </w:r>
    </w:p>
    <w:p w14:paraId="46123DD0"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44DA3C90"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The obligations and restrictions of this agreement do not apply to that part of the Confidential</w:t>
      </w:r>
    </w:p>
    <w:p w14:paraId="03523EA7"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Information that the Receiving Party demonstrates:</w:t>
      </w:r>
    </w:p>
    <w:p w14:paraId="053A3416"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24ECD1F0"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(a)</w:t>
      </w:r>
      <w:r w:rsidRPr="007F39F6">
        <w:rPr>
          <w:rFonts w:ascii="Arial" w:eastAsia="Times New Roman" w:hAnsi="Arial" w:cs="Arial"/>
          <w:color w:val="000000"/>
          <w:kern w:val="0"/>
          <w:lang w:eastAsia="en-IN"/>
          <w14:ligatures w14:val="none"/>
        </w:rPr>
        <w:t xml:space="preserve"> was or becomes generally publicly available other than as a result of a disclosure by the Receiving Party in violation of this agreement;</w:t>
      </w:r>
    </w:p>
    <w:p w14:paraId="2C3EB986"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7D600FFF"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(b)</w:t>
      </w:r>
      <w:r w:rsidRPr="007F39F6">
        <w:rPr>
          <w:rFonts w:ascii="Arial" w:eastAsia="Times New Roman" w:hAnsi="Arial" w:cs="Arial"/>
          <w:color w:val="000000"/>
          <w:kern w:val="0"/>
          <w:lang w:eastAsia="en-IN"/>
          <w14:ligatures w14:val="none"/>
        </w:rPr>
        <w:t xml:space="preserve"> was or becomes available to the Receiving Party on a nonconfidential basis before its disclosure to the Receiving Party by the Disclosing Party, but only if:</w:t>
      </w:r>
    </w:p>
    <w:p w14:paraId="6952A8AD"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231DE0D2"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w:t>
      </w:r>
      <w:proofErr w:type="spellStart"/>
      <w:r w:rsidRPr="007F39F6">
        <w:rPr>
          <w:rFonts w:ascii="Arial" w:eastAsia="Times New Roman" w:hAnsi="Arial" w:cs="Arial"/>
          <w:color w:val="000000"/>
          <w:kern w:val="0"/>
          <w:lang w:eastAsia="en-IN"/>
          <w14:ligatures w14:val="none"/>
        </w:rPr>
        <w:t>i</w:t>
      </w:r>
      <w:proofErr w:type="spellEnd"/>
      <w:r w:rsidRPr="007F39F6">
        <w:rPr>
          <w:rFonts w:ascii="Arial" w:eastAsia="Times New Roman" w:hAnsi="Arial" w:cs="Arial"/>
          <w:color w:val="000000"/>
          <w:kern w:val="0"/>
          <w:lang w:eastAsia="en-IN"/>
          <w14:ligatures w14:val="none"/>
        </w:rPr>
        <w:t>) the source of such information is not bound by a confidentiality agreement</w:t>
      </w:r>
    </w:p>
    <w:p w14:paraId="4C46A850"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with the Disclosing Party or is not otherwise prohibited from transmitting the</w:t>
      </w:r>
    </w:p>
    <w:p w14:paraId="4DB3DE9A"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information to the Receiving Party by a contractual, legal, fiduciary, or other</w:t>
      </w:r>
    </w:p>
    <w:p w14:paraId="086F961C"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obligation; and</w:t>
      </w:r>
    </w:p>
    <w:p w14:paraId="3BDE73AF"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(ii) the Receiving Party provides the Disclosing Party with written notice of</w:t>
      </w:r>
    </w:p>
    <w:p w14:paraId="6008CD4D"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such prior possession either (A) before the execution and delivery of this agreement or (B) if the Receiving Party later becomes aware (through</w:t>
      </w:r>
    </w:p>
    <w:p w14:paraId="4CB8DCD0"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disclosure to the Receiving Party) of any aspect of the Confidential Information as to which the Receiving Party had prior possession, promptly on the Receiving Party so becoming aware; or</w:t>
      </w:r>
    </w:p>
    <w:p w14:paraId="6AFBE93B"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5D2F7C2F"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(c)</w:t>
      </w:r>
      <w:r w:rsidRPr="007F39F6">
        <w:rPr>
          <w:rFonts w:ascii="Arial" w:eastAsia="Times New Roman" w:hAnsi="Arial" w:cs="Arial"/>
          <w:color w:val="000000"/>
          <w:kern w:val="0"/>
          <w:lang w:eastAsia="en-IN"/>
          <w14:ligatures w14:val="none"/>
        </w:rPr>
        <w:t xml:space="preserve"> is requested or legally compelled (by oral questions, interrogatories, requests for</w:t>
      </w:r>
    </w:p>
    <w:p w14:paraId="01BC0BBE"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information or documents, subpoena, civil or criminal investigative demand, or similar process), or is required by a regulatory body, to be disclosed. However, the Receiving Party shall:</w:t>
      </w:r>
    </w:p>
    <w:p w14:paraId="261B2462"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7A4F8B75"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w:t>
      </w:r>
      <w:proofErr w:type="spellStart"/>
      <w:r w:rsidRPr="007F39F6">
        <w:rPr>
          <w:rFonts w:ascii="Arial" w:eastAsia="Times New Roman" w:hAnsi="Arial" w:cs="Arial"/>
          <w:color w:val="000000"/>
          <w:kern w:val="0"/>
          <w:lang w:eastAsia="en-IN"/>
          <w14:ligatures w14:val="none"/>
        </w:rPr>
        <w:t>i</w:t>
      </w:r>
      <w:proofErr w:type="spellEnd"/>
      <w:r w:rsidRPr="007F39F6">
        <w:rPr>
          <w:rFonts w:ascii="Arial" w:eastAsia="Times New Roman" w:hAnsi="Arial" w:cs="Arial"/>
          <w:color w:val="000000"/>
          <w:kern w:val="0"/>
          <w:lang w:eastAsia="en-IN"/>
          <w14:ligatures w14:val="none"/>
        </w:rPr>
        <w:t>) provide the Disclosing Party with prompt notice of any such request or</w:t>
      </w:r>
    </w:p>
    <w:p w14:paraId="58A5FFC3"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requirement before disclosure so that the Disclosing Party may seek an</w:t>
      </w:r>
    </w:p>
    <w:p w14:paraId="7351CA35"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appropriate protective order or other appropriate remedy; and</w:t>
      </w:r>
    </w:p>
    <w:p w14:paraId="23C74273"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(ii) provide reasonable assistance to the Disclosing Party in obtaining any</w:t>
      </w:r>
    </w:p>
    <w:p w14:paraId="2E4CFE89" w14:textId="77777777" w:rsidR="007F39F6" w:rsidRPr="007F39F6" w:rsidRDefault="007F39F6" w:rsidP="007F39F6">
      <w:pPr>
        <w:spacing w:after="0" w:line="240" w:lineRule="auto"/>
        <w:ind w:left="144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such protective order.</w:t>
      </w:r>
    </w:p>
    <w:p w14:paraId="5ACD8F8E"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1B0926DC"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If a protective order or other remedy is not obtained or the Disclosing Party grants a</w:t>
      </w:r>
    </w:p>
    <w:p w14:paraId="49248B75"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waiver under this agreement, then the Receiving Party may furnish that portion (and</w:t>
      </w:r>
    </w:p>
    <w:p w14:paraId="1A06D090"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lastRenderedPageBreak/>
        <w:t>only that portion) of the Confidential Information that, in the written opinion of</w:t>
      </w:r>
    </w:p>
    <w:p w14:paraId="127BDB9D"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counsel reasonably acceptable to the Disclosing Party, the Receiving Party is legally</w:t>
      </w:r>
    </w:p>
    <w:p w14:paraId="34A4CB76"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compelled or otherwise required to disclose. The Receiving Party shall make</w:t>
      </w:r>
    </w:p>
    <w:p w14:paraId="311E34E7"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reasonable efforts to obtain reliable assurance that confidential treatment will be</w:t>
      </w:r>
    </w:p>
    <w:p w14:paraId="6EE03CE2"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accorded any part of the Confidential Information so disclosed; or</w:t>
      </w:r>
    </w:p>
    <w:p w14:paraId="2B8CA86F"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4E266764"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(d)</w:t>
      </w:r>
      <w:r w:rsidRPr="007F39F6">
        <w:rPr>
          <w:rFonts w:ascii="Arial" w:eastAsia="Times New Roman" w:hAnsi="Arial" w:cs="Arial"/>
          <w:color w:val="000000"/>
          <w:kern w:val="0"/>
          <w:lang w:eastAsia="en-IN"/>
          <w14:ligatures w14:val="none"/>
        </w:rPr>
        <w:t xml:space="preserve"> was developed by the Receiving Party independently without breach of this</w:t>
      </w:r>
    </w:p>
    <w:p w14:paraId="32594298"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agreement.</w:t>
      </w:r>
    </w:p>
    <w:p w14:paraId="255C7DD6"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br/>
      </w:r>
    </w:p>
    <w:p w14:paraId="6854528E"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4. RETURN OF PROPERTY.</w:t>
      </w:r>
    </w:p>
    <w:p w14:paraId="05F00D4C"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653ACBD0"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All documents and other tangible objects containing or representing Confidential Information</w:t>
      </w:r>
    </w:p>
    <w:p w14:paraId="1BA9D50A"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that have been disclosed and all copies in the possession of the Receiving party, are and will remain the property of the Disclosing Party. At the Disclosing Party’s request, the Receiving Party shall promptly return or destroy all of those documents or objects.</w:t>
      </w:r>
    </w:p>
    <w:p w14:paraId="5D5E9861"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br/>
      </w:r>
    </w:p>
    <w:p w14:paraId="1108A07A"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5. OWNERSHIP RIGHTS.</w:t>
      </w:r>
    </w:p>
    <w:p w14:paraId="130116A1"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2BCDDBB5"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Each party acknowledges that the Confidential Information is and will be the Disclosing Party’s sole property, even if suggestions made by the Receiving Party are incorporated into the Confidential Information. Receiving party does not obtain any rights, by license or otherwise, in the Disclosing party’s Confidential Information. Neither party solicits any change in the other party’s organization, business practice, service, or products, and the disclosure of the Confidential Information may not be construed as evidencing any intent by a party to purchase any products or services of the other party or as an encouragement to expend funds in development or research efforts. The Confidential Information may pertain to prospective or unannounced products. Neither party may use the other party’s Confidential Information as a basis on which to develop or have a third party develop a competing or similar plan or undertaking.</w:t>
      </w:r>
    </w:p>
    <w:p w14:paraId="13727198"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br/>
      </w:r>
    </w:p>
    <w:p w14:paraId="287C8898"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6. NO OBLIGATION.</w:t>
      </w:r>
    </w:p>
    <w:p w14:paraId="4C9107C9"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72E47851"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Nothing in this agreement obligates either party to proceed with any transaction between them and Disclosing party reserves the right, in its sole discretion, to terminate the discussions contemplated by this agreement concerning the business opportunity, if any, and to cease further disclosures, communications, or other activities under this agreement on written notice to the other party. Any commitment to proceed with a transaction will be set forth in a separate agreement signed by the parties.</w:t>
      </w:r>
    </w:p>
    <w:p w14:paraId="41E8B483"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br/>
      </w:r>
    </w:p>
    <w:p w14:paraId="1761CD73"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7. NO WARRANTY.</w:t>
      </w:r>
    </w:p>
    <w:p w14:paraId="1E136FAC"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6AAFEA7B"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ALL CONFIDENTIAL INFORMATION IS PROVIDED “AS IS.” DISCLOSING PARTY DOES NOT MAKE ANY WARRANTIES, EXPRESS, IMPLIED, OR OTHERWISE, REGARDING THE ACCURACY, COMPLETENESS, OR PERFORMANCE OF ANY SUCH INFORMATION.</w:t>
      </w:r>
    </w:p>
    <w:p w14:paraId="79C35815"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lastRenderedPageBreak/>
        <w:br/>
      </w:r>
    </w:p>
    <w:p w14:paraId="561710F1"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8. MISCELLANEOUS.</w:t>
      </w:r>
    </w:p>
    <w:p w14:paraId="4DF1DC5F"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529FF4CA"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(a) Choice of Law.</w:t>
      </w:r>
      <w:r w:rsidRPr="007F39F6">
        <w:rPr>
          <w:rFonts w:ascii="Arial" w:eastAsia="Times New Roman" w:hAnsi="Arial" w:cs="Arial"/>
          <w:color w:val="000000"/>
          <w:kern w:val="0"/>
          <w:lang w:eastAsia="en-IN"/>
          <w14:ligatures w14:val="none"/>
        </w:rPr>
        <w:t xml:space="preserve"> The laws of the state of Delaware govern this agreement (without giving effect to its conflicts of law principles).</w:t>
      </w:r>
    </w:p>
    <w:p w14:paraId="5D7EBFC6"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628FF953"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(b) Equitable Relief</w:t>
      </w:r>
      <w:r w:rsidRPr="007F39F6">
        <w:rPr>
          <w:rFonts w:ascii="Arial" w:eastAsia="Times New Roman" w:hAnsi="Arial" w:cs="Arial"/>
          <w:color w:val="000000"/>
          <w:kern w:val="0"/>
          <w:lang w:eastAsia="en-IN"/>
          <w14:ligatures w14:val="none"/>
        </w:rPr>
        <w:t>. The parties acknowledge that a breach of this agreement will</w:t>
      </w:r>
    </w:p>
    <w:p w14:paraId="485CE2A8"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cause irreparable harm to the Disclosing Party and monetary damages may not be a</w:t>
      </w:r>
    </w:p>
    <w:p w14:paraId="2E702A63"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sufficient remedy for an unauthorized disclosure of the Confidential Information. If</w:t>
      </w:r>
    </w:p>
    <w:p w14:paraId="2016EC43"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Receiving Party discloses the Confidential Information in violation of this agreement, Disclosing Party may, without waiving any other rights or remedies and without posting a bond or other security, seek an injunction, specific performance, or other</w:t>
      </w:r>
    </w:p>
    <w:p w14:paraId="2A728714"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equitable remedy to prevent competition or further disclosure, and may pursue other</w:t>
      </w:r>
    </w:p>
    <w:p w14:paraId="06B4E1B6"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legal remedies.</w:t>
      </w:r>
    </w:p>
    <w:p w14:paraId="6443B59E"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149B5893"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(c) Amendments.</w:t>
      </w:r>
      <w:r w:rsidRPr="007F39F6">
        <w:rPr>
          <w:rFonts w:ascii="Arial" w:eastAsia="Times New Roman" w:hAnsi="Arial" w:cs="Arial"/>
          <w:color w:val="000000"/>
          <w:kern w:val="0"/>
          <w:lang w:eastAsia="en-IN"/>
          <w14:ligatures w14:val="none"/>
        </w:rPr>
        <w:t xml:space="preserve"> No amendment to this agreement will be effective unless it is in</w:t>
      </w:r>
    </w:p>
    <w:p w14:paraId="26A1C1A4"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writing and signed by a party or its authorized representative.</w:t>
      </w:r>
    </w:p>
    <w:p w14:paraId="268E79EF"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42E898FF"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(d) No Assignment.</w:t>
      </w:r>
      <w:r w:rsidRPr="007F39F6">
        <w:rPr>
          <w:rFonts w:ascii="Arial" w:eastAsia="Times New Roman" w:hAnsi="Arial" w:cs="Arial"/>
          <w:color w:val="000000"/>
          <w:kern w:val="0"/>
          <w:lang w:eastAsia="en-IN"/>
          <w14:ligatures w14:val="none"/>
        </w:rPr>
        <w:t xml:space="preserve"> Neither party may assign any of its rights or delegate any</w:t>
      </w:r>
    </w:p>
    <w:p w14:paraId="704239F0"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performance under this agreement, except with the prior written consent of the other</w:t>
      </w:r>
    </w:p>
    <w:p w14:paraId="37B59B15"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party.</w:t>
      </w:r>
    </w:p>
    <w:p w14:paraId="4D0B47E0"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44D12EA5"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(e) Electronic Signatures.</w:t>
      </w:r>
      <w:r w:rsidRPr="007F39F6">
        <w:rPr>
          <w:rFonts w:ascii="Arial" w:eastAsia="Times New Roman" w:hAnsi="Arial" w:cs="Arial"/>
          <w:color w:val="000000"/>
          <w:kern w:val="0"/>
          <w:lang w:eastAsia="en-IN"/>
          <w14:ligatures w14:val="none"/>
        </w:rPr>
        <w:t xml:space="preserve"> This agreement, agreements ancillary to this agreement,</w:t>
      </w:r>
    </w:p>
    <w:p w14:paraId="27F75AB7"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and related documents entered into in connection with this agreement are signed</w:t>
      </w:r>
    </w:p>
    <w:p w14:paraId="575FF219"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when a party’s signature is delivered electronically, and these signatures must be</w:t>
      </w:r>
    </w:p>
    <w:p w14:paraId="16D79E33"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treated in all respects as having the same force and effect as original signatures.</w:t>
      </w:r>
    </w:p>
    <w:p w14:paraId="68DCBA54"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76E5245E"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(f) Severability.</w:t>
      </w:r>
      <w:r w:rsidRPr="007F39F6">
        <w:rPr>
          <w:rFonts w:ascii="Arial" w:eastAsia="Times New Roman" w:hAnsi="Arial" w:cs="Arial"/>
          <w:color w:val="000000"/>
          <w:kern w:val="0"/>
          <w:lang w:eastAsia="en-IN"/>
          <w14:ligatures w14:val="none"/>
        </w:rPr>
        <w:t xml:space="preserve"> If any provision in this agreement is, for any reason, held to be invalid, illegal, or unenforceable in any respect, that invalidity, illegality, or unenforceability will not affect any other provisions of this agreement, but this agreement will be construed as if the invalid, illegal, or unenforceable provisions had never been contained in this agreement, unless the deletion of those provisions would result in such a material change that would cause completion of the transactions contemplated by this agreement to be unreasonable.</w:t>
      </w:r>
    </w:p>
    <w:p w14:paraId="4FB13404"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5C255FAF"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(g) Waiver.</w:t>
      </w:r>
      <w:r w:rsidRPr="007F39F6">
        <w:rPr>
          <w:rFonts w:ascii="Arial" w:eastAsia="Times New Roman" w:hAnsi="Arial" w:cs="Arial"/>
          <w:color w:val="000000"/>
          <w:kern w:val="0"/>
          <w:lang w:eastAsia="en-IN"/>
          <w14:ligatures w14:val="none"/>
        </w:rPr>
        <w:t xml:space="preserve"> No waiver of a breach, failure of any condition, or any right or remedy</w:t>
      </w:r>
    </w:p>
    <w:p w14:paraId="20D49B70"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contained in or granted by the provisions of this agreement will be effective unless it</w:t>
      </w:r>
    </w:p>
    <w:p w14:paraId="175BC985"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is in writing and signed by the party waiving the breach, failure, right, or remedy. No</w:t>
      </w:r>
    </w:p>
    <w:p w14:paraId="374E9EC7"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waiver of any breach, failure, right, or remedy will be deemed a waiver of any other</w:t>
      </w:r>
    </w:p>
    <w:p w14:paraId="5E2DF941"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breach, failure, right, or remedy, whether or not similar, and no waiver will constitute</w:t>
      </w:r>
    </w:p>
    <w:p w14:paraId="24C01EF6"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a continuing waiver, unless the writing so specifies.</w:t>
      </w:r>
    </w:p>
    <w:p w14:paraId="79708FDE"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6E4C22F1"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(h) Entire Agreement.</w:t>
      </w:r>
      <w:r w:rsidRPr="007F39F6">
        <w:rPr>
          <w:rFonts w:ascii="Arial" w:eastAsia="Times New Roman" w:hAnsi="Arial" w:cs="Arial"/>
          <w:color w:val="000000"/>
          <w:kern w:val="0"/>
          <w:lang w:eastAsia="en-IN"/>
          <w14:ligatures w14:val="none"/>
        </w:rPr>
        <w:t xml:space="preserve"> This agreement constitutes the final agreement of the parties. It is the complete and exclusive expression of the parties’ agreement with respect to</w:t>
      </w:r>
    </w:p>
    <w:p w14:paraId="79E57BF2"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the subject matter of this agreement.</w:t>
      </w:r>
    </w:p>
    <w:p w14:paraId="73D0F19D"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p>
    <w:p w14:paraId="31D21A3C"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w:t>
      </w:r>
      <w:proofErr w:type="spellStart"/>
      <w:r w:rsidRPr="007F39F6">
        <w:rPr>
          <w:rFonts w:ascii="Arial" w:eastAsia="Times New Roman" w:hAnsi="Arial" w:cs="Arial"/>
          <w:b/>
          <w:bCs/>
          <w:color w:val="000000"/>
          <w:kern w:val="0"/>
          <w:lang w:eastAsia="en-IN"/>
          <w14:ligatures w14:val="none"/>
        </w:rPr>
        <w:t>i</w:t>
      </w:r>
      <w:proofErr w:type="spellEnd"/>
      <w:r w:rsidRPr="007F39F6">
        <w:rPr>
          <w:rFonts w:ascii="Arial" w:eastAsia="Times New Roman" w:hAnsi="Arial" w:cs="Arial"/>
          <w:b/>
          <w:bCs/>
          <w:color w:val="000000"/>
          <w:kern w:val="0"/>
          <w:lang w:eastAsia="en-IN"/>
          <w14:ligatures w14:val="none"/>
        </w:rPr>
        <w:t>) Effectiveness.</w:t>
      </w:r>
      <w:r w:rsidRPr="007F39F6">
        <w:rPr>
          <w:rFonts w:ascii="Arial" w:eastAsia="Times New Roman" w:hAnsi="Arial" w:cs="Arial"/>
          <w:color w:val="000000"/>
          <w:kern w:val="0"/>
          <w:lang w:eastAsia="en-IN"/>
          <w14:ligatures w14:val="none"/>
        </w:rPr>
        <w:t xml:space="preserve"> This agreement will become effective when all parties have signed it. The date this agreement is signed by the last party to sign it (as indicated by the</w:t>
      </w:r>
    </w:p>
    <w:p w14:paraId="64452F8F" w14:textId="77777777" w:rsidR="007F39F6" w:rsidRPr="007F39F6" w:rsidRDefault="007F39F6" w:rsidP="007F39F6">
      <w:pPr>
        <w:spacing w:after="0" w:line="240" w:lineRule="auto"/>
        <w:ind w:left="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date associated with that party’s signature) will be deemed the date of this agreement.</w:t>
      </w:r>
    </w:p>
    <w:p w14:paraId="4D3E70E4"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p>
    <w:p w14:paraId="7D398FF3" w14:textId="77777777" w:rsidR="007F39F6" w:rsidRDefault="007F39F6" w:rsidP="007F39F6">
      <w:pPr>
        <w:spacing w:after="0" w:line="240" w:lineRule="auto"/>
        <w:rPr>
          <w:rFonts w:ascii="Arial" w:eastAsia="Times New Roman" w:hAnsi="Arial" w:cs="Arial"/>
          <w:color w:val="000000"/>
          <w:kern w:val="0"/>
          <w:lang w:eastAsia="en-IN"/>
          <w14:ligatures w14:val="none"/>
        </w:rPr>
      </w:pPr>
    </w:p>
    <w:p w14:paraId="518AC0EA" w14:textId="77777777" w:rsidR="007F39F6" w:rsidRDefault="007F39F6" w:rsidP="007F39F6">
      <w:pPr>
        <w:spacing w:after="0" w:line="240" w:lineRule="auto"/>
        <w:rPr>
          <w:rFonts w:ascii="Arial" w:eastAsia="Times New Roman" w:hAnsi="Arial" w:cs="Arial"/>
          <w:color w:val="000000"/>
          <w:kern w:val="0"/>
          <w:lang w:eastAsia="en-IN"/>
          <w14:ligatures w14:val="none"/>
        </w:rPr>
      </w:pPr>
    </w:p>
    <w:p w14:paraId="4CD44615" w14:textId="77777777" w:rsidR="007F39F6" w:rsidRDefault="007F39F6" w:rsidP="007F39F6">
      <w:pPr>
        <w:spacing w:after="0" w:line="240" w:lineRule="auto"/>
        <w:rPr>
          <w:rFonts w:ascii="Arial" w:eastAsia="Times New Roman" w:hAnsi="Arial" w:cs="Arial"/>
          <w:color w:val="000000"/>
          <w:kern w:val="0"/>
          <w:lang w:eastAsia="en-IN"/>
          <w14:ligatures w14:val="none"/>
        </w:rPr>
      </w:pPr>
    </w:p>
    <w:p w14:paraId="6F7DC2E7" w14:textId="5317A2FB"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Each party is signing this agreement on the date stated opposite that party’s signature.</w:t>
      </w:r>
    </w:p>
    <w:p w14:paraId="46AAFD39"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p>
    <w:p w14:paraId="28C13D5D" w14:textId="169AE41D" w:rsidR="007F39F6" w:rsidRPr="007F39F6" w:rsidRDefault="007F39F6" w:rsidP="007F39F6">
      <w:pPr>
        <w:spacing w:after="0" w:line="240" w:lineRule="auto"/>
        <w:jc w:val="center"/>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[On Behalf of Aivinya, Inc.]</w:t>
      </w:r>
    </w:p>
    <w:p w14:paraId="185BE178" w14:textId="401556CD" w:rsidR="007F39F6" w:rsidRPr="007F39F6" w:rsidRDefault="007F39F6" w:rsidP="007F39F6">
      <w:pP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noProof/>
          <w:color w:val="000000"/>
          <w:kern w:val="0"/>
          <w:lang w:eastAsia="en-IN"/>
        </w:rPr>
        <w:drawing>
          <wp:anchor distT="0" distB="0" distL="114300" distR="114300" simplePos="0" relativeHeight="251658240" behindDoc="0" locked="0" layoutInCell="1" allowOverlap="1" wp14:anchorId="5951EDB4" wp14:editId="3A707441">
            <wp:simplePos x="0" y="0"/>
            <wp:positionH relativeFrom="margin">
              <wp:posOffset>3284220</wp:posOffset>
            </wp:positionH>
            <wp:positionV relativeFrom="paragraph">
              <wp:posOffset>50165</wp:posOffset>
            </wp:positionV>
            <wp:extent cx="1722120" cy="621665"/>
            <wp:effectExtent l="0" t="0" r="0" b="0"/>
            <wp:wrapNone/>
            <wp:docPr id="1830318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18324" name="Picture 1830318324"/>
                    <pic:cNvPicPr/>
                  </pic:nvPicPr>
                  <pic:blipFill>
                    <a:blip r:embed="rId4">
                      <a:extLst>
                        <a:ext uri="{28A0092B-C50C-407E-A947-70E740481C1C}">
                          <a14:useLocalDpi xmlns:a14="http://schemas.microsoft.com/office/drawing/2010/main" val="0"/>
                        </a:ext>
                      </a:extLst>
                    </a:blip>
                    <a:stretch>
                      <a:fillRect/>
                    </a:stretch>
                  </pic:blipFill>
                  <pic:spPr>
                    <a:xfrm>
                      <a:off x="0" y="0"/>
                      <a:ext cx="1722120" cy="621665"/>
                    </a:xfrm>
                    <a:prstGeom prst="rect">
                      <a:avLst/>
                    </a:prstGeom>
                  </pic:spPr>
                </pic:pic>
              </a:graphicData>
            </a:graphic>
            <wp14:sizeRelH relativeFrom="margin">
              <wp14:pctWidth>0</wp14:pctWidth>
            </wp14:sizeRelH>
            <wp14:sizeRelV relativeFrom="margin">
              <wp14:pctHeight>0</wp14:pctHeight>
            </wp14:sizeRelV>
          </wp:anchor>
        </w:drawing>
      </w:r>
    </w:p>
    <w:p w14:paraId="17E5736A" w14:textId="3C2DBD4C"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p>
    <w:p w14:paraId="58897389" w14:textId="597AB6EE"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 xml:space="preserve">Date: </w:t>
      </w:r>
      <w:r>
        <w:rPr>
          <w:rFonts w:ascii="Arial" w:eastAsia="Times New Roman" w:hAnsi="Arial" w:cs="Arial"/>
          <w:color w:val="000000"/>
          <w:kern w:val="0"/>
          <w:u w:val="single"/>
          <w:lang w:eastAsia="en-IN"/>
          <w14:ligatures w14:val="none"/>
        </w:rPr>
        <w:t>17</w:t>
      </w:r>
      <w:r w:rsidRPr="007F39F6">
        <w:rPr>
          <w:rFonts w:ascii="Arial" w:eastAsia="Times New Roman" w:hAnsi="Arial" w:cs="Arial"/>
          <w:color w:val="000000"/>
          <w:kern w:val="0"/>
          <w:u w:val="single"/>
          <w:lang w:eastAsia="en-IN"/>
          <w14:ligatures w14:val="none"/>
        </w:rPr>
        <w:t xml:space="preserve">th </w:t>
      </w:r>
      <w:r>
        <w:rPr>
          <w:rFonts w:ascii="Arial" w:eastAsia="Times New Roman" w:hAnsi="Arial" w:cs="Arial"/>
          <w:color w:val="000000"/>
          <w:kern w:val="0"/>
          <w:u w:val="single"/>
          <w:lang w:eastAsia="en-IN"/>
          <w14:ligatures w14:val="none"/>
        </w:rPr>
        <w:t>January</w:t>
      </w:r>
      <w:r w:rsidRPr="007F39F6">
        <w:rPr>
          <w:rFonts w:ascii="Arial" w:eastAsia="Times New Roman" w:hAnsi="Arial" w:cs="Arial"/>
          <w:color w:val="000000"/>
          <w:kern w:val="0"/>
          <w:u w:val="single"/>
          <w:lang w:eastAsia="en-IN"/>
          <w14:ligatures w14:val="none"/>
        </w:rPr>
        <w:t>, 202</w:t>
      </w:r>
      <w:r>
        <w:rPr>
          <w:rFonts w:ascii="Arial" w:eastAsia="Times New Roman" w:hAnsi="Arial" w:cs="Arial"/>
          <w:color w:val="000000"/>
          <w:kern w:val="0"/>
          <w:u w:val="single"/>
          <w:lang w:eastAsia="en-IN"/>
          <w14:ligatures w14:val="none"/>
        </w:rPr>
        <w:t>4</w:t>
      </w:r>
      <w:r w:rsidRPr="007F39F6">
        <w:rPr>
          <w:rFonts w:ascii="Arial" w:eastAsia="Times New Roman" w:hAnsi="Arial" w:cs="Arial"/>
          <w:color w:val="000000"/>
          <w:kern w:val="0"/>
          <w:lang w:eastAsia="en-IN"/>
          <w14:ligatures w14:val="none"/>
        </w:rPr>
        <w:tab/>
      </w:r>
      <w:r w:rsidRPr="007F39F6">
        <w:rPr>
          <w:rFonts w:ascii="Arial" w:eastAsia="Times New Roman" w:hAnsi="Arial" w:cs="Arial"/>
          <w:color w:val="000000"/>
          <w:kern w:val="0"/>
          <w:lang w:eastAsia="en-IN"/>
          <w14:ligatures w14:val="none"/>
        </w:rPr>
        <w:tab/>
      </w:r>
      <w:r w:rsidRPr="007F39F6">
        <w:rPr>
          <w:rFonts w:ascii="Arial" w:eastAsia="Times New Roman" w:hAnsi="Arial" w:cs="Arial"/>
          <w:color w:val="000000"/>
          <w:kern w:val="0"/>
          <w:lang w:eastAsia="en-IN"/>
          <w14:ligatures w14:val="none"/>
        </w:rPr>
        <w:tab/>
        <w:t>Signed: _____________________</w:t>
      </w:r>
    </w:p>
    <w:p w14:paraId="2C223A4B" w14:textId="6F40E48A" w:rsidR="007F39F6" w:rsidRPr="007F39F6" w:rsidRDefault="007F39F6" w:rsidP="007F39F6">
      <w:pPr>
        <w:spacing w:after="0" w:line="240" w:lineRule="auto"/>
        <w:ind w:left="3600" w:firstLine="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 xml:space="preserve">Name: </w:t>
      </w:r>
      <w:r>
        <w:rPr>
          <w:rFonts w:ascii="Arial" w:eastAsia="Times New Roman" w:hAnsi="Arial" w:cs="Arial"/>
          <w:color w:val="000000"/>
          <w:kern w:val="0"/>
          <w:lang w:eastAsia="en-IN"/>
          <w14:ligatures w14:val="none"/>
        </w:rPr>
        <w:t>Kunal Verma</w:t>
      </w:r>
    </w:p>
    <w:p w14:paraId="38231BD3" w14:textId="08A366C5" w:rsidR="007F39F6" w:rsidRPr="007F39F6" w:rsidRDefault="007F39F6" w:rsidP="007F39F6">
      <w:pPr>
        <w:spacing w:after="0" w:line="240" w:lineRule="auto"/>
        <w:ind w:left="3600" w:firstLine="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Title: Co-Founder</w:t>
      </w:r>
      <w:r>
        <w:rPr>
          <w:rFonts w:ascii="Arial" w:eastAsia="Times New Roman" w:hAnsi="Arial" w:cs="Arial"/>
          <w:color w:val="000000"/>
          <w:kern w:val="0"/>
          <w:lang w:eastAsia="en-IN"/>
          <w14:ligatures w14:val="none"/>
        </w:rPr>
        <w:t xml:space="preserve"> &amp; CEO</w:t>
      </w:r>
    </w:p>
    <w:p w14:paraId="35EF398E"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br/>
      </w:r>
    </w:p>
    <w:p w14:paraId="357FD680" w14:textId="636B1924" w:rsidR="007F39F6" w:rsidRPr="007F39F6" w:rsidRDefault="007F39F6" w:rsidP="007F39F6">
      <w:pPr>
        <w:spacing w:after="0" w:line="240" w:lineRule="auto"/>
        <w:jc w:val="center"/>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b/>
          <w:bCs/>
          <w:color w:val="000000"/>
          <w:kern w:val="0"/>
          <w:lang w:eastAsia="en-IN"/>
          <w14:ligatures w14:val="none"/>
        </w:rPr>
        <w:t>[</w:t>
      </w:r>
      <w:r>
        <w:rPr>
          <w:rFonts w:ascii="Arial" w:eastAsia="Times New Roman" w:hAnsi="Arial" w:cs="Arial"/>
          <w:b/>
          <w:bCs/>
          <w:color w:val="000000"/>
          <w:kern w:val="0"/>
          <w:lang w:eastAsia="en-IN"/>
          <w14:ligatures w14:val="none"/>
        </w:rPr>
        <w:t xml:space="preserve">On Behalf of </w:t>
      </w:r>
      <w:r w:rsidRPr="007F39F6">
        <w:rPr>
          <w:rFonts w:ascii="Arial" w:eastAsia="Times New Roman" w:hAnsi="Arial" w:cs="Arial"/>
          <w:b/>
          <w:bCs/>
          <w:color w:val="000000"/>
          <w:kern w:val="0"/>
          <w:lang w:eastAsia="en-IN"/>
          <w14:ligatures w14:val="none"/>
        </w:rPr>
        <w:t>Drucker Software, Inc.]</w:t>
      </w:r>
    </w:p>
    <w:p w14:paraId="0454C525" w14:textId="77777777" w:rsidR="007F39F6" w:rsidRPr="007F39F6" w:rsidRDefault="007F39F6" w:rsidP="007F39F6">
      <w:pPr>
        <w:spacing w:after="24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br/>
      </w:r>
    </w:p>
    <w:p w14:paraId="431BCB59"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Date: ________________</w:t>
      </w:r>
      <w:r w:rsidRPr="007F39F6">
        <w:rPr>
          <w:rFonts w:ascii="Arial" w:eastAsia="Times New Roman" w:hAnsi="Arial" w:cs="Arial"/>
          <w:color w:val="000000"/>
          <w:kern w:val="0"/>
          <w:lang w:eastAsia="en-IN"/>
          <w14:ligatures w14:val="none"/>
        </w:rPr>
        <w:tab/>
      </w:r>
      <w:r w:rsidRPr="007F39F6">
        <w:rPr>
          <w:rFonts w:ascii="Arial" w:eastAsia="Times New Roman" w:hAnsi="Arial" w:cs="Arial"/>
          <w:color w:val="000000"/>
          <w:kern w:val="0"/>
          <w:lang w:eastAsia="en-IN"/>
          <w14:ligatures w14:val="none"/>
        </w:rPr>
        <w:tab/>
      </w:r>
      <w:r w:rsidRPr="007F39F6">
        <w:rPr>
          <w:rFonts w:ascii="Arial" w:eastAsia="Times New Roman" w:hAnsi="Arial" w:cs="Arial"/>
          <w:color w:val="000000"/>
          <w:kern w:val="0"/>
          <w:lang w:eastAsia="en-IN"/>
          <w14:ligatures w14:val="none"/>
        </w:rPr>
        <w:tab/>
        <w:t>Signed: _____________________</w:t>
      </w:r>
    </w:p>
    <w:p w14:paraId="1C54E3EF" w14:textId="5AC03610" w:rsidR="007F39F6" w:rsidRPr="007F39F6" w:rsidRDefault="007F39F6" w:rsidP="007F39F6">
      <w:pPr>
        <w:spacing w:after="0" w:line="240" w:lineRule="auto"/>
        <w:ind w:left="3600" w:firstLine="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 xml:space="preserve">Name: </w:t>
      </w:r>
      <w:r>
        <w:rPr>
          <w:rFonts w:ascii="Arial" w:eastAsia="Times New Roman" w:hAnsi="Arial" w:cs="Arial"/>
          <w:color w:val="000000"/>
          <w:kern w:val="0"/>
          <w:lang w:eastAsia="en-IN"/>
          <w14:ligatures w14:val="none"/>
        </w:rPr>
        <w:t>Chris Strobl</w:t>
      </w:r>
    </w:p>
    <w:p w14:paraId="7FB9100D" w14:textId="7FFEC6D4" w:rsidR="007F39F6" w:rsidRPr="007F39F6" w:rsidRDefault="007F39F6" w:rsidP="007F39F6">
      <w:pPr>
        <w:spacing w:after="0" w:line="240" w:lineRule="auto"/>
        <w:ind w:left="3600" w:firstLine="720"/>
        <w:rPr>
          <w:rFonts w:ascii="Times New Roman" w:eastAsia="Times New Roman" w:hAnsi="Times New Roman" w:cs="Times New Roman"/>
          <w:kern w:val="0"/>
          <w:sz w:val="24"/>
          <w:szCs w:val="24"/>
          <w:lang w:eastAsia="en-IN"/>
          <w14:ligatures w14:val="none"/>
        </w:rPr>
      </w:pPr>
      <w:r w:rsidRPr="007F39F6">
        <w:rPr>
          <w:rFonts w:ascii="Arial" w:eastAsia="Times New Roman" w:hAnsi="Arial" w:cs="Arial"/>
          <w:color w:val="000000"/>
          <w:kern w:val="0"/>
          <w:lang w:eastAsia="en-IN"/>
          <w14:ligatures w14:val="none"/>
        </w:rPr>
        <w:t xml:space="preserve">Title: </w:t>
      </w:r>
      <w:r>
        <w:rPr>
          <w:rFonts w:ascii="Arial" w:eastAsia="Times New Roman" w:hAnsi="Arial" w:cs="Arial"/>
          <w:color w:val="000000"/>
          <w:kern w:val="0"/>
          <w:lang w:eastAsia="en-IN"/>
          <w14:ligatures w14:val="none"/>
        </w:rPr>
        <w:t>CEO</w:t>
      </w:r>
    </w:p>
    <w:p w14:paraId="0677AD57" w14:textId="77777777" w:rsidR="00153A08" w:rsidRDefault="00153A08"/>
    <w:sectPr w:rsidR="00153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F6"/>
    <w:rsid w:val="00153A08"/>
    <w:rsid w:val="005B4991"/>
    <w:rsid w:val="007F3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A6B2"/>
  <w15:chartTrackingRefBased/>
  <w15:docId w15:val="{FC130DFF-C97A-467C-9DB6-52B21140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9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F3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4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Kumar</dc:creator>
  <cp:keywords/>
  <dc:description/>
  <cp:lastModifiedBy>Dushyant Kumar</cp:lastModifiedBy>
  <cp:revision>1</cp:revision>
  <dcterms:created xsi:type="dcterms:W3CDTF">2024-01-17T08:32:00Z</dcterms:created>
  <dcterms:modified xsi:type="dcterms:W3CDTF">2024-01-17T08:42:00Z</dcterms:modified>
</cp:coreProperties>
</file>