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5671A0" w14:textId="236FAD17" w:rsidR="00792F3C" w:rsidRDefault="00792F3C">
      <w:hyperlink r:id="rId4" w:history="1">
        <w:r w:rsidRPr="009731FF">
          <w:rPr>
            <w:rStyle w:val="Hyperlink"/>
          </w:rPr>
          <w:t>https://miro.com/app/board/uXjVL1sfYRc=/</w:t>
        </w:r>
      </w:hyperlink>
      <w:r>
        <w:t xml:space="preserve"> </w:t>
      </w:r>
    </w:p>
    <w:sectPr w:rsidR="00792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F3C"/>
    <w:rsid w:val="00212E6D"/>
    <w:rsid w:val="0079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58668"/>
  <w15:chartTrackingRefBased/>
  <w15:docId w15:val="{5DB9FC47-EAE0-4D98-8612-E10C0F7DC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2F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F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iro.com/app/board/uXjVL1sfYRc=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Sarode</dc:creator>
  <cp:keywords/>
  <dc:description/>
  <cp:lastModifiedBy>Sanket Sarode</cp:lastModifiedBy>
  <cp:revision>1</cp:revision>
  <dcterms:created xsi:type="dcterms:W3CDTF">2024-12-22T14:16:00Z</dcterms:created>
  <dcterms:modified xsi:type="dcterms:W3CDTF">2024-12-22T14:17:00Z</dcterms:modified>
</cp:coreProperties>
</file>