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SHUBHAM GUPTA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Shubhamgupta81270@gmail.com | (+91) 6387404150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right="300"/>
        <w:rPr/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Shubham Gupta 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                                                                                                     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Shubham Gupta 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35.99999999999994" w:lineRule="auto"/>
        <w:ind w:right="30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pStyle w:val="Heading2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</w:pPr>
      <w:bookmarkStart w:colFirst="0" w:colLast="0" w:name="_10xre4j4fg2n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dagyc92e3ifv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ev61nqa0orl3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37s6k2oldjlr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numPr>
          <w:ilvl w:val="0"/>
          <w:numId w:val="1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2et92p0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Basic 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4"/>
        </w:numPr>
        <w:spacing w:after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Computer Science| KIPM College of Engineering And Technology Gida Gorakhpur Uttar Pradesh</w:t>
        <w:tab/>
        <w:tab/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CGPA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6.6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4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XII (UP Board) | Bn S A Umv Madhuwandadi C Palil -UP BOARD | Gorakhpur Uttar Pradesh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</w:t>
        <w:tab/>
        <w:t xml:space="preserve">             </w:t>
        <w:tab/>
        <w:tab/>
        <w:t xml:space="preserve">                                     2019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numPr>
          <w:ilvl w:val="0"/>
          <w:numId w:val="1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</w:rPr>
      </w:pPr>
      <w:bookmarkStart w:colFirst="0" w:colLast="0" w:name="_tyjcwt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Fresher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0"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widowControl w:val="0"/>
        <w:numPr>
          <w:ilvl w:val="0"/>
          <w:numId w:val="3"/>
        </w:numPr>
        <w:spacing w:after="0" w:before="0" w:line="240" w:lineRule="auto"/>
        <w:ind w:left="720" w:right="300" w:hanging="360"/>
        <w:rPr/>
      </w:pPr>
      <w:bookmarkStart w:colFirst="0" w:colLast="0" w:name="_3dy6vkm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Rural Yojana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left="720" w:right="3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Through the "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Rural Yojana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website, people in villages can learn about the welfare schemes run by the government and the necessary documents required for their preparation.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widowControl w:val="0"/>
        <w:spacing w:after="200" w:before="0" w:line="240" w:lineRule="auto"/>
        <w:ind w:left="720" w:right="300" w:firstLine="0"/>
        <w:rPr>
          <w:sz w:val="24"/>
          <w:szCs w:val="24"/>
        </w:rPr>
      </w:pPr>
      <w:bookmarkStart w:colFirst="0" w:colLast="0" w:name="_1t3h5s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120"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POSITION OF RESPONSIBILITY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5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     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am committed to continuous learning and growth to excel in my career. My goal is to secure a challenging and rewarding position that will allow me to utilize my skills and contribute to the success of a dynamic organization.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ACHIEVEMENTS / HOBBIES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2"/>
        </w:numPr>
        <w:spacing w:after="200" w:line="36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DSA with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spacing w:after="200" w:line="360" w:lineRule="auto"/>
        <w:ind w:left="720" w:right="3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13131"/>
          <w:sz w:val="24"/>
          <w:szCs w:val="24"/>
          <w:rtl w:val="0"/>
        </w:rPr>
        <w:t xml:space="preserve">Web Development Internship  at</w:t>
      </w:r>
      <w:r w:rsidDel="00000000" w:rsidR="00000000" w:rsidRPr="00000000">
        <w:rPr>
          <w:rFonts w:ascii="Calibri" w:cs="Calibri" w:eastAsia="Calibri" w:hAnsi="Calibri"/>
          <w:b w:val="1"/>
          <w:color w:val="313131"/>
          <w:sz w:val="24"/>
          <w:szCs w:val="24"/>
          <w:rtl w:val="0"/>
        </w:rPr>
        <w:t xml:space="preserve"> Intern Crafters                                     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spacing w:after="200" w:line="360" w:lineRule="auto"/>
        <w:ind w:left="720" w:right="3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13131"/>
          <w:sz w:val="24"/>
          <w:szCs w:val="24"/>
          <w:rtl w:val="0"/>
        </w:rPr>
        <w:t xml:space="preserve">Web Development Internship  at</w:t>
      </w:r>
      <w:r w:rsidDel="00000000" w:rsidR="00000000" w:rsidRPr="00000000">
        <w:rPr>
          <w:rFonts w:ascii="Calibri" w:cs="Calibri" w:eastAsia="Calibri" w:hAnsi="Calibri"/>
          <w:b w:val="1"/>
          <w:color w:val="313131"/>
          <w:sz w:val="24"/>
          <w:szCs w:val="24"/>
          <w:rtl w:val="0"/>
        </w:rPr>
        <w:t xml:space="preserve"> Pinnacle Full-Stack Interns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="240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linkedin.com/in/shubhamze?utm_source=share&amp;utm_campaign=share_via&amp;utm_content=profile&amp;utm_medium=android_ap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Shubhamz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