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85A3F0" w14:textId="77777777" w:rsidR="006F6355" w:rsidRDefault="006F6355" w:rsidP="006F6355">
      <w:pPr>
        <w:pStyle w:val="Default"/>
        <w:rPr>
          <w:rFonts w:ascii="Arial" w:hAnsi="Arial" w:cs="Arial"/>
        </w:rPr>
      </w:pPr>
    </w:p>
    <w:p w14:paraId="10EEFA05" w14:textId="77777777" w:rsidR="006F6355" w:rsidRPr="006F6355" w:rsidRDefault="006F6355" w:rsidP="006F6355">
      <w:pPr>
        <w:pStyle w:val="Default"/>
        <w:rPr>
          <w:rFonts w:ascii="Arial" w:hAnsi="Arial" w:cs="Arial"/>
        </w:rPr>
      </w:pPr>
    </w:p>
    <w:p w14:paraId="3AFA3E66" w14:textId="24378544" w:rsidR="005B0733" w:rsidRPr="00F8253B" w:rsidRDefault="001510E6" w:rsidP="005B0733">
      <w:pPr>
        <w:rPr>
          <w:rFonts w:ascii="Arial" w:hAnsi="Arial" w:cs="Arial"/>
          <w:b/>
          <w:sz w:val="28"/>
          <w:szCs w:val="28"/>
        </w:rPr>
      </w:pPr>
      <w:r>
        <w:rPr>
          <w:rFonts w:ascii="Arial" w:hAnsi="Arial" w:cs="Arial"/>
          <w:b/>
          <w:sz w:val="28"/>
          <w:szCs w:val="28"/>
        </w:rPr>
        <w:t>Case Study in Queuing Model for ATM F</w:t>
      </w:r>
      <w:r w:rsidR="005B0733" w:rsidRPr="00F8253B">
        <w:rPr>
          <w:rFonts w:ascii="Arial" w:hAnsi="Arial" w:cs="Arial"/>
          <w:b/>
          <w:sz w:val="28"/>
          <w:szCs w:val="28"/>
        </w:rPr>
        <w:t>acility</w:t>
      </w:r>
    </w:p>
    <w:p w14:paraId="2D38ABD1" w14:textId="77777777" w:rsidR="006F6355" w:rsidRPr="006F6355" w:rsidRDefault="006F6355" w:rsidP="006F6355">
      <w:pPr>
        <w:rPr>
          <w:rFonts w:ascii="Arial" w:hAnsi="Arial" w:cs="Arial"/>
          <w:b/>
          <w:bCs/>
          <w:sz w:val="20"/>
          <w:szCs w:val="28"/>
        </w:rPr>
      </w:pPr>
    </w:p>
    <w:p w14:paraId="722445D1" w14:textId="77777777" w:rsidR="006F6355" w:rsidRPr="006F6355" w:rsidRDefault="006F6355" w:rsidP="006F6355">
      <w:pPr>
        <w:rPr>
          <w:rFonts w:ascii="Arial" w:hAnsi="Arial" w:cs="Arial"/>
          <w:b/>
          <w:bCs/>
          <w:sz w:val="20"/>
          <w:szCs w:val="28"/>
        </w:rPr>
      </w:pPr>
    </w:p>
    <w:p w14:paraId="74975B68" w14:textId="77777777" w:rsidR="005B0733" w:rsidRPr="005B0733" w:rsidRDefault="005B0733" w:rsidP="006F6355">
      <w:pPr>
        <w:rPr>
          <w:rFonts w:ascii="Arial" w:hAnsi="Arial" w:cs="Arial"/>
          <w:i/>
          <w:szCs w:val="24"/>
          <w:vertAlign w:val="superscript"/>
        </w:rPr>
      </w:pPr>
      <w:r w:rsidRPr="005B0733">
        <w:rPr>
          <w:rFonts w:ascii="Arial" w:hAnsi="Arial" w:cs="Arial"/>
          <w:szCs w:val="24"/>
        </w:rPr>
        <w:t>Shreyash P. Prasad</w:t>
      </w:r>
      <w:r w:rsidRPr="005B0733">
        <w:rPr>
          <w:rFonts w:ascii="Arial" w:hAnsi="Arial" w:cs="Arial"/>
          <w:szCs w:val="24"/>
          <w:vertAlign w:val="superscript"/>
        </w:rPr>
        <w:t>1</w:t>
      </w:r>
      <w:r w:rsidRPr="005B0733">
        <w:rPr>
          <w:rFonts w:ascii="Arial" w:hAnsi="Arial" w:cs="Arial"/>
          <w:szCs w:val="24"/>
        </w:rPr>
        <w:t>, Vivekananda S. Gogi</w:t>
      </w:r>
      <w:r w:rsidRPr="005B0733">
        <w:rPr>
          <w:rFonts w:ascii="Arial" w:hAnsi="Arial" w:cs="Arial"/>
          <w:szCs w:val="24"/>
          <w:vertAlign w:val="superscript"/>
        </w:rPr>
        <w:t>2</w:t>
      </w:r>
      <w:r w:rsidRPr="005B0733">
        <w:rPr>
          <w:rFonts w:ascii="Arial" w:hAnsi="Arial" w:cs="Arial"/>
          <w:szCs w:val="24"/>
        </w:rPr>
        <w:t xml:space="preserve">, </w:t>
      </w:r>
      <w:r w:rsidRPr="005B0733">
        <w:rPr>
          <w:rStyle w:val="Emphasis"/>
          <w:rFonts w:ascii="Arial" w:eastAsia="Times New Roman" w:hAnsi="Arial" w:cs="Arial"/>
          <w:i w:val="0"/>
          <w:iCs w:val="0"/>
          <w:szCs w:val="24"/>
        </w:rPr>
        <w:t>Sunil R. Yalamalle</w:t>
      </w:r>
      <w:r w:rsidRPr="005B0733">
        <w:rPr>
          <w:rFonts w:ascii="Arial" w:hAnsi="Arial" w:cs="Arial"/>
          <w:szCs w:val="24"/>
          <w:vertAlign w:val="superscript"/>
        </w:rPr>
        <w:t>3</w:t>
      </w:r>
    </w:p>
    <w:p w14:paraId="6D9AA7FA" w14:textId="77777777" w:rsidR="00047E5D" w:rsidRPr="00CB3667" w:rsidRDefault="006F6355" w:rsidP="00047E5D">
      <w:pPr>
        <w:rPr>
          <w:rFonts w:ascii="Arial" w:hAnsi="Arial" w:cs="Arial"/>
          <w:sz w:val="20"/>
          <w:szCs w:val="20"/>
        </w:rPr>
      </w:pPr>
      <w:r w:rsidRPr="006F6355">
        <w:rPr>
          <w:rFonts w:ascii="Arial" w:hAnsi="Arial" w:cs="Arial"/>
          <w:sz w:val="20"/>
          <w:szCs w:val="20"/>
          <w:vertAlign w:val="superscript"/>
        </w:rPr>
        <w:t>1</w:t>
      </w:r>
      <w:r w:rsidR="003C0B8B">
        <w:rPr>
          <w:rFonts w:ascii="Arial" w:hAnsi="Arial" w:cs="Arial"/>
          <w:sz w:val="20"/>
          <w:szCs w:val="20"/>
          <w:vertAlign w:val="superscript"/>
        </w:rPr>
        <w:t>,2</w:t>
      </w:r>
      <w:r w:rsidR="005B0733">
        <w:rPr>
          <w:rFonts w:ascii="Arial" w:hAnsi="Arial" w:cs="Arial"/>
          <w:sz w:val="20"/>
          <w:szCs w:val="20"/>
          <w:vertAlign w:val="superscript"/>
        </w:rPr>
        <w:t>,3</w:t>
      </w:r>
      <w:r w:rsidR="003C0B8B">
        <w:rPr>
          <w:rFonts w:ascii="Arial" w:hAnsi="Arial" w:cs="Arial"/>
          <w:sz w:val="20"/>
          <w:szCs w:val="20"/>
          <w:vertAlign w:val="superscript"/>
        </w:rPr>
        <w:t xml:space="preserve"> </w:t>
      </w:r>
      <w:r w:rsidR="00047E5D" w:rsidRPr="00CB3667">
        <w:rPr>
          <w:rFonts w:ascii="Arial" w:hAnsi="Arial" w:cs="Arial"/>
          <w:sz w:val="20"/>
          <w:szCs w:val="20"/>
        </w:rPr>
        <w:t>Department of Industrial Engineering and Management, R.V College of Engineering, Bangalore, India</w:t>
      </w:r>
      <w:r w:rsidR="00047E5D">
        <w:rPr>
          <w:rFonts w:ascii="Arial" w:hAnsi="Arial" w:cs="Arial"/>
          <w:sz w:val="20"/>
          <w:szCs w:val="20"/>
        </w:rPr>
        <w:t>.</w:t>
      </w:r>
    </w:p>
    <w:p w14:paraId="612B241E" w14:textId="77777777" w:rsidR="006F6355" w:rsidRDefault="006F6355" w:rsidP="006F6355">
      <w:pPr>
        <w:rPr>
          <w:rFonts w:ascii="Arial" w:hAnsi="Arial" w:cs="Arial"/>
          <w:sz w:val="20"/>
          <w:szCs w:val="20"/>
        </w:rPr>
      </w:pPr>
    </w:p>
    <w:p w14:paraId="4F158E4E" w14:textId="77777777" w:rsidR="006F6355" w:rsidRDefault="006F6355" w:rsidP="0061155C">
      <w:pPr>
        <w:ind w:left="454" w:right="454"/>
        <w:rPr>
          <w:rFonts w:ascii="Arial" w:hAnsi="Arial" w:cs="Arial"/>
          <w:sz w:val="20"/>
          <w:szCs w:val="20"/>
        </w:rPr>
      </w:pPr>
    </w:p>
    <w:p w14:paraId="09012666" w14:textId="77777777" w:rsidR="00601357" w:rsidRDefault="00047E5D" w:rsidP="00367AFF">
      <w:pPr>
        <w:ind w:left="1152" w:right="1152"/>
        <w:jc w:val="both"/>
        <w:rPr>
          <w:rFonts w:ascii="Arial" w:hAnsi="Arial" w:cs="Arial"/>
          <w:b/>
          <w:sz w:val="18"/>
          <w:szCs w:val="18"/>
        </w:rPr>
      </w:pPr>
      <w:r w:rsidRPr="00CB3667">
        <w:rPr>
          <w:rFonts w:ascii="Arial" w:hAnsi="Arial" w:cs="Arial"/>
          <w:b/>
          <w:sz w:val="18"/>
          <w:szCs w:val="18"/>
        </w:rPr>
        <w:t>Abstract</w:t>
      </w:r>
      <w:r>
        <w:rPr>
          <w:rFonts w:ascii="Arial" w:hAnsi="Arial" w:cs="Arial"/>
          <w:b/>
          <w:sz w:val="18"/>
          <w:szCs w:val="18"/>
        </w:rPr>
        <w:t xml:space="preserve"> - </w:t>
      </w:r>
      <w:r w:rsidRPr="00CB3667">
        <w:rPr>
          <w:rFonts w:ascii="Arial" w:hAnsi="Arial" w:cs="Arial"/>
          <w:b/>
          <w:sz w:val="18"/>
          <w:szCs w:val="18"/>
        </w:rPr>
        <w:t>ATM</w:t>
      </w:r>
      <w:r>
        <w:rPr>
          <w:rFonts w:ascii="Arial" w:hAnsi="Arial" w:cs="Arial"/>
          <w:b/>
          <w:sz w:val="18"/>
          <w:szCs w:val="18"/>
        </w:rPr>
        <w:t xml:space="preserve"> </w:t>
      </w:r>
      <w:r>
        <w:rPr>
          <w:rFonts w:ascii="Arial" w:eastAsia="Times New Roman" w:hAnsi="Arial" w:cs="Arial"/>
          <w:b/>
          <w:sz w:val="18"/>
          <w:szCs w:val="18"/>
          <w:shd w:val="clear" w:color="auto" w:fill="FFFFFF"/>
        </w:rPr>
        <w:t xml:space="preserve">enables the customers </w:t>
      </w:r>
      <w:r w:rsidRPr="00CB3667">
        <w:rPr>
          <w:rFonts w:ascii="Arial" w:eastAsia="Times New Roman" w:hAnsi="Arial" w:cs="Arial"/>
          <w:b/>
          <w:sz w:val="18"/>
          <w:szCs w:val="18"/>
          <w:shd w:val="clear" w:color="auto" w:fill="FFFFFF"/>
        </w:rPr>
        <w:t>perform financial transactions without the need for a human cashier, clerk or bank teller</w:t>
      </w:r>
      <w:r w:rsidRPr="00CB3667">
        <w:rPr>
          <w:rFonts w:ascii="Arial" w:eastAsia="Times New Roman" w:hAnsi="Arial" w:cs="Arial"/>
          <w:b/>
          <w:color w:val="252525"/>
          <w:sz w:val="18"/>
          <w:szCs w:val="18"/>
          <w:shd w:val="clear" w:color="auto" w:fill="FFFFFF"/>
        </w:rPr>
        <w:t>.</w:t>
      </w:r>
      <w:r w:rsidRPr="00CB3667">
        <w:rPr>
          <w:rFonts w:ascii="Arial" w:hAnsi="Arial" w:cs="Arial"/>
          <w:b/>
          <w:iCs/>
          <w:sz w:val="18"/>
          <w:szCs w:val="18"/>
        </w:rPr>
        <w:t xml:space="preserve"> Q</w:t>
      </w:r>
      <w:r>
        <w:rPr>
          <w:rFonts w:ascii="Arial" w:hAnsi="Arial" w:cs="Arial"/>
          <w:b/>
          <w:iCs/>
          <w:sz w:val="18"/>
          <w:szCs w:val="18"/>
        </w:rPr>
        <w:t xml:space="preserve">ueuing is the </w:t>
      </w:r>
      <w:r w:rsidRPr="00CB3667">
        <w:rPr>
          <w:rFonts w:ascii="Arial" w:hAnsi="Arial" w:cs="Arial"/>
          <w:b/>
          <w:iCs/>
          <w:sz w:val="18"/>
          <w:szCs w:val="18"/>
        </w:rPr>
        <w:t>activity where customers avail the desired service, which could be</w:t>
      </w:r>
      <w:r w:rsidRPr="00CB3667">
        <w:rPr>
          <w:rFonts w:ascii="Arial" w:hAnsi="Arial" w:cs="Arial"/>
          <w:b/>
          <w:bCs/>
          <w:iCs/>
          <w:sz w:val="18"/>
          <w:szCs w:val="18"/>
        </w:rPr>
        <w:t xml:space="preserve"> </w:t>
      </w:r>
      <w:r w:rsidRPr="00CB3667">
        <w:rPr>
          <w:rFonts w:ascii="Arial" w:hAnsi="Arial" w:cs="Arial"/>
          <w:b/>
          <w:iCs/>
          <w:sz w:val="18"/>
          <w:szCs w:val="18"/>
        </w:rPr>
        <w:t>processed or distributed one at a time.</w:t>
      </w:r>
      <w:r>
        <w:rPr>
          <w:rFonts w:ascii="Arial" w:hAnsi="Arial" w:cs="Arial"/>
          <w:b/>
          <w:sz w:val="18"/>
          <w:szCs w:val="18"/>
        </w:rPr>
        <w:t xml:space="preserve"> </w:t>
      </w:r>
      <w:r w:rsidRPr="00CB3667">
        <w:rPr>
          <w:rFonts w:ascii="Arial" w:hAnsi="Arial" w:cs="Arial"/>
          <w:b/>
          <w:sz w:val="18"/>
          <w:szCs w:val="18"/>
        </w:rPr>
        <w:t>Thus, to maintain the customers, the service time needs to be improved. In this paper we analyze how queuing theory can be used to accurately predict the arrival rate of the customers and se</w:t>
      </w:r>
      <w:r>
        <w:rPr>
          <w:rFonts w:ascii="Arial" w:hAnsi="Arial" w:cs="Arial"/>
          <w:b/>
          <w:sz w:val="18"/>
          <w:szCs w:val="18"/>
        </w:rPr>
        <w:t xml:space="preserve">rvice rate of service facility. </w:t>
      </w:r>
      <w:r w:rsidRPr="00CB3667">
        <w:rPr>
          <w:rFonts w:ascii="Arial" w:hAnsi="Arial" w:cs="Arial"/>
          <w:b/>
          <w:sz w:val="18"/>
          <w:szCs w:val="18"/>
        </w:rPr>
        <w:t xml:space="preserve">We collected data from an ATM in the city. The M/M/1 queuing model has been used to obtain the average arrival rate of 0.75 and the average service rate of 1.20. The results of the analytic model are compared with the </w:t>
      </w:r>
      <w:r>
        <w:rPr>
          <w:rFonts w:ascii="Arial" w:hAnsi="Arial" w:cs="Arial"/>
          <w:b/>
          <w:sz w:val="18"/>
          <w:szCs w:val="18"/>
        </w:rPr>
        <w:t xml:space="preserve">simulation model </w:t>
      </w:r>
      <w:r w:rsidRPr="00CB3667">
        <w:rPr>
          <w:rFonts w:ascii="Arial" w:hAnsi="Arial" w:cs="Arial"/>
          <w:b/>
          <w:sz w:val="18"/>
          <w:szCs w:val="18"/>
        </w:rPr>
        <w:t>developed using MATLAB. The benefits of a queuing model are also discussed.</w:t>
      </w:r>
    </w:p>
    <w:p w14:paraId="0C2AC54A" w14:textId="77777777" w:rsidR="00601357" w:rsidRPr="00601357" w:rsidRDefault="00601357" w:rsidP="00367AFF">
      <w:pPr>
        <w:ind w:left="1152" w:right="1152"/>
        <w:jc w:val="both"/>
        <w:rPr>
          <w:rFonts w:ascii="Arial" w:hAnsi="Arial" w:cs="Arial"/>
          <w:b/>
          <w:sz w:val="20"/>
          <w:szCs w:val="20"/>
        </w:rPr>
      </w:pPr>
    </w:p>
    <w:p w14:paraId="5FDF5E21" w14:textId="77777777" w:rsidR="00601357" w:rsidRPr="00601357" w:rsidRDefault="00601357" w:rsidP="00367AFF">
      <w:pPr>
        <w:ind w:left="1152" w:right="1152"/>
        <w:jc w:val="both"/>
        <w:rPr>
          <w:rFonts w:ascii="Arial" w:hAnsi="Arial" w:cs="Arial"/>
          <w:b/>
          <w:sz w:val="18"/>
          <w:szCs w:val="18"/>
        </w:rPr>
      </w:pPr>
      <w:r w:rsidRPr="003C0B8B">
        <w:rPr>
          <w:rFonts w:ascii="Arial" w:hAnsi="Arial" w:cs="Arial"/>
          <w:b/>
          <w:sz w:val="18"/>
          <w:szCs w:val="18"/>
        </w:rPr>
        <w:t>Keywords</w:t>
      </w:r>
      <w:r>
        <w:rPr>
          <w:rFonts w:ascii="Arial" w:hAnsi="Arial" w:cs="Arial"/>
          <w:b/>
          <w:sz w:val="18"/>
          <w:szCs w:val="18"/>
        </w:rPr>
        <w:t xml:space="preserve"> – Arrival rate, Service rate, Queuing Model, ATM</w:t>
      </w:r>
      <w:r w:rsidRPr="003C0B8B">
        <w:rPr>
          <w:rFonts w:ascii="Arial" w:hAnsi="Arial" w:cs="Arial"/>
          <w:b/>
          <w:sz w:val="18"/>
          <w:szCs w:val="18"/>
        </w:rPr>
        <w:t>.</w:t>
      </w:r>
    </w:p>
    <w:p w14:paraId="68778210" w14:textId="77777777" w:rsidR="007F3336" w:rsidRDefault="007F3336" w:rsidP="0061155C">
      <w:pPr>
        <w:pStyle w:val="Default"/>
        <w:rPr>
          <w:rFonts w:ascii="Arial" w:hAnsi="Arial" w:cs="Arial"/>
          <w:sz w:val="20"/>
          <w:szCs w:val="18"/>
        </w:rPr>
      </w:pPr>
    </w:p>
    <w:p w14:paraId="2012C1FE" w14:textId="77777777" w:rsidR="0094477A" w:rsidRDefault="0094477A" w:rsidP="0061155C">
      <w:pPr>
        <w:pStyle w:val="Default"/>
        <w:rPr>
          <w:rFonts w:ascii="Arial" w:hAnsi="Arial" w:cs="Arial"/>
          <w:sz w:val="20"/>
          <w:szCs w:val="18"/>
        </w:rPr>
      </w:pPr>
    </w:p>
    <w:p w14:paraId="0AA8E34D" w14:textId="77777777" w:rsidR="0094477A" w:rsidRPr="007F3336" w:rsidRDefault="0094477A" w:rsidP="0061155C">
      <w:pPr>
        <w:pStyle w:val="Default"/>
        <w:rPr>
          <w:rFonts w:ascii="Arial" w:hAnsi="Arial" w:cs="Arial"/>
          <w:sz w:val="20"/>
          <w:szCs w:val="18"/>
        </w:rPr>
      </w:pPr>
    </w:p>
    <w:p w14:paraId="4BC57BE6" w14:textId="21BFF7B7" w:rsidR="007F3336" w:rsidRPr="00601357" w:rsidRDefault="000E734E" w:rsidP="000E734E">
      <w:pPr>
        <w:pStyle w:val="Default"/>
        <w:rPr>
          <w:rFonts w:ascii="Arial" w:hAnsi="Arial" w:cs="Arial"/>
          <w:b/>
          <w:sz w:val="22"/>
          <w:szCs w:val="18"/>
        </w:rPr>
      </w:pPr>
      <w:r>
        <w:rPr>
          <w:rFonts w:ascii="Arial" w:hAnsi="Arial" w:cs="Arial"/>
          <w:b/>
          <w:sz w:val="20"/>
          <w:szCs w:val="18"/>
        </w:rPr>
        <w:t xml:space="preserve">1. </w:t>
      </w:r>
      <w:r w:rsidR="007F3336" w:rsidRPr="00601357">
        <w:rPr>
          <w:rFonts w:ascii="Arial" w:hAnsi="Arial" w:cs="Arial"/>
          <w:b/>
          <w:sz w:val="20"/>
          <w:szCs w:val="18"/>
        </w:rPr>
        <w:t>INTRODUCTION</w:t>
      </w:r>
    </w:p>
    <w:p w14:paraId="722F0975" w14:textId="77777777" w:rsidR="00601357" w:rsidRPr="0094477A" w:rsidRDefault="00601357" w:rsidP="00601357">
      <w:pPr>
        <w:pStyle w:val="Default"/>
        <w:ind w:left="432"/>
        <w:jc w:val="both"/>
        <w:rPr>
          <w:rFonts w:ascii="Arial" w:hAnsi="Arial" w:cs="Arial"/>
          <w:b/>
          <w:sz w:val="20"/>
          <w:szCs w:val="20"/>
        </w:rPr>
      </w:pPr>
    </w:p>
    <w:p w14:paraId="118AC4B8" w14:textId="670C68F2" w:rsidR="00601357" w:rsidRPr="001C7462" w:rsidRDefault="00601357" w:rsidP="001C7462">
      <w:pPr>
        <w:autoSpaceDE w:val="0"/>
        <w:autoSpaceDN w:val="0"/>
        <w:adjustRightInd w:val="0"/>
        <w:jc w:val="left"/>
        <w:rPr>
          <w:rFonts w:ascii="Arial" w:hAnsi="Arial" w:cs="Arial"/>
          <w:iCs/>
          <w:sz w:val="20"/>
          <w:szCs w:val="20"/>
        </w:rPr>
      </w:pPr>
      <w:r w:rsidRPr="009638DB">
        <w:rPr>
          <w:rFonts w:ascii="Arial" w:hAnsi="Arial" w:cs="Arial"/>
          <w:sz w:val="20"/>
          <w:szCs w:val="20"/>
        </w:rPr>
        <w:t>Queuing Theory is mainly seen as a branch of applied probability theory. Its applications are in different fields, e.g. communication networks, computer systems, machine plants and so forth. For this area there exists a huge body of publications. Queue is a common word that means a waiting line or the act of joining a line. A.K. Erlang initially proposed queuing theory in 1903. It optimizes the number of service facilities and adjusts the times of servi</w:t>
      </w:r>
      <w:r w:rsidR="00AC1956">
        <w:rPr>
          <w:rFonts w:ascii="Arial" w:hAnsi="Arial" w:cs="Arial"/>
          <w:sz w:val="20"/>
          <w:szCs w:val="20"/>
        </w:rPr>
        <w:t xml:space="preserve">ces </w:t>
      </w:r>
      <w:r w:rsidRPr="009638DB">
        <w:rPr>
          <w:rFonts w:ascii="Arial" w:hAnsi="Arial" w:cs="Arial"/>
          <w:sz w:val="20"/>
          <w:szCs w:val="20"/>
        </w:rPr>
        <w:t>. Queuing theory is the study of queue or waiting lines. Some of the results that can be derived using queuing theory include the expected waiting time in the queue, the average time in the system, the expected queue length as well as the probability of the system to be in certain states, such as empty or full. There are many real-life situations in which queuing theory can provide solutions.</w:t>
      </w:r>
      <w:r w:rsidR="001C7462" w:rsidRPr="001C7462">
        <w:rPr>
          <w:rFonts w:ascii="Times-Italic" w:hAnsi="Times-Italic" w:cs="Times-Italic"/>
          <w:i/>
          <w:iCs/>
          <w:sz w:val="20"/>
          <w:szCs w:val="20"/>
        </w:rPr>
        <w:t xml:space="preserve"> </w:t>
      </w:r>
      <w:r w:rsidR="001C7462" w:rsidRPr="001C7462">
        <w:rPr>
          <w:rFonts w:ascii="Arial" w:hAnsi="Arial" w:cs="Arial"/>
          <w:iCs/>
          <w:sz w:val="20"/>
          <w:szCs w:val="20"/>
        </w:rPr>
        <w:t xml:space="preserve">Queueing theory </w:t>
      </w:r>
      <w:r w:rsidR="001C7462" w:rsidRPr="001C7462">
        <w:rPr>
          <w:rFonts w:ascii="Arial" w:hAnsi="Arial" w:cs="Arial"/>
          <w:sz w:val="20"/>
          <w:szCs w:val="20"/>
        </w:rPr>
        <w:t xml:space="preserve">is the study of waiting in all these various guises. It uses </w:t>
      </w:r>
      <w:r w:rsidR="001C7462">
        <w:rPr>
          <w:rFonts w:ascii="Arial" w:hAnsi="Arial" w:cs="Arial"/>
          <w:iCs/>
          <w:sz w:val="20"/>
          <w:szCs w:val="20"/>
        </w:rPr>
        <w:t xml:space="preserve">queueing </w:t>
      </w:r>
      <w:r w:rsidR="001C7462" w:rsidRPr="001C7462">
        <w:rPr>
          <w:rFonts w:ascii="Arial" w:hAnsi="Arial" w:cs="Arial"/>
          <w:iCs/>
          <w:sz w:val="20"/>
          <w:szCs w:val="20"/>
        </w:rPr>
        <w:t xml:space="preserve">models </w:t>
      </w:r>
      <w:r w:rsidR="001C7462" w:rsidRPr="001C7462">
        <w:rPr>
          <w:rFonts w:ascii="Arial" w:hAnsi="Arial" w:cs="Arial"/>
          <w:sz w:val="20"/>
          <w:szCs w:val="20"/>
        </w:rPr>
        <w:t xml:space="preserve">to represent the various types of </w:t>
      </w:r>
      <w:r w:rsidR="001C7462" w:rsidRPr="001C7462">
        <w:rPr>
          <w:rFonts w:ascii="Arial" w:hAnsi="Arial" w:cs="Arial"/>
          <w:iCs/>
          <w:sz w:val="20"/>
          <w:szCs w:val="20"/>
        </w:rPr>
        <w:t xml:space="preserve">queueing systems </w:t>
      </w:r>
      <w:r w:rsidR="001C7462" w:rsidRPr="001C7462">
        <w:rPr>
          <w:rFonts w:ascii="Arial" w:hAnsi="Arial" w:cs="Arial"/>
          <w:sz w:val="20"/>
          <w:szCs w:val="20"/>
        </w:rPr>
        <w:t>(systems that involve queues</w:t>
      </w:r>
      <w:r w:rsidR="001C7462">
        <w:rPr>
          <w:rFonts w:ascii="Arial" w:hAnsi="Arial" w:cs="Arial"/>
          <w:iCs/>
          <w:sz w:val="20"/>
          <w:szCs w:val="20"/>
        </w:rPr>
        <w:t xml:space="preserve"> </w:t>
      </w:r>
      <w:r w:rsidR="001C7462" w:rsidRPr="001C7462">
        <w:rPr>
          <w:rFonts w:ascii="Arial" w:hAnsi="Arial" w:cs="Arial"/>
          <w:sz w:val="20"/>
          <w:szCs w:val="20"/>
        </w:rPr>
        <w:t>of some kind) that arise in practice. Formulas for each model indicate how the corresponding</w:t>
      </w:r>
      <w:r w:rsidR="001C7462">
        <w:rPr>
          <w:rFonts w:ascii="Arial" w:hAnsi="Arial" w:cs="Arial"/>
          <w:iCs/>
          <w:sz w:val="20"/>
          <w:szCs w:val="20"/>
        </w:rPr>
        <w:t xml:space="preserve"> </w:t>
      </w:r>
      <w:r w:rsidR="001C7462" w:rsidRPr="001C7462">
        <w:rPr>
          <w:rFonts w:ascii="Arial" w:hAnsi="Arial" w:cs="Arial"/>
          <w:sz w:val="20"/>
          <w:szCs w:val="20"/>
        </w:rPr>
        <w:t>queueing system should perform.Therefore, these queueing models are very helpful for determining how to operate a</w:t>
      </w:r>
      <w:r w:rsidR="001C7462">
        <w:rPr>
          <w:rFonts w:ascii="Arial" w:hAnsi="Arial" w:cs="Arial"/>
          <w:iCs/>
          <w:sz w:val="20"/>
          <w:szCs w:val="20"/>
        </w:rPr>
        <w:t xml:space="preserve"> </w:t>
      </w:r>
      <w:r w:rsidR="001C7462" w:rsidRPr="001C7462">
        <w:rPr>
          <w:rFonts w:ascii="Arial" w:hAnsi="Arial" w:cs="Arial"/>
          <w:sz w:val="20"/>
          <w:szCs w:val="20"/>
        </w:rPr>
        <w:t>queueing system in the most effective way. Providing too much service capacity to operate</w:t>
      </w:r>
      <w:r w:rsidR="001C7462">
        <w:rPr>
          <w:rFonts w:ascii="Arial" w:hAnsi="Arial" w:cs="Arial"/>
          <w:iCs/>
          <w:sz w:val="20"/>
          <w:szCs w:val="20"/>
        </w:rPr>
        <w:t xml:space="preserve"> </w:t>
      </w:r>
      <w:r w:rsidR="001C7462" w:rsidRPr="001C7462">
        <w:rPr>
          <w:rFonts w:ascii="Arial" w:hAnsi="Arial" w:cs="Arial"/>
          <w:sz w:val="20"/>
          <w:szCs w:val="20"/>
        </w:rPr>
        <w:t>the system involves excessive costs. But not providing enough service capacity results</w:t>
      </w:r>
      <w:r w:rsidR="001C7462">
        <w:rPr>
          <w:rFonts w:ascii="Arial" w:hAnsi="Arial" w:cs="Arial"/>
          <w:iCs/>
          <w:sz w:val="20"/>
          <w:szCs w:val="20"/>
        </w:rPr>
        <w:t xml:space="preserve"> </w:t>
      </w:r>
      <w:r w:rsidR="001C7462" w:rsidRPr="001C7462">
        <w:rPr>
          <w:rFonts w:ascii="Arial" w:hAnsi="Arial" w:cs="Arial"/>
          <w:sz w:val="20"/>
          <w:szCs w:val="20"/>
        </w:rPr>
        <w:t>in excessive waiting and all its unfortunate consequences. The models enable finding an</w:t>
      </w:r>
      <w:r w:rsidR="001C7462">
        <w:rPr>
          <w:rFonts w:ascii="Arial" w:hAnsi="Arial" w:cs="Arial"/>
          <w:iCs/>
          <w:sz w:val="20"/>
          <w:szCs w:val="20"/>
        </w:rPr>
        <w:t xml:space="preserve"> </w:t>
      </w:r>
      <w:r w:rsidR="001C7462" w:rsidRPr="001C7462">
        <w:rPr>
          <w:rFonts w:ascii="Arial" w:hAnsi="Arial" w:cs="Arial"/>
          <w:sz w:val="20"/>
          <w:szCs w:val="20"/>
        </w:rPr>
        <w:t>appropriate balance between the cost of service and the amount of waiting.</w:t>
      </w:r>
    </w:p>
    <w:p w14:paraId="13A97A06" w14:textId="77777777" w:rsidR="00601357" w:rsidRDefault="00601357" w:rsidP="00503EDB">
      <w:pPr>
        <w:widowControl w:val="0"/>
        <w:autoSpaceDE w:val="0"/>
        <w:autoSpaceDN w:val="0"/>
        <w:adjustRightInd w:val="0"/>
        <w:jc w:val="both"/>
        <w:rPr>
          <w:rFonts w:ascii="Arial" w:hAnsi="Arial" w:cs="Arial"/>
          <w:sz w:val="20"/>
          <w:szCs w:val="20"/>
        </w:rPr>
      </w:pPr>
      <w:r w:rsidRPr="009638DB">
        <w:rPr>
          <w:rFonts w:ascii="Arial" w:hAnsi="Arial" w:cs="Arial"/>
          <w:sz w:val="20"/>
          <w:szCs w:val="20"/>
        </w:rPr>
        <w:t>In this paper we use M/M/I queuing model to derive the waiting time in the queue and the total waiting time in the system.</w:t>
      </w:r>
    </w:p>
    <w:p w14:paraId="65FB5407" w14:textId="77777777" w:rsidR="0094477A" w:rsidRDefault="00601357" w:rsidP="0094477A">
      <w:pPr>
        <w:widowControl w:val="0"/>
        <w:autoSpaceDE w:val="0"/>
        <w:autoSpaceDN w:val="0"/>
        <w:adjustRightInd w:val="0"/>
        <w:jc w:val="both"/>
        <w:rPr>
          <w:rFonts w:ascii="Arial" w:hAnsi="Arial" w:cs="Arial"/>
          <w:sz w:val="20"/>
          <w:szCs w:val="20"/>
        </w:rPr>
      </w:pPr>
      <w:r w:rsidRPr="009638DB">
        <w:rPr>
          <w:rFonts w:ascii="Arial" w:hAnsi="Arial" w:cs="Arial"/>
          <w:sz w:val="20"/>
          <w:szCs w:val="20"/>
        </w:rPr>
        <w:t>The analytical results are compared with the stochastic MATLAB results.</w:t>
      </w:r>
    </w:p>
    <w:p w14:paraId="286D7505" w14:textId="77777777" w:rsidR="00503EDB" w:rsidRDefault="00503EDB" w:rsidP="0094477A">
      <w:pPr>
        <w:widowControl w:val="0"/>
        <w:autoSpaceDE w:val="0"/>
        <w:autoSpaceDN w:val="0"/>
        <w:adjustRightInd w:val="0"/>
        <w:jc w:val="both"/>
        <w:rPr>
          <w:rFonts w:ascii="Arial" w:hAnsi="Arial" w:cs="Arial"/>
          <w:sz w:val="20"/>
          <w:szCs w:val="20"/>
        </w:rPr>
      </w:pPr>
    </w:p>
    <w:p w14:paraId="7E6D8CBE" w14:textId="0A8340CD" w:rsidR="0094477A" w:rsidRDefault="0094477A" w:rsidP="00503EDB">
      <w:pPr>
        <w:widowControl w:val="0"/>
        <w:autoSpaceDE w:val="0"/>
        <w:autoSpaceDN w:val="0"/>
        <w:adjustRightInd w:val="0"/>
        <w:jc w:val="both"/>
        <w:rPr>
          <w:rFonts w:ascii="Arial" w:hAnsi="Arial" w:cs="Arial"/>
          <w:b/>
          <w:sz w:val="20"/>
          <w:szCs w:val="18"/>
        </w:rPr>
      </w:pPr>
      <w:r>
        <w:rPr>
          <w:rFonts w:ascii="Arial" w:hAnsi="Arial" w:cs="Arial"/>
          <w:b/>
          <w:sz w:val="20"/>
          <w:szCs w:val="18"/>
        </w:rPr>
        <w:t>2.</w:t>
      </w:r>
      <w:r w:rsidR="004E0B0A">
        <w:rPr>
          <w:rFonts w:ascii="Arial" w:hAnsi="Arial" w:cs="Arial"/>
          <w:b/>
          <w:sz w:val="20"/>
          <w:szCs w:val="18"/>
        </w:rPr>
        <w:t xml:space="preserve"> </w:t>
      </w:r>
      <w:r w:rsidR="00F03598" w:rsidRPr="00545528">
        <w:rPr>
          <w:rFonts w:ascii="Arial" w:hAnsi="Arial" w:cs="Arial"/>
          <w:b/>
          <w:sz w:val="20"/>
          <w:szCs w:val="18"/>
        </w:rPr>
        <w:t>LITERATURE</w:t>
      </w:r>
      <w:r w:rsidR="00F03598">
        <w:rPr>
          <w:rFonts w:ascii="Arial" w:hAnsi="Arial" w:cs="Arial"/>
          <w:b/>
          <w:sz w:val="20"/>
          <w:szCs w:val="18"/>
        </w:rPr>
        <w:t xml:space="preserve"> </w:t>
      </w:r>
      <w:r w:rsidR="00601357">
        <w:rPr>
          <w:rFonts w:ascii="Arial" w:hAnsi="Arial" w:cs="Arial"/>
          <w:b/>
          <w:sz w:val="20"/>
          <w:szCs w:val="18"/>
        </w:rPr>
        <w:t>REVIEW</w:t>
      </w:r>
    </w:p>
    <w:p w14:paraId="4ED496E3" w14:textId="77777777" w:rsidR="00503EDB" w:rsidRDefault="00503EDB" w:rsidP="00503EDB">
      <w:pPr>
        <w:widowControl w:val="0"/>
        <w:autoSpaceDE w:val="0"/>
        <w:autoSpaceDN w:val="0"/>
        <w:adjustRightInd w:val="0"/>
        <w:jc w:val="both"/>
        <w:rPr>
          <w:rFonts w:ascii="Arial" w:hAnsi="Arial" w:cs="Arial"/>
          <w:sz w:val="20"/>
          <w:szCs w:val="20"/>
        </w:rPr>
      </w:pPr>
    </w:p>
    <w:p w14:paraId="5B395F4B" w14:textId="4BBD46EA" w:rsidR="00601357" w:rsidRDefault="00601357" w:rsidP="000E734E">
      <w:pPr>
        <w:widowControl w:val="0"/>
        <w:autoSpaceDE w:val="0"/>
        <w:autoSpaceDN w:val="0"/>
        <w:adjustRightInd w:val="0"/>
        <w:jc w:val="both"/>
        <w:rPr>
          <w:rFonts w:ascii="Arial" w:hAnsi="Arial" w:cs="Arial"/>
          <w:sz w:val="20"/>
          <w:szCs w:val="20"/>
        </w:rPr>
      </w:pPr>
      <w:r w:rsidRPr="00206FDF">
        <w:rPr>
          <w:rFonts w:ascii="Arial" w:hAnsi="Arial" w:cs="Arial"/>
          <w:sz w:val="20"/>
          <w:szCs w:val="20"/>
        </w:rPr>
        <w:t>The queuing theory is an operational research technique that models a system-allowing queue, calculates its performances and determines its properties in order to help managers in decision-making. Queuing theory is an important branch of applied probability theory that has been a subject of study since the beginning of the 20</w:t>
      </w:r>
      <w:r w:rsidRPr="00206FDF">
        <w:rPr>
          <w:rFonts w:ascii="Arial" w:hAnsi="Arial" w:cs="Arial"/>
          <w:sz w:val="20"/>
          <w:szCs w:val="20"/>
          <w:vertAlign w:val="superscript"/>
        </w:rPr>
        <w:t>TH</w:t>
      </w:r>
      <w:r w:rsidRPr="00206FDF">
        <w:rPr>
          <w:rFonts w:ascii="Arial" w:hAnsi="Arial" w:cs="Arial"/>
          <w:sz w:val="20"/>
          <w:szCs w:val="20"/>
        </w:rPr>
        <w:t xml:space="preserve"> century. It is an interesting area of research with applications in industries, operations research, information science and telecommunication networks. </w:t>
      </w:r>
    </w:p>
    <w:p w14:paraId="4634AAF2" w14:textId="77777777" w:rsidR="000E734E" w:rsidRPr="00206FDF" w:rsidRDefault="000E734E" w:rsidP="000E734E">
      <w:pPr>
        <w:widowControl w:val="0"/>
        <w:autoSpaceDE w:val="0"/>
        <w:autoSpaceDN w:val="0"/>
        <w:adjustRightInd w:val="0"/>
        <w:jc w:val="both"/>
        <w:rPr>
          <w:rFonts w:ascii="Arial" w:hAnsi="Arial" w:cs="Arial"/>
          <w:sz w:val="20"/>
          <w:szCs w:val="20"/>
        </w:rPr>
      </w:pPr>
    </w:p>
    <w:p w14:paraId="2313AC03" w14:textId="77777777" w:rsidR="00503EDB" w:rsidRDefault="00601357" w:rsidP="000E734E">
      <w:pPr>
        <w:widowControl w:val="0"/>
        <w:autoSpaceDE w:val="0"/>
        <w:autoSpaceDN w:val="0"/>
        <w:adjustRightInd w:val="0"/>
        <w:jc w:val="both"/>
        <w:rPr>
          <w:rFonts w:ascii="Arial" w:hAnsi="Arial" w:cs="Arial"/>
          <w:sz w:val="20"/>
          <w:szCs w:val="20"/>
        </w:rPr>
      </w:pPr>
      <w:r w:rsidRPr="00206FDF">
        <w:rPr>
          <w:rFonts w:ascii="Arial" w:hAnsi="Arial" w:cs="Arial"/>
          <w:sz w:val="20"/>
          <w:szCs w:val="20"/>
        </w:rPr>
        <w:lastRenderedPageBreak/>
        <w:t>A.K Erlang is regarded as the father of modern queuing theory, a Danish Mathematician, who in 1909, published "</w:t>
      </w:r>
      <w:r w:rsidR="008D68EC">
        <w:rPr>
          <w:rFonts w:ascii="Arial" w:hAnsi="Arial" w:cs="Arial"/>
          <w:sz w:val="20"/>
          <w:szCs w:val="20"/>
        </w:rPr>
        <w:t>‘T</w:t>
      </w:r>
      <w:r w:rsidRPr="00206FDF">
        <w:rPr>
          <w:rFonts w:ascii="Arial" w:hAnsi="Arial" w:cs="Arial"/>
          <w:sz w:val="20"/>
          <w:szCs w:val="20"/>
        </w:rPr>
        <w:t>he</w:t>
      </w:r>
      <w:r w:rsidR="008D68EC">
        <w:rPr>
          <w:rFonts w:ascii="Arial" w:hAnsi="Arial" w:cs="Arial"/>
          <w:sz w:val="20"/>
          <w:szCs w:val="20"/>
        </w:rPr>
        <w:t xml:space="preserve"> The</w:t>
      </w:r>
      <w:r w:rsidRPr="00206FDF">
        <w:rPr>
          <w:rFonts w:ascii="Arial" w:hAnsi="Arial" w:cs="Arial"/>
          <w:sz w:val="20"/>
          <w:szCs w:val="20"/>
        </w:rPr>
        <w:t>ory of Probabilities and Telephone Conversations".</w:t>
      </w:r>
    </w:p>
    <w:p w14:paraId="4B819B6E" w14:textId="77777777" w:rsidR="000E734E" w:rsidRDefault="000E734E" w:rsidP="000E734E">
      <w:pPr>
        <w:widowControl w:val="0"/>
        <w:autoSpaceDE w:val="0"/>
        <w:autoSpaceDN w:val="0"/>
        <w:adjustRightInd w:val="0"/>
        <w:jc w:val="both"/>
        <w:rPr>
          <w:rFonts w:ascii="Arial" w:hAnsi="Arial" w:cs="Arial"/>
          <w:sz w:val="20"/>
          <w:szCs w:val="20"/>
        </w:rPr>
      </w:pPr>
    </w:p>
    <w:p w14:paraId="6257D070" w14:textId="44BAC0D6" w:rsidR="00601357" w:rsidRDefault="00601357" w:rsidP="000E734E">
      <w:pPr>
        <w:widowControl w:val="0"/>
        <w:autoSpaceDE w:val="0"/>
        <w:autoSpaceDN w:val="0"/>
        <w:adjustRightInd w:val="0"/>
        <w:jc w:val="both"/>
        <w:rPr>
          <w:rFonts w:ascii="Arial" w:hAnsi="Arial" w:cs="Arial"/>
          <w:sz w:val="20"/>
          <w:szCs w:val="20"/>
        </w:rPr>
      </w:pPr>
      <w:r w:rsidRPr="00206FDF">
        <w:rPr>
          <w:rFonts w:ascii="Arial" w:hAnsi="Arial" w:cs="Arial"/>
          <w:sz w:val="20"/>
          <w:szCs w:val="20"/>
        </w:rPr>
        <w:t>The development of the queuing theory until 1940s was directed mainly by the problems encountered in the design of automat</w:t>
      </w:r>
      <w:r w:rsidR="00AC1956">
        <w:rPr>
          <w:rFonts w:ascii="Arial" w:hAnsi="Arial" w:cs="Arial"/>
          <w:sz w:val="20"/>
          <w:szCs w:val="20"/>
        </w:rPr>
        <w:t xml:space="preserve">ic telephone exchanges. Bhat </w:t>
      </w:r>
      <w:r w:rsidRPr="00206FDF">
        <w:rPr>
          <w:rFonts w:ascii="Arial" w:hAnsi="Arial" w:cs="Arial"/>
          <w:sz w:val="20"/>
          <w:szCs w:val="20"/>
        </w:rPr>
        <w:t>in “Sixty years of queuing theory,” had written extensively on queuing theory with respect to its three constituent problems i.e. behavioral,</w:t>
      </w:r>
      <w:r w:rsidR="008D68EC">
        <w:rPr>
          <w:rFonts w:ascii="Arial" w:hAnsi="Arial" w:cs="Arial"/>
          <w:sz w:val="20"/>
          <w:szCs w:val="20"/>
        </w:rPr>
        <w:t xml:space="preserve"> </w:t>
      </w:r>
      <w:r w:rsidRPr="00206FDF">
        <w:rPr>
          <w:rFonts w:ascii="Arial" w:hAnsi="Arial" w:cs="Arial"/>
          <w:sz w:val="20"/>
          <w:szCs w:val="20"/>
        </w:rPr>
        <w:t xml:space="preserve">statistical and operational. Bhat has cited 94 references in his publication, which is a good overview of the literature on queuing theory within its first sixty years of existence. </w:t>
      </w:r>
    </w:p>
    <w:p w14:paraId="15A59B2F" w14:textId="77777777" w:rsidR="000E734E" w:rsidRPr="00206FDF" w:rsidRDefault="000E734E" w:rsidP="000E734E">
      <w:pPr>
        <w:widowControl w:val="0"/>
        <w:autoSpaceDE w:val="0"/>
        <w:autoSpaceDN w:val="0"/>
        <w:adjustRightInd w:val="0"/>
        <w:jc w:val="both"/>
        <w:rPr>
          <w:rFonts w:ascii="Arial" w:hAnsi="Arial" w:cs="Arial"/>
          <w:sz w:val="20"/>
          <w:szCs w:val="20"/>
        </w:rPr>
      </w:pPr>
    </w:p>
    <w:p w14:paraId="5DE44ACD" w14:textId="51C3AC78" w:rsidR="00601357" w:rsidRPr="00206FDF" w:rsidRDefault="00AC1956" w:rsidP="008D68EC">
      <w:pPr>
        <w:widowControl w:val="0"/>
        <w:autoSpaceDE w:val="0"/>
        <w:autoSpaceDN w:val="0"/>
        <w:adjustRightInd w:val="0"/>
        <w:spacing w:after="240"/>
        <w:jc w:val="both"/>
        <w:rPr>
          <w:rFonts w:ascii="Arial" w:hAnsi="Arial" w:cs="Arial"/>
          <w:sz w:val="20"/>
          <w:szCs w:val="20"/>
        </w:rPr>
      </w:pPr>
      <w:r>
        <w:rPr>
          <w:rFonts w:ascii="Arial" w:hAnsi="Arial" w:cs="Arial"/>
          <w:sz w:val="20"/>
          <w:szCs w:val="20"/>
        </w:rPr>
        <w:t xml:space="preserve">Gross and Harris </w:t>
      </w:r>
      <w:r w:rsidR="00601357" w:rsidRPr="00206FDF">
        <w:rPr>
          <w:rFonts w:ascii="Arial" w:hAnsi="Arial" w:cs="Arial"/>
          <w:sz w:val="20"/>
          <w:szCs w:val="20"/>
        </w:rPr>
        <w:t xml:space="preserve">have discussed 6 characteristics that in most cases are adequate to describe a queuing system: </w:t>
      </w:r>
    </w:p>
    <w:p w14:paraId="1A168CD1" w14:textId="77777777" w:rsidR="00601357" w:rsidRPr="00206FDF" w:rsidRDefault="00601357" w:rsidP="00601357">
      <w:pPr>
        <w:pStyle w:val="ListParagraph"/>
        <w:widowControl w:val="0"/>
        <w:numPr>
          <w:ilvl w:val="0"/>
          <w:numId w:val="8"/>
        </w:numPr>
        <w:autoSpaceDE w:val="0"/>
        <w:autoSpaceDN w:val="0"/>
        <w:adjustRightInd w:val="0"/>
        <w:spacing w:after="240"/>
        <w:jc w:val="left"/>
        <w:rPr>
          <w:rFonts w:ascii="Arial" w:hAnsi="Arial" w:cs="Arial"/>
          <w:sz w:val="20"/>
          <w:szCs w:val="20"/>
        </w:rPr>
      </w:pPr>
      <w:r w:rsidRPr="00206FDF">
        <w:rPr>
          <w:rFonts w:ascii="Arial" w:hAnsi="Arial" w:cs="Arial"/>
          <w:sz w:val="20"/>
          <w:szCs w:val="20"/>
        </w:rPr>
        <w:t xml:space="preserve"> Arrival pattern of customers </w:t>
      </w:r>
    </w:p>
    <w:p w14:paraId="6E24E871" w14:textId="77777777" w:rsidR="00601357" w:rsidRPr="00206FDF" w:rsidRDefault="00601357" w:rsidP="00601357">
      <w:pPr>
        <w:pStyle w:val="ListParagraph"/>
        <w:widowControl w:val="0"/>
        <w:numPr>
          <w:ilvl w:val="0"/>
          <w:numId w:val="8"/>
        </w:numPr>
        <w:autoSpaceDE w:val="0"/>
        <w:autoSpaceDN w:val="0"/>
        <w:adjustRightInd w:val="0"/>
        <w:spacing w:after="240"/>
        <w:jc w:val="left"/>
        <w:rPr>
          <w:rFonts w:ascii="Arial" w:hAnsi="Arial" w:cs="Arial"/>
          <w:sz w:val="20"/>
          <w:szCs w:val="20"/>
        </w:rPr>
      </w:pPr>
      <w:r w:rsidRPr="00206FDF">
        <w:rPr>
          <w:rFonts w:ascii="Arial" w:hAnsi="Arial" w:cs="Arial"/>
          <w:sz w:val="20"/>
          <w:szCs w:val="20"/>
        </w:rPr>
        <w:t xml:space="preserve">Service pattern of servers </w:t>
      </w:r>
    </w:p>
    <w:p w14:paraId="18F631F0" w14:textId="77777777" w:rsidR="00601357" w:rsidRPr="00206FDF" w:rsidRDefault="00601357" w:rsidP="00601357">
      <w:pPr>
        <w:pStyle w:val="ListParagraph"/>
        <w:widowControl w:val="0"/>
        <w:numPr>
          <w:ilvl w:val="0"/>
          <w:numId w:val="8"/>
        </w:numPr>
        <w:autoSpaceDE w:val="0"/>
        <w:autoSpaceDN w:val="0"/>
        <w:adjustRightInd w:val="0"/>
        <w:spacing w:after="240"/>
        <w:jc w:val="left"/>
        <w:rPr>
          <w:rFonts w:ascii="Arial" w:hAnsi="Arial" w:cs="Arial"/>
          <w:sz w:val="20"/>
          <w:szCs w:val="20"/>
        </w:rPr>
      </w:pPr>
      <w:r w:rsidRPr="00206FDF">
        <w:rPr>
          <w:rFonts w:ascii="Arial" w:hAnsi="Arial" w:cs="Arial"/>
          <w:sz w:val="20"/>
          <w:szCs w:val="20"/>
        </w:rPr>
        <w:t xml:space="preserve">Queue discipline </w:t>
      </w:r>
    </w:p>
    <w:p w14:paraId="37E67378" w14:textId="77777777" w:rsidR="00601357" w:rsidRPr="00206FDF" w:rsidRDefault="00601357" w:rsidP="00601357">
      <w:pPr>
        <w:pStyle w:val="ListParagraph"/>
        <w:widowControl w:val="0"/>
        <w:numPr>
          <w:ilvl w:val="0"/>
          <w:numId w:val="8"/>
        </w:numPr>
        <w:autoSpaceDE w:val="0"/>
        <w:autoSpaceDN w:val="0"/>
        <w:adjustRightInd w:val="0"/>
        <w:spacing w:after="240"/>
        <w:jc w:val="left"/>
        <w:rPr>
          <w:rFonts w:ascii="Arial" w:hAnsi="Arial" w:cs="Arial"/>
          <w:sz w:val="20"/>
          <w:szCs w:val="20"/>
        </w:rPr>
      </w:pPr>
      <w:r w:rsidRPr="00206FDF">
        <w:rPr>
          <w:rFonts w:ascii="Arial" w:hAnsi="Arial" w:cs="Arial"/>
          <w:sz w:val="20"/>
          <w:szCs w:val="20"/>
        </w:rPr>
        <w:t xml:space="preserve">System capacity </w:t>
      </w:r>
    </w:p>
    <w:p w14:paraId="1EE88DAD" w14:textId="77777777" w:rsidR="00601357" w:rsidRPr="00206FDF" w:rsidRDefault="00601357" w:rsidP="00601357">
      <w:pPr>
        <w:pStyle w:val="ListParagraph"/>
        <w:widowControl w:val="0"/>
        <w:numPr>
          <w:ilvl w:val="0"/>
          <w:numId w:val="8"/>
        </w:numPr>
        <w:autoSpaceDE w:val="0"/>
        <w:autoSpaceDN w:val="0"/>
        <w:adjustRightInd w:val="0"/>
        <w:spacing w:after="240"/>
        <w:jc w:val="left"/>
        <w:rPr>
          <w:rFonts w:ascii="Arial" w:hAnsi="Arial" w:cs="Arial"/>
          <w:sz w:val="20"/>
          <w:szCs w:val="20"/>
        </w:rPr>
      </w:pPr>
      <w:r w:rsidRPr="00206FDF">
        <w:rPr>
          <w:rFonts w:ascii="Arial" w:hAnsi="Arial" w:cs="Arial"/>
          <w:sz w:val="20"/>
          <w:szCs w:val="20"/>
        </w:rPr>
        <w:t xml:space="preserve">Number of service channels </w:t>
      </w:r>
    </w:p>
    <w:p w14:paraId="5A8FD979" w14:textId="77777777" w:rsidR="00601357" w:rsidRDefault="00601357" w:rsidP="000E734E">
      <w:pPr>
        <w:pStyle w:val="ListParagraph"/>
        <w:widowControl w:val="0"/>
        <w:numPr>
          <w:ilvl w:val="0"/>
          <w:numId w:val="8"/>
        </w:numPr>
        <w:autoSpaceDE w:val="0"/>
        <w:autoSpaceDN w:val="0"/>
        <w:adjustRightInd w:val="0"/>
        <w:spacing w:after="0"/>
        <w:ind w:left="778"/>
        <w:jc w:val="left"/>
        <w:rPr>
          <w:rFonts w:ascii="Arial" w:hAnsi="Arial" w:cs="Arial"/>
          <w:sz w:val="20"/>
          <w:szCs w:val="20"/>
        </w:rPr>
      </w:pPr>
      <w:r w:rsidRPr="00206FDF">
        <w:rPr>
          <w:rFonts w:ascii="Arial" w:hAnsi="Arial" w:cs="Arial"/>
          <w:sz w:val="20"/>
          <w:szCs w:val="20"/>
        </w:rPr>
        <w:t>Number of service stages.</w:t>
      </w:r>
    </w:p>
    <w:p w14:paraId="312A63BD" w14:textId="77777777" w:rsidR="000E734E" w:rsidRPr="00206FDF" w:rsidRDefault="000E734E" w:rsidP="000E734E">
      <w:pPr>
        <w:pStyle w:val="ListParagraph"/>
        <w:widowControl w:val="0"/>
        <w:autoSpaceDE w:val="0"/>
        <w:autoSpaceDN w:val="0"/>
        <w:adjustRightInd w:val="0"/>
        <w:spacing w:after="0"/>
        <w:ind w:left="778"/>
        <w:jc w:val="left"/>
        <w:rPr>
          <w:rFonts w:ascii="Arial" w:hAnsi="Arial" w:cs="Arial"/>
          <w:sz w:val="20"/>
          <w:szCs w:val="20"/>
        </w:rPr>
      </w:pPr>
    </w:p>
    <w:p w14:paraId="5B96D690" w14:textId="059B405A" w:rsidR="00601357" w:rsidRPr="00206FDF" w:rsidRDefault="00601357" w:rsidP="00601357">
      <w:pPr>
        <w:jc w:val="both"/>
        <w:rPr>
          <w:rFonts w:ascii="Arial" w:eastAsia="Times New Roman" w:hAnsi="Arial" w:cs="Arial"/>
          <w:color w:val="252525"/>
          <w:sz w:val="20"/>
          <w:szCs w:val="20"/>
          <w:shd w:val="clear" w:color="auto" w:fill="FFFFFF"/>
        </w:rPr>
      </w:pPr>
      <w:r w:rsidRPr="00206FDF">
        <w:rPr>
          <w:rFonts w:ascii="Arial" w:eastAsia="Times New Roman" w:hAnsi="Arial" w:cs="Arial"/>
          <w:color w:val="252525"/>
          <w:sz w:val="20"/>
          <w:szCs w:val="20"/>
          <w:shd w:val="clear" w:color="auto" w:fill="FFFFFF"/>
        </w:rPr>
        <w:t>Many theorems in queue theory can be proved by reducing queues to mathematical systems known as</w:t>
      </w:r>
      <w:r w:rsidRPr="00206FDF">
        <w:rPr>
          <w:rStyle w:val="apple-converted-space"/>
          <w:rFonts w:ascii="Arial" w:eastAsia="Times New Roman" w:hAnsi="Arial" w:cs="Arial"/>
          <w:color w:val="252525"/>
          <w:sz w:val="20"/>
          <w:szCs w:val="20"/>
          <w:shd w:val="clear" w:color="auto" w:fill="FFFFFF"/>
        </w:rPr>
        <w:t> </w:t>
      </w:r>
      <w:r w:rsidRPr="00206FDF">
        <w:rPr>
          <w:rFonts w:ascii="Arial" w:eastAsia="Times New Roman" w:hAnsi="Arial" w:cs="Arial"/>
          <w:sz w:val="20"/>
          <w:szCs w:val="20"/>
          <w:shd w:val="clear" w:color="auto" w:fill="FFFFFF"/>
        </w:rPr>
        <w:t>Markov chains</w:t>
      </w:r>
      <w:r w:rsidRPr="00206FDF">
        <w:rPr>
          <w:rFonts w:ascii="Arial" w:eastAsia="Times New Roman" w:hAnsi="Arial" w:cs="Arial"/>
          <w:color w:val="252525"/>
          <w:sz w:val="20"/>
          <w:szCs w:val="20"/>
          <w:shd w:val="clear" w:color="auto" w:fill="FFFFFF"/>
        </w:rPr>
        <w:t xml:space="preserve">, first described by </w:t>
      </w:r>
      <w:r w:rsidRPr="00206FDF">
        <w:rPr>
          <w:rFonts w:ascii="Arial" w:eastAsia="Times New Roman" w:hAnsi="Arial" w:cs="Arial"/>
          <w:sz w:val="20"/>
          <w:szCs w:val="20"/>
          <w:shd w:val="clear" w:color="auto" w:fill="FFFFFF"/>
        </w:rPr>
        <w:t>Andrey Markov</w:t>
      </w:r>
      <w:r w:rsidRPr="00206FDF">
        <w:rPr>
          <w:rStyle w:val="apple-converted-space"/>
          <w:rFonts w:ascii="Arial" w:eastAsia="Times New Roman" w:hAnsi="Arial" w:cs="Arial"/>
          <w:color w:val="252525"/>
          <w:sz w:val="20"/>
          <w:szCs w:val="20"/>
          <w:shd w:val="clear" w:color="auto" w:fill="FFFFFF"/>
        </w:rPr>
        <w:t> </w:t>
      </w:r>
      <w:r w:rsidR="00AC1956">
        <w:rPr>
          <w:rFonts w:ascii="Arial" w:eastAsia="Times New Roman" w:hAnsi="Arial" w:cs="Arial"/>
          <w:color w:val="252525"/>
          <w:sz w:val="20"/>
          <w:szCs w:val="20"/>
          <w:shd w:val="clear" w:color="auto" w:fill="FFFFFF"/>
        </w:rPr>
        <w:t>in his 1906 paper</w:t>
      </w:r>
      <w:r w:rsidRPr="00206FDF">
        <w:rPr>
          <w:rFonts w:ascii="Arial" w:eastAsia="Times New Roman" w:hAnsi="Arial" w:cs="Arial"/>
          <w:color w:val="252525"/>
          <w:sz w:val="20"/>
          <w:szCs w:val="20"/>
          <w:shd w:val="clear" w:color="auto" w:fill="FFFFFF"/>
        </w:rPr>
        <w:t>.</w:t>
      </w:r>
    </w:p>
    <w:p w14:paraId="44B249D3" w14:textId="77777777" w:rsidR="00601357" w:rsidRPr="00206FDF" w:rsidRDefault="00601357" w:rsidP="00601357">
      <w:pPr>
        <w:jc w:val="both"/>
        <w:rPr>
          <w:rFonts w:ascii="Arial" w:eastAsia="Times New Roman" w:hAnsi="Arial" w:cs="Arial"/>
          <w:color w:val="252525"/>
          <w:sz w:val="20"/>
          <w:szCs w:val="20"/>
          <w:shd w:val="clear" w:color="auto" w:fill="FFFFFF"/>
        </w:rPr>
      </w:pPr>
    </w:p>
    <w:p w14:paraId="0D701C35" w14:textId="38142336" w:rsidR="00116BA9" w:rsidRDefault="00601357" w:rsidP="00116BA9">
      <w:pPr>
        <w:jc w:val="both"/>
        <w:rPr>
          <w:rFonts w:ascii="Arial" w:hAnsi="Arial" w:cs="Arial"/>
          <w:sz w:val="20"/>
          <w:szCs w:val="20"/>
        </w:rPr>
      </w:pPr>
      <w:r w:rsidRPr="00206FDF">
        <w:rPr>
          <w:rFonts w:ascii="Arial" w:eastAsia="Times New Roman" w:hAnsi="Arial" w:cs="Arial"/>
          <w:sz w:val="20"/>
          <w:szCs w:val="20"/>
          <w:shd w:val="clear" w:color="auto" w:fill="FFFFFF"/>
        </w:rPr>
        <w:t>The</w:t>
      </w:r>
      <w:r w:rsidRPr="00206FDF">
        <w:rPr>
          <w:rStyle w:val="apple-converted-space"/>
          <w:rFonts w:ascii="Arial" w:eastAsia="Times New Roman" w:hAnsi="Arial" w:cs="Arial"/>
          <w:sz w:val="20"/>
          <w:szCs w:val="20"/>
          <w:shd w:val="clear" w:color="auto" w:fill="FFFFFF"/>
        </w:rPr>
        <w:t> </w:t>
      </w:r>
      <w:r w:rsidRPr="00206FDF">
        <w:rPr>
          <w:rFonts w:ascii="Arial" w:eastAsia="Times New Roman" w:hAnsi="Arial" w:cs="Arial"/>
          <w:sz w:val="20"/>
          <w:szCs w:val="20"/>
          <w:shd w:val="clear" w:color="auto" w:fill="FFFFFF"/>
        </w:rPr>
        <w:t>M/M/1 queue</w:t>
      </w:r>
      <w:r w:rsidRPr="00206FDF">
        <w:rPr>
          <w:rStyle w:val="apple-converted-space"/>
          <w:rFonts w:ascii="Arial" w:eastAsia="Times New Roman" w:hAnsi="Arial" w:cs="Arial"/>
          <w:sz w:val="20"/>
          <w:szCs w:val="20"/>
          <w:shd w:val="clear" w:color="auto" w:fill="FFFFFF"/>
        </w:rPr>
        <w:t> </w:t>
      </w:r>
      <w:r w:rsidRPr="00206FDF">
        <w:rPr>
          <w:rFonts w:ascii="Arial" w:eastAsia="Times New Roman" w:hAnsi="Arial" w:cs="Arial"/>
          <w:sz w:val="20"/>
          <w:szCs w:val="20"/>
          <w:shd w:val="clear" w:color="auto" w:fill="FFFFFF"/>
        </w:rPr>
        <w:t>is a model where a single server serves jobs that arrive according to a Poisson process and have</w:t>
      </w:r>
      <w:r w:rsidRPr="00206FDF">
        <w:rPr>
          <w:rStyle w:val="apple-converted-space"/>
          <w:rFonts w:ascii="Arial" w:eastAsia="Times New Roman" w:hAnsi="Arial" w:cs="Arial"/>
          <w:sz w:val="20"/>
          <w:szCs w:val="20"/>
          <w:shd w:val="clear" w:color="auto" w:fill="FFFFFF"/>
        </w:rPr>
        <w:t> </w:t>
      </w:r>
      <w:r w:rsidRPr="008D68EC">
        <w:rPr>
          <w:rFonts w:ascii="Arial" w:eastAsia="Times New Roman" w:hAnsi="Arial" w:cs="Arial"/>
          <w:sz w:val="20"/>
          <w:szCs w:val="20"/>
          <w:shd w:val="clear" w:color="auto" w:fill="FFFFFF"/>
        </w:rPr>
        <w:t>exponentially distributed</w:t>
      </w:r>
      <w:r w:rsidRPr="00206FDF">
        <w:rPr>
          <w:rStyle w:val="apple-converted-space"/>
          <w:rFonts w:ascii="Arial" w:eastAsia="Times New Roman" w:hAnsi="Arial" w:cs="Arial"/>
          <w:sz w:val="20"/>
          <w:szCs w:val="20"/>
          <w:shd w:val="clear" w:color="auto" w:fill="FFFFFF"/>
        </w:rPr>
        <w:t> </w:t>
      </w:r>
      <w:r w:rsidRPr="00206FDF">
        <w:rPr>
          <w:rFonts w:ascii="Arial" w:eastAsia="Times New Roman" w:hAnsi="Arial" w:cs="Arial"/>
          <w:sz w:val="20"/>
          <w:szCs w:val="20"/>
          <w:shd w:val="clear" w:color="auto" w:fill="FFFFFF"/>
        </w:rPr>
        <w:t>service requirements. In an</w:t>
      </w:r>
      <w:r w:rsidRPr="00206FDF">
        <w:rPr>
          <w:rStyle w:val="apple-converted-space"/>
          <w:rFonts w:ascii="Arial" w:eastAsia="Times New Roman" w:hAnsi="Arial" w:cs="Arial"/>
          <w:sz w:val="20"/>
          <w:szCs w:val="20"/>
          <w:shd w:val="clear" w:color="auto" w:fill="FFFFFF"/>
        </w:rPr>
        <w:t> </w:t>
      </w:r>
      <w:r w:rsidRPr="008D68EC">
        <w:rPr>
          <w:rFonts w:ascii="Arial" w:eastAsia="Times New Roman" w:hAnsi="Arial" w:cs="Arial"/>
          <w:sz w:val="20"/>
          <w:szCs w:val="20"/>
          <w:shd w:val="clear" w:color="auto" w:fill="FFFFFF"/>
        </w:rPr>
        <w:t>M/G/1 queue</w:t>
      </w:r>
      <w:r w:rsidRPr="00206FDF">
        <w:rPr>
          <w:rStyle w:val="apple-converted-space"/>
          <w:rFonts w:ascii="Arial" w:eastAsia="Times New Roman" w:hAnsi="Arial" w:cs="Arial"/>
          <w:sz w:val="20"/>
          <w:szCs w:val="20"/>
          <w:shd w:val="clear" w:color="auto" w:fill="FFFFFF"/>
        </w:rPr>
        <w:t> </w:t>
      </w:r>
      <w:r w:rsidRPr="00206FDF">
        <w:rPr>
          <w:rFonts w:ascii="Arial" w:eastAsia="Times New Roman" w:hAnsi="Arial" w:cs="Arial"/>
          <w:sz w:val="20"/>
          <w:szCs w:val="20"/>
          <w:shd w:val="clear" w:color="auto" w:fill="FFFFFF"/>
        </w:rPr>
        <w:t>the G stands for general and indicates an arbitrary</w:t>
      </w:r>
      <w:r w:rsidRPr="00206FDF">
        <w:rPr>
          <w:rStyle w:val="apple-converted-space"/>
          <w:rFonts w:ascii="Arial" w:eastAsia="Times New Roman" w:hAnsi="Arial" w:cs="Arial"/>
          <w:sz w:val="20"/>
          <w:szCs w:val="20"/>
          <w:shd w:val="clear" w:color="auto" w:fill="FFFFFF"/>
        </w:rPr>
        <w:t> </w:t>
      </w:r>
      <w:r w:rsidRPr="008D68EC">
        <w:rPr>
          <w:rFonts w:ascii="Arial" w:eastAsia="Times New Roman" w:hAnsi="Arial" w:cs="Arial"/>
          <w:sz w:val="20"/>
          <w:szCs w:val="20"/>
          <w:shd w:val="clear" w:color="auto" w:fill="FFFFFF"/>
        </w:rPr>
        <w:t xml:space="preserve">probability </w:t>
      </w:r>
      <w:r w:rsidR="008D68EC" w:rsidRPr="008D68EC">
        <w:rPr>
          <w:rFonts w:ascii="Arial" w:eastAsia="Times New Roman" w:hAnsi="Arial" w:cs="Arial"/>
          <w:sz w:val="20"/>
          <w:szCs w:val="20"/>
          <w:shd w:val="clear" w:color="auto" w:fill="FFFFFF"/>
        </w:rPr>
        <w:t>distribution</w:t>
      </w:r>
      <w:r w:rsidR="008D68EC">
        <w:rPr>
          <w:rFonts w:ascii="Arial" w:eastAsia="Times New Roman" w:hAnsi="Arial" w:cs="Arial"/>
          <w:sz w:val="20"/>
          <w:szCs w:val="20"/>
          <w:shd w:val="clear" w:color="auto" w:fill="FFFFFF"/>
        </w:rPr>
        <w:t>. The</w:t>
      </w:r>
      <w:r>
        <w:rPr>
          <w:rFonts w:ascii="Arial" w:eastAsia="Times New Roman" w:hAnsi="Arial" w:cs="Arial"/>
          <w:sz w:val="20"/>
          <w:szCs w:val="20"/>
          <w:shd w:val="clear" w:color="auto" w:fill="FFFFFF"/>
        </w:rPr>
        <w:t xml:space="preserve"> M/G/1 </w:t>
      </w:r>
      <w:r w:rsidRPr="00206FDF">
        <w:rPr>
          <w:rFonts w:ascii="Arial" w:eastAsia="Times New Roman" w:hAnsi="Arial" w:cs="Arial"/>
          <w:sz w:val="20"/>
          <w:szCs w:val="20"/>
          <w:shd w:val="clear" w:color="auto" w:fill="FFFFFF"/>
        </w:rPr>
        <w:t>model was solved by</w:t>
      </w:r>
      <w:r w:rsidRPr="00206FDF">
        <w:rPr>
          <w:rStyle w:val="apple-converted-space"/>
          <w:rFonts w:ascii="Arial" w:eastAsia="Times New Roman" w:hAnsi="Arial" w:cs="Arial"/>
          <w:sz w:val="20"/>
          <w:szCs w:val="20"/>
          <w:shd w:val="clear" w:color="auto" w:fill="FFFFFF"/>
        </w:rPr>
        <w:t> </w:t>
      </w:r>
      <w:r>
        <w:rPr>
          <w:rFonts w:ascii="Arial" w:eastAsia="Times New Roman" w:hAnsi="Arial" w:cs="Arial"/>
          <w:sz w:val="20"/>
          <w:szCs w:val="20"/>
          <w:shd w:val="clear" w:color="auto" w:fill="FFFFFF"/>
        </w:rPr>
        <w:t xml:space="preserve">Felix </w:t>
      </w:r>
      <w:r w:rsidRPr="00206FDF">
        <w:rPr>
          <w:rFonts w:ascii="Arial" w:eastAsia="Times New Roman" w:hAnsi="Arial" w:cs="Arial"/>
          <w:sz w:val="20"/>
          <w:szCs w:val="20"/>
          <w:shd w:val="clear" w:color="auto" w:fill="FFFFFF"/>
        </w:rPr>
        <w:t>Pollaczek</w:t>
      </w:r>
      <w:r w:rsidRPr="00206FDF">
        <w:rPr>
          <w:rStyle w:val="apple-converted-space"/>
          <w:rFonts w:ascii="Arial" w:eastAsia="Times New Roman" w:hAnsi="Arial" w:cs="Arial"/>
          <w:sz w:val="20"/>
          <w:szCs w:val="20"/>
          <w:shd w:val="clear" w:color="auto" w:fill="FFFFFF"/>
        </w:rPr>
        <w:t> </w:t>
      </w:r>
      <w:r w:rsidRPr="00206FDF">
        <w:rPr>
          <w:rFonts w:ascii="Arial" w:eastAsia="Times New Roman" w:hAnsi="Arial" w:cs="Arial"/>
          <w:sz w:val="20"/>
          <w:szCs w:val="20"/>
          <w:shd w:val="clear" w:color="auto" w:fill="FFFFFF"/>
        </w:rPr>
        <w:t>in 1930, a solution later recast in probabilistic terms by</w:t>
      </w:r>
      <w:r w:rsidRPr="00206FDF">
        <w:rPr>
          <w:rStyle w:val="apple-converted-space"/>
          <w:rFonts w:ascii="Arial" w:eastAsia="Times New Roman" w:hAnsi="Arial" w:cs="Arial"/>
          <w:sz w:val="20"/>
          <w:szCs w:val="20"/>
          <w:shd w:val="clear" w:color="auto" w:fill="FFFFFF"/>
        </w:rPr>
        <w:t> </w:t>
      </w:r>
      <w:r w:rsidRPr="00206FDF">
        <w:rPr>
          <w:rFonts w:ascii="Arial" w:eastAsia="Times New Roman" w:hAnsi="Arial" w:cs="Arial"/>
          <w:sz w:val="20"/>
          <w:szCs w:val="20"/>
          <w:shd w:val="clear" w:color="auto" w:fill="FFFFFF"/>
        </w:rPr>
        <w:t>Aleksandr Khinchin</w:t>
      </w:r>
      <w:r w:rsidRPr="00206FDF">
        <w:rPr>
          <w:rStyle w:val="apple-converted-space"/>
          <w:rFonts w:ascii="Arial" w:eastAsia="Times New Roman" w:hAnsi="Arial" w:cs="Arial"/>
          <w:sz w:val="20"/>
          <w:szCs w:val="20"/>
          <w:shd w:val="clear" w:color="auto" w:fill="FFFFFF"/>
        </w:rPr>
        <w:t> </w:t>
      </w:r>
      <w:r w:rsidRPr="00206FDF">
        <w:rPr>
          <w:rFonts w:ascii="Arial" w:eastAsia="Times New Roman" w:hAnsi="Arial" w:cs="Arial"/>
          <w:sz w:val="20"/>
          <w:szCs w:val="20"/>
          <w:shd w:val="clear" w:color="auto" w:fill="FFFFFF"/>
        </w:rPr>
        <w:t>and now known as the</w:t>
      </w:r>
      <w:r w:rsidR="00AC1956">
        <w:rPr>
          <w:rFonts w:ascii="Arial" w:eastAsia="Times New Roman" w:hAnsi="Arial" w:cs="Arial"/>
          <w:sz w:val="20"/>
          <w:szCs w:val="20"/>
          <w:shd w:val="clear" w:color="auto" w:fill="FFFFFF"/>
        </w:rPr>
        <w:t xml:space="preserve"> Pollaczek–Khinchine formula</w:t>
      </w:r>
      <w:r w:rsidRPr="00206FDF">
        <w:rPr>
          <w:rFonts w:ascii="Arial" w:eastAsia="Times New Roman" w:hAnsi="Arial" w:cs="Arial"/>
          <w:color w:val="252525"/>
          <w:sz w:val="20"/>
          <w:szCs w:val="20"/>
          <w:shd w:val="clear" w:color="auto" w:fill="FFFFFF"/>
        </w:rPr>
        <w:t>.</w:t>
      </w:r>
      <w:r w:rsidRPr="00206FDF">
        <w:rPr>
          <w:rFonts w:ascii="Arial" w:eastAsia="Times New Roman" w:hAnsi="Arial" w:cs="Arial"/>
          <w:sz w:val="20"/>
          <w:szCs w:val="20"/>
        </w:rPr>
        <w:t xml:space="preserve"> </w:t>
      </w:r>
      <w:r w:rsidRPr="00206FDF">
        <w:rPr>
          <w:rFonts w:ascii="Arial" w:hAnsi="Arial" w:cs="Arial"/>
          <w:sz w:val="20"/>
          <w:szCs w:val="20"/>
        </w:rPr>
        <w:t>Operations Researchers further advanced the analytic development of queuing theory. The terminology of queuing theory reflects the origins of the field (Prieger, 2001).Today, we encounter a myriad of queues everyday of our lives, and queuing theory when it can, helps us to navigate around these.</w:t>
      </w:r>
    </w:p>
    <w:p w14:paraId="77978EFA" w14:textId="77777777" w:rsidR="00116BA9" w:rsidRPr="00116BA9" w:rsidRDefault="00116BA9" w:rsidP="00116BA9">
      <w:pPr>
        <w:jc w:val="both"/>
        <w:rPr>
          <w:rFonts w:ascii="Arial" w:eastAsia="Times New Roman" w:hAnsi="Arial" w:cs="Arial"/>
          <w:sz w:val="20"/>
          <w:szCs w:val="20"/>
        </w:rPr>
      </w:pPr>
    </w:p>
    <w:p w14:paraId="0C550E26" w14:textId="3AB88C6A" w:rsidR="00116BA9" w:rsidRPr="00116BA9" w:rsidRDefault="00601357" w:rsidP="00116BA9">
      <w:pPr>
        <w:widowControl w:val="0"/>
        <w:autoSpaceDE w:val="0"/>
        <w:autoSpaceDN w:val="0"/>
        <w:adjustRightInd w:val="0"/>
        <w:spacing w:after="240"/>
        <w:jc w:val="both"/>
        <w:rPr>
          <w:rFonts w:ascii="Arial" w:hAnsi="Arial" w:cs="Arial"/>
          <w:sz w:val="20"/>
          <w:szCs w:val="20"/>
        </w:rPr>
      </w:pPr>
      <w:r w:rsidRPr="00206FDF">
        <w:rPr>
          <w:rFonts w:ascii="Arial" w:hAnsi="Arial" w:cs="Arial"/>
          <w:sz w:val="20"/>
          <w:szCs w:val="20"/>
        </w:rPr>
        <w:t>Simulation with queuing model for various applications other than the ATM problem has been worked upon previously.According to Pieter Tjerk de Boer (1983), estimation of overflow probabilities in queuing networks has received sub</w:t>
      </w:r>
      <w:r w:rsidR="00815C00">
        <w:rPr>
          <w:rFonts w:ascii="Arial" w:hAnsi="Arial" w:cs="Arial"/>
          <w:sz w:val="20"/>
          <w:szCs w:val="20"/>
        </w:rPr>
        <w:t xml:space="preserve">stantial importance in sampling simulation </w:t>
      </w:r>
      <w:r w:rsidRPr="00206FDF">
        <w:rPr>
          <w:rFonts w:ascii="Arial" w:hAnsi="Arial" w:cs="Arial"/>
          <w:sz w:val="20"/>
          <w:szCs w:val="20"/>
        </w:rPr>
        <w:t>literature.</w:t>
      </w:r>
      <w:r w:rsidR="00815C00">
        <w:rPr>
          <w:rFonts w:ascii="Arial" w:hAnsi="Arial" w:cs="Arial"/>
          <w:sz w:val="20"/>
          <w:szCs w:val="20"/>
        </w:rPr>
        <w:t xml:space="preserve"> </w:t>
      </w:r>
      <w:r w:rsidRPr="00206FDF">
        <w:rPr>
          <w:rFonts w:ascii="Arial" w:hAnsi="Arial" w:cs="Arial"/>
          <w:sz w:val="20"/>
          <w:szCs w:val="20"/>
        </w:rPr>
        <w:t>S. S. Lavenberg (1989) in his article discussed that simulation was found to be a viable tool for numerically studying a complex queuing model, which is not analytically tractable.Heuristic approaches: E.g. Simulation Model (SA).</w:t>
      </w:r>
      <w:r w:rsidR="00815C00">
        <w:rPr>
          <w:rFonts w:ascii="Arial" w:hAnsi="Arial" w:cs="Arial"/>
          <w:sz w:val="20"/>
          <w:szCs w:val="20"/>
        </w:rPr>
        <w:t xml:space="preserve"> For example, Brame and Simchi. </w:t>
      </w:r>
      <w:r w:rsidRPr="00206FDF">
        <w:rPr>
          <w:rFonts w:ascii="Arial" w:hAnsi="Arial" w:cs="Arial"/>
          <w:sz w:val="20"/>
          <w:szCs w:val="20"/>
        </w:rPr>
        <w:t>Levi (1995) introduced the location-based heuristic for general queuing problem, which is based on formulating the queuing problem as a location problem, commonly called the capacitated concentrator location problem.</w:t>
      </w:r>
      <w:r w:rsidR="00116BA9">
        <w:rPr>
          <w:rFonts w:ascii="Arial" w:hAnsi="Arial" w:cs="Arial"/>
          <w:sz w:val="20"/>
          <w:szCs w:val="20"/>
        </w:rPr>
        <w:t>Simulation is a robust tool for analyzing a new system or improving the current system and also recommending the needed reforms in controlling system</w:t>
      </w:r>
      <w:r w:rsidR="00815C00">
        <w:rPr>
          <w:rFonts w:ascii="Arial" w:hAnsi="Arial" w:cs="Arial"/>
          <w:sz w:val="20"/>
          <w:szCs w:val="20"/>
        </w:rPr>
        <w:t xml:space="preserve"> </w:t>
      </w:r>
      <w:r w:rsidR="00116BA9">
        <w:rPr>
          <w:rFonts w:ascii="Arial" w:hAnsi="Arial" w:cs="Arial"/>
          <w:sz w:val="20"/>
          <w:szCs w:val="20"/>
        </w:rPr>
        <w:t>and operational roles</w:t>
      </w:r>
      <w:r w:rsidR="00116BA9" w:rsidRPr="00116BA9">
        <w:rPr>
          <w:rFonts w:ascii="Arial" w:hAnsi="Arial" w:cs="Arial"/>
          <w:sz w:val="20"/>
          <w:szCs w:val="20"/>
        </w:rPr>
        <w:t>.</w:t>
      </w:r>
      <w:r w:rsidR="00116BA9" w:rsidRPr="00116BA9">
        <w:rPr>
          <w:rFonts w:ascii="Arial" w:hAnsi="Arial" w:cs="Arial"/>
          <w:color w:val="000000"/>
          <w:sz w:val="20"/>
          <w:szCs w:val="20"/>
          <w:shd w:val="clear" w:color="auto" w:fill="FFFFFF"/>
        </w:rPr>
        <w:t xml:space="preserve"> </w:t>
      </w:r>
      <w:r w:rsidR="00116BA9" w:rsidRPr="00116BA9">
        <w:rPr>
          <w:rStyle w:val="apple-converted-space"/>
          <w:rFonts w:ascii="Arial" w:hAnsi="Arial" w:cs="Arial"/>
          <w:color w:val="000000"/>
          <w:sz w:val="20"/>
          <w:szCs w:val="20"/>
          <w:shd w:val="clear" w:color="auto" w:fill="FFFFFF"/>
        </w:rPr>
        <w:t> </w:t>
      </w:r>
      <w:r w:rsidR="00116BA9" w:rsidRPr="00116BA9">
        <w:rPr>
          <w:rFonts w:ascii="Arial" w:hAnsi="Arial" w:cs="Arial"/>
          <w:color w:val="000000"/>
          <w:sz w:val="20"/>
          <w:szCs w:val="20"/>
          <w:shd w:val="clear" w:color="auto" w:fill="FFFFFF"/>
        </w:rPr>
        <w:t>Simulation is an approved tool for accurate and evidence-based decision making and provides excellent outcomes in assessing and planning complicated and uncertain systems such as health systems</w:t>
      </w:r>
      <w:r w:rsidR="00116BA9">
        <w:rPr>
          <w:color w:val="000000"/>
          <w:shd w:val="clear" w:color="auto" w:fill="FFFFFF"/>
        </w:rPr>
        <w:t>.</w:t>
      </w:r>
      <w:r w:rsidR="00116BA9" w:rsidRPr="00116BA9">
        <w:rPr>
          <w:color w:val="000000"/>
          <w:shd w:val="clear" w:color="auto" w:fill="FFFFFF"/>
        </w:rPr>
        <w:t xml:space="preserve"> </w:t>
      </w:r>
      <w:r w:rsidR="00116BA9">
        <w:rPr>
          <w:rFonts w:ascii="Arial" w:hAnsi="Arial" w:cs="Arial"/>
          <w:color w:val="000000"/>
          <w:sz w:val="20"/>
          <w:szCs w:val="20"/>
          <w:shd w:val="clear" w:color="auto" w:fill="FFFFFF"/>
        </w:rPr>
        <w:t>The</w:t>
      </w:r>
      <w:r w:rsidR="00116BA9" w:rsidRPr="00116BA9">
        <w:rPr>
          <w:rFonts w:ascii="Arial" w:hAnsi="Arial" w:cs="Arial"/>
          <w:color w:val="000000"/>
          <w:sz w:val="20"/>
          <w:szCs w:val="20"/>
          <w:shd w:val="clear" w:color="auto" w:fill="FFFFFF"/>
        </w:rPr>
        <w:t xml:space="preserve"> technique increases our perception of the main problems and it's possible solutions through mod</w:t>
      </w:r>
      <w:r w:rsidR="00116BA9">
        <w:rPr>
          <w:rFonts w:ascii="Arial" w:hAnsi="Arial" w:cs="Arial"/>
          <w:color w:val="000000"/>
          <w:sz w:val="20"/>
          <w:szCs w:val="20"/>
          <w:shd w:val="clear" w:color="auto" w:fill="FFFFFF"/>
        </w:rPr>
        <w:t>eling.</w:t>
      </w:r>
    </w:p>
    <w:p w14:paraId="2D4257FC" w14:textId="360C8F10" w:rsidR="00601357" w:rsidRPr="00206FDF" w:rsidRDefault="00601357" w:rsidP="00116BA9">
      <w:pPr>
        <w:widowControl w:val="0"/>
        <w:autoSpaceDE w:val="0"/>
        <w:autoSpaceDN w:val="0"/>
        <w:adjustRightInd w:val="0"/>
        <w:spacing w:after="240"/>
        <w:jc w:val="both"/>
        <w:rPr>
          <w:rFonts w:ascii="Arial" w:hAnsi="Arial" w:cs="Arial"/>
          <w:sz w:val="20"/>
          <w:szCs w:val="20"/>
        </w:rPr>
      </w:pPr>
      <w:r w:rsidRPr="00206FDF">
        <w:rPr>
          <w:rFonts w:ascii="Arial" w:hAnsi="Arial" w:cs="Arial"/>
          <w:sz w:val="20"/>
          <w:szCs w:val="20"/>
        </w:rPr>
        <w:t>Simulation also has some important problems, though. First of all, it can be very time-consuming: in order to estimate the probability of an event of interest accurately, one needs to collect many (almost) independent observations of it in the simulation run. Furthermore, one such a simulation run in principle only yields an estimate for one set of values of the model’s parameters.</w:t>
      </w:r>
    </w:p>
    <w:p w14:paraId="65361A43" w14:textId="77777777" w:rsidR="00545528" w:rsidRDefault="00545528" w:rsidP="00545528">
      <w:pPr>
        <w:pStyle w:val="Default"/>
        <w:jc w:val="both"/>
        <w:rPr>
          <w:rFonts w:ascii="Arial" w:hAnsi="Arial" w:cs="Arial"/>
          <w:sz w:val="20"/>
          <w:szCs w:val="18"/>
          <w:lang w:val="en-IN"/>
        </w:rPr>
      </w:pPr>
      <w:r>
        <w:rPr>
          <w:rFonts w:ascii="Arial" w:hAnsi="Arial" w:cs="Arial"/>
          <w:sz w:val="20"/>
          <w:szCs w:val="18"/>
          <w:lang w:val="en-IN"/>
        </w:rPr>
        <w:t xml:space="preserve"> </w:t>
      </w:r>
    </w:p>
    <w:p w14:paraId="679A73A0" w14:textId="53F271C4" w:rsidR="00545528" w:rsidRDefault="004E0B0A" w:rsidP="004E0B0A">
      <w:pPr>
        <w:pStyle w:val="Default"/>
        <w:jc w:val="both"/>
        <w:rPr>
          <w:rFonts w:ascii="Arial" w:hAnsi="Arial" w:cs="Arial"/>
          <w:b/>
          <w:sz w:val="20"/>
          <w:szCs w:val="20"/>
          <w:lang w:val="en-IN"/>
        </w:rPr>
      </w:pPr>
      <w:r>
        <w:rPr>
          <w:rFonts w:ascii="Arial" w:hAnsi="Arial" w:cs="Arial"/>
          <w:b/>
          <w:sz w:val="20"/>
          <w:szCs w:val="20"/>
          <w:lang w:val="en-IN"/>
        </w:rPr>
        <w:t xml:space="preserve">3. </w:t>
      </w:r>
      <w:r w:rsidR="00545528" w:rsidRPr="00545528">
        <w:rPr>
          <w:rFonts w:ascii="Arial" w:hAnsi="Arial" w:cs="Arial"/>
          <w:b/>
          <w:sz w:val="20"/>
          <w:szCs w:val="20"/>
          <w:lang w:val="en-IN"/>
        </w:rPr>
        <w:t>METHODOLOGY</w:t>
      </w:r>
    </w:p>
    <w:p w14:paraId="1D16B6DB" w14:textId="77777777" w:rsidR="008D68EC" w:rsidRPr="00545528" w:rsidRDefault="008D68EC" w:rsidP="008D68EC">
      <w:pPr>
        <w:pStyle w:val="Default"/>
        <w:ind w:left="360"/>
        <w:jc w:val="both"/>
        <w:rPr>
          <w:rFonts w:ascii="Arial" w:hAnsi="Arial" w:cs="Arial"/>
          <w:b/>
          <w:sz w:val="20"/>
          <w:szCs w:val="20"/>
          <w:lang w:val="en-IN"/>
        </w:rPr>
      </w:pPr>
    </w:p>
    <w:p w14:paraId="31EDD3F1" w14:textId="77777777" w:rsidR="008D68EC" w:rsidRPr="00206FDF" w:rsidRDefault="008D68EC" w:rsidP="008D68EC">
      <w:pPr>
        <w:widowControl w:val="0"/>
        <w:autoSpaceDE w:val="0"/>
        <w:autoSpaceDN w:val="0"/>
        <w:adjustRightInd w:val="0"/>
        <w:spacing w:after="240"/>
        <w:jc w:val="both"/>
        <w:rPr>
          <w:rFonts w:ascii="Arial" w:hAnsi="Arial" w:cs="Arial"/>
          <w:sz w:val="20"/>
          <w:szCs w:val="20"/>
        </w:rPr>
      </w:pPr>
      <w:r w:rsidRPr="00206FDF">
        <w:rPr>
          <w:rFonts w:ascii="Arial" w:hAnsi="Arial" w:cs="Arial"/>
          <w:sz w:val="20"/>
          <w:szCs w:val="20"/>
        </w:rPr>
        <w:t xml:space="preserve">This model is based on certain assumptions about the queuing system: </w:t>
      </w:r>
    </w:p>
    <w:p w14:paraId="0BE89721" w14:textId="77777777" w:rsidR="008D68EC" w:rsidRPr="008D68EC" w:rsidRDefault="008D68EC" w:rsidP="008D68EC">
      <w:pPr>
        <w:pStyle w:val="ListParagraph"/>
        <w:widowControl w:val="0"/>
        <w:numPr>
          <w:ilvl w:val="0"/>
          <w:numId w:val="10"/>
        </w:numPr>
        <w:autoSpaceDE w:val="0"/>
        <w:autoSpaceDN w:val="0"/>
        <w:adjustRightInd w:val="0"/>
        <w:spacing w:after="240"/>
        <w:jc w:val="left"/>
        <w:rPr>
          <w:rFonts w:ascii="Arial" w:hAnsi="Arial" w:cs="Arial"/>
          <w:sz w:val="20"/>
          <w:szCs w:val="20"/>
        </w:rPr>
      </w:pPr>
      <w:r w:rsidRPr="008D68EC">
        <w:rPr>
          <w:rFonts w:ascii="Arial" w:hAnsi="Arial" w:cs="Arial"/>
          <w:sz w:val="20"/>
          <w:szCs w:val="20"/>
        </w:rPr>
        <w:lastRenderedPageBreak/>
        <w:t>Arrivals are described by Poisson probability distribution and come from an infinite calling population.</w:t>
      </w:r>
    </w:p>
    <w:p w14:paraId="74FA778B" w14:textId="77777777" w:rsidR="008D68EC" w:rsidRPr="00206FDF" w:rsidRDefault="008D68EC" w:rsidP="008D68EC">
      <w:pPr>
        <w:pStyle w:val="ListParagraph"/>
        <w:widowControl w:val="0"/>
        <w:numPr>
          <w:ilvl w:val="0"/>
          <w:numId w:val="9"/>
        </w:numPr>
        <w:autoSpaceDE w:val="0"/>
        <w:autoSpaceDN w:val="0"/>
        <w:adjustRightInd w:val="0"/>
        <w:spacing w:after="240"/>
        <w:jc w:val="left"/>
        <w:rPr>
          <w:rFonts w:ascii="Arial" w:hAnsi="Arial" w:cs="Arial"/>
          <w:sz w:val="20"/>
          <w:szCs w:val="20"/>
        </w:rPr>
      </w:pPr>
      <w:r w:rsidRPr="00206FDF">
        <w:rPr>
          <w:rFonts w:ascii="Arial" w:hAnsi="Arial" w:cs="Arial"/>
          <w:sz w:val="20"/>
          <w:szCs w:val="20"/>
        </w:rPr>
        <w:t>Single waiting line and each arrival waits to be served regardless of the length of the queue and there is no balking and reneging.</w:t>
      </w:r>
    </w:p>
    <w:p w14:paraId="47C9164B" w14:textId="77777777" w:rsidR="008D68EC" w:rsidRPr="00206FDF" w:rsidRDefault="008D68EC" w:rsidP="008D68EC">
      <w:pPr>
        <w:pStyle w:val="ListParagraph"/>
        <w:widowControl w:val="0"/>
        <w:numPr>
          <w:ilvl w:val="0"/>
          <w:numId w:val="9"/>
        </w:numPr>
        <w:autoSpaceDE w:val="0"/>
        <w:autoSpaceDN w:val="0"/>
        <w:adjustRightInd w:val="0"/>
        <w:spacing w:after="240"/>
        <w:jc w:val="left"/>
        <w:rPr>
          <w:rFonts w:ascii="Arial" w:hAnsi="Arial" w:cs="Arial"/>
          <w:sz w:val="20"/>
          <w:szCs w:val="20"/>
        </w:rPr>
      </w:pPr>
      <w:r w:rsidRPr="00206FDF">
        <w:rPr>
          <w:rFonts w:ascii="Arial" w:hAnsi="Arial" w:cs="Arial"/>
          <w:sz w:val="20"/>
          <w:szCs w:val="20"/>
        </w:rPr>
        <w:t>Queue discipline is first-come first-served</w:t>
      </w:r>
    </w:p>
    <w:p w14:paraId="08690C66" w14:textId="77777777" w:rsidR="008D68EC" w:rsidRPr="00206FDF" w:rsidRDefault="008D68EC" w:rsidP="008D68EC">
      <w:pPr>
        <w:pStyle w:val="ListParagraph"/>
        <w:widowControl w:val="0"/>
        <w:numPr>
          <w:ilvl w:val="0"/>
          <w:numId w:val="9"/>
        </w:numPr>
        <w:autoSpaceDE w:val="0"/>
        <w:autoSpaceDN w:val="0"/>
        <w:adjustRightInd w:val="0"/>
        <w:spacing w:after="240"/>
        <w:jc w:val="left"/>
        <w:rPr>
          <w:rFonts w:ascii="Arial" w:hAnsi="Arial" w:cs="Arial"/>
          <w:sz w:val="20"/>
          <w:szCs w:val="20"/>
        </w:rPr>
      </w:pPr>
      <w:r w:rsidRPr="00206FDF">
        <w:rPr>
          <w:rFonts w:ascii="Arial" w:hAnsi="Arial" w:cs="Arial"/>
          <w:sz w:val="20"/>
          <w:szCs w:val="20"/>
        </w:rPr>
        <w:t>Customer arrival is independent but the arrival rate (average number of arrivals) does not change over time.</w:t>
      </w:r>
    </w:p>
    <w:p w14:paraId="410D4DAB" w14:textId="77777777" w:rsidR="008D68EC" w:rsidRPr="00206FDF" w:rsidRDefault="008D68EC" w:rsidP="008D68EC">
      <w:pPr>
        <w:pStyle w:val="ListParagraph"/>
        <w:widowControl w:val="0"/>
        <w:numPr>
          <w:ilvl w:val="0"/>
          <w:numId w:val="9"/>
        </w:numPr>
        <w:autoSpaceDE w:val="0"/>
        <w:autoSpaceDN w:val="0"/>
        <w:adjustRightInd w:val="0"/>
        <w:spacing w:after="240"/>
        <w:jc w:val="left"/>
        <w:rPr>
          <w:rFonts w:ascii="Arial" w:hAnsi="Arial" w:cs="Arial"/>
          <w:sz w:val="20"/>
          <w:szCs w:val="20"/>
        </w:rPr>
      </w:pPr>
      <w:r w:rsidRPr="00206FDF">
        <w:rPr>
          <w:rFonts w:ascii="Arial" w:hAnsi="Arial" w:cs="Arial"/>
          <w:sz w:val="20"/>
          <w:szCs w:val="20"/>
        </w:rPr>
        <w:t>The average service time is more than the arrival rate.</w:t>
      </w:r>
    </w:p>
    <w:p w14:paraId="03417D83" w14:textId="54EF8610" w:rsidR="008D68EC" w:rsidRPr="004E0B0A" w:rsidRDefault="008D68EC" w:rsidP="008D68EC">
      <w:pPr>
        <w:widowControl w:val="0"/>
        <w:autoSpaceDE w:val="0"/>
        <w:autoSpaceDN w:val="0"/>
        <w:adjustRightInd w:val="0"/>
        <w:spacing w:after="240"/>
        <w:jc w:val="both"/>
        <w:rPr>
          <w:rFonts w:ascii="Arial" w:hAnsi="Arial" w:cs="Arial"/>
          <w:sz w:val="20"/>
          <w:szCs w:val="20"/>
        </w:rPr>
      </w:pPr>
      <w:r w:rsidRPr="004E0B0A">
        <w:rPr>
          <w:rFonts w:ascii="Arial" w:hAnsi="Arial" w:cs="Arial"/>
          <w:sz w:val="20"/>
          <w:szCs w:val="20"/>
        </w:rPr>
        <w:t>STEP 1:</w:t>
      </w:r>
      <w:r w:rsidR="00815C00">
        <w:rPr>
          <w:rFonts w:ascii="Arial" w:hAnsi="Arial" w:cs="Arial"/>
          <w:sz w:val="20"/>
          <w:szCs w:val="20"/>
        </w:rPr>
        <w:t xml:space="preserve"> </w:t>
      </w:r>
      <w:r w:rsidRPr="004E0B0A">
        <w:rPr>
          <w:rFonts w:ascii="Arial" w:hAnsi="Arial" w:cs="Arial"/>
          <w:sz w:val="20"/>
          <w:szCs w:val="20"/>
        </w:rPr>
        <w:t>Collect the raw data by observation.</w:t>
      </w:r>
    </w:p>
    <w:p w14:paraId="6EBE5139" w14:textId="0DEFA104" w:rsidR="008D68EC" w:rsidRPr="004E0B0A" w:rsidRDefault="008D68EC" w:rsidP="008D68EC">
      <w:pPr>
        <w:widowControl w:val="0"/>
        <w:autoSpaceDE w:val="0"/>
        <w:autoSpaceDN w:val="0"/>
        <w:adjustRightInd w:val="0"/>
        <w:spacing w:after="240"/>
        <w:jc w:val="both"/>
        <w:rPr>
          <w:rFonts w:ascii="Arial" w:hAnsi="Arial" w:cs="Arial"/>
          <w:sz w:val="20"/>
          <w:szCs w:val="20"/>
        </w:rPr>
      </w:pPr>
      <w:r w:rsidRPr="004E0B0A">
        <w:rPr>
          <w:rFonts w:ascii="Arial" w:hAnsi="Arial" w:cs="Arial"/>
          <w:sz w:val="20"/>
          <w:szCs w:val="20"/>
        </w:rPr>
        <w:t>STEP 2:</w:t>
      </w:r>
      <w:r w:rsidR="00F512B1" w:rsidRPr="004E0B0A">
        <w:rPr>
          <w:rFonts w:ascii="Arial" w:hAnsi="Arial" w:cs="Arial"/>
          <w:sz w:val="20"/>
          <w:szCs w:val="20"/>
        </w:rPr>
        <w:t xml:space="preserve"> </w:t>
      </w:r>
      <w:r w:rsidRPr="004E0B0A">
        <w:rPr>
          <w:rFonts w:ascii="Arial" w:hAnsi="Arial" w:cs="Arial"/>
          <w:sz w:val="20"/>
          <w:szCs w:val="20"/>
        </w:rPr>
        <w:t>Make logical inferences based on the data collected.</w:t>
      </w:r>
    </w:p>
    <w:p w14:paraId="0968A193" w14:textId="35B6F26F" w:rsidR="008D68EC" w:rsidRPr="004E0B0A" w:rsidRDefault="008D68EC" w:rsidP="008D68EC">
      <w:pPr>
        <w:widowControl w:val="0"/>
        <w:autoSpaceDE w:val="0"/>
        <w:autoSpaceDN w:val="0"/>
        <w:adjustRightInd w:val="0"/>
        <w:spacing w:after="240"/>
        <w:jc w:val="both"/>
        <w:rPr>
          <w:rFonts w:ascii="Arial" w:hAnsi="Arial" w:cs="Arial"/>
          <w:sz w:val="20"/>
          <w:szCs w:val="20"/>
        </w:rPr>
      </w:pPr>
      <w:r w:rsidRPr="004E0B0A">
        <w:rPr>
          <w:rFonts w:ascii="Arial" w:hAnsi="Arial" w:cs="Arial"/>
          <w:sz w:val="20"/>
          <w:szCs w:val="20"/>
        </w:rPr>
        <w:t>STEP 3:</w:t>
      </w:r>
      <w:r w:rsidR="00815C00">
        <w:rPr>
          <w:rFonts w:ascii="Arial" w:hAnsi="Arial" w:cs="Arial"/>
          <w:sz w:val="20"/>
          <w:szCs w:val="20"/>
        </w:rPr>
        <w:t xml:space="preserve"> </w:t>
      </w:r>
      <w:r w:rsidRPr="004E0B0A">
        <w:rPr>
          <w:rFonts w:ascii="Arial" w:hAnsi="Arial" w:cs="Arial"/>
          <w:sz w:val="20"/>
          <w:szCs w:val="20"/>
        </w:rPr>
        <w:t xml:space="preserve">Calculate the average total waiting time and average waiting queue time by the analytical </w:t>
      </w:r>
      <w:r w:rsidR="00F512B1" w:rsidRPr="004E0B0A">
        <w:rPr>
          <w:rFonts w:ascii="Arial" w:hAnsi="Arial" w:cs="Arial"/>
          <w:sz w:val="20"/>
          <w:szCs w:val="20"/>
        </w:rPr>
        <w:t xml:space="preserve">  </w:t>
      </w:r>
      <w:r w:rsidRPr="004E0B0A">
        <w:rPr>
          <w:rFonts w:ascii="Arial" w:hAnsi="Arial" w:cs="Arial"/>
          <w:sz w:val="20"/>
          <w:szCs w:val="20"/>
        </w:rPr>
        <w:t>method.</w:t>
      </w:r>
    </w:p>
    <w:p w14:paraId="60FB126F" w14:textId="467F4BDD" w:rsidR="008D68EC" w:rsidRPr="004E0B0A" w:rsidRDefault="008D68EC" w:rsidP="008D68EC">
      <w:pPr>
        <w:widowControl w:val="0"/>
        <w:autoSpaceDE w:val="0"/>
        <w:autoSpaceDN w:val="0"/>
        <w:adjustRightInd w:val="0"/>
        <w:spacing w:after="240"/>
        <w:jc w:val="both"/>
        <w:rPr>
          <w:rFonts w:ascii="Arial" w:hAnsi="Arial" w:cs="Arial"/>
          <w:sz w:val="20"/>
          <w:szCs w:val="20"/>
        </w:rPr>
      </w:pPr>
      <w:r w:rsidRPr="004E0B0A">
        <w:rPr>
          <w:rFonts w:ascii="Arial" w:hAnsi="Arial" w:cs="Arial"/>
          <w:sz w:val="20"/>
          <w:szCs w:val="20"/>
        </w:rPr>
        <w:t>STEP 4:</w:t>
      </w:r>
      <w:r w:rsidR="00815C00">
        <w:rPr>
          <w:rFonts w:ascii="Arial" w:hAnsi="Arial" w:cs="Arial"/>
          <w:sz w:val="20"/>
          <w:szCs w:val="20"/>
        </w:rPr>
        <w:t xml:space="preserve"> </w:t>
      </w:r>
      <w:r w:rsidRPr="004E0B0A">
        <w:rPr>
          <w:rFonts w:ascii="Arial" w:hAnsi="Arial" w:cs="Arial"/>
          <w:sz w:val="20"/>
          <w:szCs w:val="20"/>
        </w:rPr>
        <w:t>Develop a MATLAB simulation model for the ATM model.</w:t>
      </w:r>
    </w:p>
    <w:p w14:paraId="44EFA72E" w14:textId="1C8E3853" w:rsidR="008D68EC" w:rsidRPr="004E0B0A" w:rsidRDefault="008D68EC" w:rsidP="008D68EC">
      <w:pPr>
        <w:widowControl w:val="0"/>
        <w:autoSpaceDE w:val="0"/>
        <w:autoSpaceDN w:val="0"/>
        <w:adjustRightInd w:val="0"/>
        <w:spacing w:after="240"/>
        <w:jc w:val="both"/>
        <w:rPr>
          <w:rFonts w:ascii="Arial" w:hAnsi="Arial" w:cs="Arial"/>
          <w:sz w:val="20"/>
          <w:szCs w:val="20"/>
        </w:rPr>
      </w:pPr>
      <w:r w:rsidRPr="004E0B0A">
        <w:rPr>
          <w:rFonts w:ascii="Arial" w:hAnsi="Arial" w:cs="Arial"/>
          <w:sz w:val="20"/>
          <w:szCs w:val="20"/>
        </w:rPr>
        <w:t>STEP 5:</w:t>
      </w:r>
      <w:r w:rsidR="00815C00">
        <w:rPr>
          <w:rFonts w:ascii="Arial" w:hAnsi="Arial" w:cs="Arial"/>
          <w:sz w:val="20"/>
          <w:szCs w:val="20"/>
        </w:rPr>
        <w:t xml:space="preserve"> </w:t>
      </w:r>
      <w:r w:rsidRPr="004E0B0A">
        <w:rPr>
          <w:rFonts w:ascii="Arial" w:hAnsi="Arial" w:cs="Arial"/>
          <w:sz w:val="20"/>
          <w:szCs w:val="20"/>
        </w:rPr>
        <w:t>Analyze the result of the simulation model.</w:t>
      </w:r>
    </w:p>
    <w:p w14:paraId="05F83919" w14:textId="1713963B" w:rsidR="00D17F74" w:rsidRPr="004E0B0A" w:rsidRDefault="008D68EC" w:rsidP="00503EDB">
      <w:pPr>
        <w:widowControl w:val="0"/>
        <w:autoSpaceDE w:val="0"/>
        <w:autoSpaceDN w:val="0"/>
        <w:adjustRightInd w:val="0"/>
        <w:jc w:val="both"/>
        <w:rPr>
          <w:rFonts w:ascii="Arial" w:hAnsi="Arial" w:cs="Arial"/>
          <w:sz w:val="20"/>
          <w:szCs w:val="20"/>
        </w:rPr>
      </w:pPr>
      <w:r w:rsidRPr="004E0B0A">
        <w:rPr>
          <w:rFonts w:ascii="Arial" w:hAnsi="Arial" w:cs="Arial"/>
          <w:sz w:val="20"/>
          <w:szCs w:val="20"/>
        </w:rPr>
        <w:t>STEP 6:</w:t>
      </w:r>
      <w:r w:rsidR="00815C00">
        <w:rPr>
          <w:rFonts w:ascii="Arial" w:hAnsi="Arial" w:cs="Arial"/>
          <w:sz w:val="20"/>
          <w:szCs w:val="20"/>
        </w:rPr>
        <w:t xml:space="preserve"> </w:t>
      </w:r>
      <w:r w:rsidRPr="004E0B0A">
        <w:rPr>
          <w:rFonts w:ascii="Arial" w:hAnsi="Arial" w:cs="Arial"/>
          <w:sz w:val="20"/>
          <w:szCs w:val="20"/>
        </w:rPr>
        <w:t>Compare the results of the simulation model with the analytical model and make logical conclusion based on the results.</w:t>
      </w:r>
    </w:p>
    <w:p w14:paraId="68C177FF" w14:textId="77777777" w:rsidR="00503EDB" w:rsidRPr="00503EDB" w:rsidRDefault="00503EDB" w:rsidP="00503EDB">
      <w:pPr>
        <w:widowControl w:val="0"/>
        <w:autoSpaceDE w:val="0"/>
        <w:autoSpaceDN w:val="0"/>
        <w:adjustRightInd w:val="0"/>
        <w:jc w:val="both"/>
        <w:rPr>
          <w:rFonts w:ascii="Arial" w:hAnsi="Arial" w:cs="Arial"/>
          <w:b/>
          <w:sz w:val="20"/>
          <w:szCs w:val="20"/>
        </w:rPr>
      </w:pPr>
    </w:p>
    <w:p w14:paraId="1EB31F65" w14:textId="457AB0EA" w:rsidR="004C5547" w:rsidRPr="004E0B0A" w:rsidRDefault="004E0B0A" w:rsidP="004E0B0A">
      <w:pPr>
        <w:jc w:val="both"/>
        <w:rPr>
          <w:rFonts w:ascii="Arial" w:hAnsi="Arial" w:cs="Arial"/>
          <w:b/>
          <w:bCs/>
          <w:sz w:val="20"/>
          <w:szCs w:val="20"/>
        </w:rPr>
      </w:pPr>
      <w:r>
        <w:rPr>
          <w:rFonts w:ascii="Arial" w:hAnsi="Arial" w:cs="Arial"/>
          <w:b/>
          <w:bCs/>
          <w:sz w:val="20"/>
          <w:szCs w:val="20"/>
        </w:rPr>
        <w:t xml:space="preserve">4. </w:t>
      </w:r>
      <w:r w:rsidR="00F512B1" w:rsidRPr="004E0B0A">
        <w:rPr>
          <w:rFonts w:ascii="Arial" w:hAnsi="Arial" w:cs="Arial"/>
          <w:b/>
          <w:bCs/>
          <w:sz w:val="20"/>
          <w:szCs w:val="20"/>
        </w:rPr>
        <w:t>OBSERVATION AND ANALYSIS</w:t>
      </w:r>
    </w:p>
    <w:p w14:paraId="58C818B7" w14:textId="77777777" w:rsidR="004C5547" w:rsidRPr="004C5547" w:rsidRDefault="004C5547" w:rsidP="004C5547">
      <w:pPr>
        <w:jc w:val="both"/>
        <w:rPr>
          <w:rFonts w:ascii="Arial" w:hAnsi="Arial" w:cs="Arial"/>
          <w:bCs/>
          <w:sz w:val="20"/>
          <w:szCs w:val="20"/>
        </w:rPr>
      </w:pPr>
    </w:p>
    <w:p w14:paraId="4FF6C9E9" w14:textId="5AEC04D3" w:rsidR="00F512B1" w:rsidRPr="000E734E" w:rsidRDefault="00F512B1" w:rsidP="00F512B1">
      <w:pPr>
        <w:widowControl w:val="0"/>
        <w:autoSpaceDE w:val="0"/>
        <w:autoSpaceDN w:val="0"/>
        <w:adjustRightInd w:val="0"/>
        <w:spacing w:after="240"/>
        <w:jc w:val="both"/>
        <w:rPr>
          <w:rFonts w:ascii="Arial" w:hAnsi="Arial" w:cs="Arial"/>
          <w:sz w:val="20"/>
          <w:szCs w:val="20"/>
        </w:rPr>
      </w:pPr>
      <w:r w:rsidRPr="00994120">
        <w:rPr>
          <w:rFonts w:ascii="Arial" w:hAnsi="Arial" w:cs="Arial"/>
          <w:sz w:val="20"/>
          <w:szCs w:val="20"/>
        </w:rPr>
        <w:t>We collected the single month daily customer data by observation duri</w:t>
      </w:r>
      <w:r w:rsidR="000E734E">
        <w:rPr>
          <w:rFonts w:ascii="Arial" w:hAnsi="Arial" w:cs="Arial"/>
          <w:sz w:val="20"/>
          <w:szCs w:val="20"/>
        </w:rPr>
        <w:t>ng banking time, as shown in Table-I</w:t>
      </w:r>
    </w:p>
    <w:p w14:paraId="4BE82FE9" w14:textId="3C0145AC" w:rsidR="00503EDB" w:rsidRPr="000E734E" w:rsidRDefault="00285EBD" w:rsidP="00503EDB">
      <w:pPr>
        <w:widowControl w:val="0"/>
        <w:autoSpaceDE w:val="0"/>
        <w:autoSpaceDN w:val="0"/>
        <w:adjustRightInd w:val="0"/>
        <w:rPr>
          <w:rFonts w:ascii="Arial" w:hAnsi="Arial" w:cs="Arial"/>
          <w:sz w:val="20"/>
          <w:szCs w:val="20"/>
        </w:rPr>
      </w:pPr>
      <w:r w:rsidRPr="000E734E">
        <w:rPr>
          <w:rFonts w:ascii="Arial" w:hAnsi="Arial" w:cs="Arial"/>
          <w:sz w:val="20"/>
          <w:szCs w:val="20"/>
        </w:rPr>
        <w:t xml:space="preserve">Table. I </w:t>
      </w:r>
      <w:r w:rsidR="00872D01" w:rsidRPr="000E734E">
        <w:rPr>
          <w:rFonts w:ascii="Arial" w:hAnsi="Arial" w:cs="Arial"/>
          <w:sz w:val="20"/>
          <w:szCs w:val="20"/>
        </w:rPr>
        <w:t>Monthly customers count</w:t>
      </w:r>
    </w:p>
    <w:p w14:paraId="060322F5" w14:textId="045CBC75" w:rsidR="00872D01" w:rsidRPr="00503EDB" w:rsidRDefault="00503EDB" w:rsidP="00503EDB">
      <w:pPr>
        <w:widowControl w:val="0"/>
        <w:autoSpaceDE w:val="0"/>
        <w:autoSpaceDN w:val="0"/>
        <w:adjustRightInd w:val="0"/>
        <w:rPr>
          <w:rFonts w:ascii="Arial" w:hAnsi="Arial" w:cs="Arial"/>
          <w:sz w:val="14"/>
          <w:szCs w:val="14"/>
        </w:rPr>
      </w:pPr>
      <w:r>
        <w:rPr>
          <w:rFonts w:ascii="Arial" w:hAnsi="Arial" w:cs="Arial"/>
          <w:sz w:val="14"/>
          <w:szCs w:val="14"/>
        </w:rPr>
        <w:t>.</w:t>
      </w:r>
      <w:r w:rsidR="00285EBD">
        <w:rPr>
          <w:rFonts w:ascii="Arial" w:hAnsi="Arial" w:cs="Arial"/>
          <w:sz w:val="20"/>
          <w:szCs w:val="20"/>
        </w:rPr>
        <w:t xml:space="preserve">  </w:t>
      </w:r>
      <w:r>
        <w:rPr>
          <w:rFonts w:ascii="Arial" w:hAnsi="Arial" w:cs="Arial"/>
          <w:sz w:val="20"/>
          <w:szCs w:val="20"/>
        </w:rPr>
        <w:t xml:space="preserve">            </w:t>
      </w:r>
      <w:r w:rsidR="0094477A">
        <w:rPr>
          <w:rFonts w:ascii="Arial" w:hAnsi="Arial" w:cs="Arial"/>
          <w:sz w:val="20"/>
          <w:szCs w:val="20"/>
        </w:rPr>
        <w:t xml:space="preserve">                             </w:t>
      </w:r>
      <w:r>
        <w:rPr>
          <w:rFonts w:ascii="Arial" w:hAnsi="Arial" w:cs="Arial"/>
          <w:sz w:val="20"/>
          <w:szCs w:val="20"/>
        </w:rPr>
        <w:t xml:space="preserve">                            </w:t>
      </w:r>
      <w:r w:rsidR="00F512B1" w:rsidRPr="00994120">
        <w:rPr>
          <w:rFonts w:ascii="Arial" w:hAnsi="Arial" w:cs="Arial"/>
          <w:noProof/>
          <w:sz w:val="20"/>
          <w:szCs w:val="20"/>
        </w:rPr>
        <w:drawing>
          <wp:inline distT="0" distB="0" distL="0" distR="0" wp14:anchorId="7E5F421F" wp14:editId="2778A3ED">
            <wp:extent cx="5061295" cy="12482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4338" cy="1248998"/>
                    </a:xfrm>
                    <a:prstGeom prst="rect">
                      <a:avLst/>
                    </a:prstGeom>
                    <a:noFill/>
                    <a:ln>
                      <a:noFill/>
                    </a:ln>
                  </pic:spPr>
                </pic:pic>
              </a:graphicData>
            </a:graphic>
          </wp:inline>
        </w:drawing>
      </w:r>
    </w:p>
    <w:p w14:paraId="49281ED0" w14:textId="77777777" w:rsidR="008335B4" w:rsidRDefault="008335B4" w:rsidP="001C7462">
      <w:pPr>
        <w:widowControl w:val="0"/>
        <w:autoSpaceDE w:val="0"/>
        <w:autoSpaceDN w:val="0"/>
        <w:adjustRightInd w:val="0"/>
        <w:spacing w:after="240"/>
        <w:jc w:val="both"/>
        <w:rPr>
          <w:rFonts w:ascii="Arial" w:hAnsi="Arial" w:cs="Arial"/>
          <w:i/>
          <w:sz w:val="20"/>
          <w:szCs w:val="20"/>
        </w:rPr>
      </w:pPr>
    </w:p>
    <w:p w14:paraId="1190875C" w14:textId="77777777" w:rsidR="002136D0" w:rsidRDefault="00F512B1" w:rsidP="002136D0">
      <w:pPr>
        <w:widowControl w:val="0"/>
        <w:autoSpaceDE w:val="0"/>
        <w:autoSpaceDN w:val="0"/>
        <w:adjustRightInd w:val="0"/>
        <w:spacing w:after="100" w:afterAutospacing="1"/>
        <w:rPr>
          <w:rFonts w:ascii="Arial" w:hAnsi="Arial" w:cs="Arial"/>
          <w:sz w:val="20"/>
          <w:szCs w:val="20"/>
        </w:rPr>
      </w:pPr>
      <w:r w:rsidRPr="00994120">
        <w:rPr>
          <w:rFonts w:ascii="Arial" w:hAnsi="Arial" w:cs="Arial"/>
          <w:noProof/>
          <w:sz w:val="20"/>
          <w:szCs w:val="20"/>
        </w:rPr>
        <w:drawing>
          <wp:inline distT="0" distB="0" distL="0" distR="0" wp14:anchorId="5A357252" wp14:editId="5E6450A4">
            <wp:extent cx="3235581" cy="1934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949" cy="1936647"/>
                    </a:xfrm>
                    <a:prstGeom prst="rect">
                      <a:avLst/>
                    </a:prstGeom>
                    <a:noFill/>
                    <a:ln>
                      <a:noFill/>
                    </a:ln>
                  </pic:spPr>
                </pic:pic>
              </a:graphicData>
            </a:graphic>
          </wp:inline>
        </w:drawing>
      </w:r>
      <w:r w:rsidR="002136D0">
        <w:rPr>
          <w:rFonts w:ascii="Arial" w:hAnsi="Arial" w:cs="Arial"/>
          <w:sz w:val="20"/>
          <w:szCs w:val="20"/>
        </w:rPr>
        <w:t xml:space="preserve">                                                                      </w:t>
      </w:r>
    </w:p>
    <w:p w14:paraId="1BE55253" w14:textId="70A59143" w:rsidR="00F512B1" w:rsidRPr="002136D0" w:rsidRDefault="00872D01" w:rsidP="002136D0">
      <w:pPr>
        <w:widowControl w:val="0"/>
        <w:autoSpaceDE w:val="0"/>
        <w:autoSpaceDN w:val="0"/>
        <w:adjustRightInd w:val="0"/>
        <w:spacing w:after="100" w:afterAutospacing="1"/>
        <w:ind w:left="2880"/>
        <w:jc w:val="both"/>
        <w:rPr>
          <w:rFonts w:ascii="Arial" w:hAnsi="Arial" w:cs="Arial"/>
          <w:sz w:val="20"/>
          <w:szCs w:val="20"/>
        </w:rPr>
      </w:pPr>
      <w:r>
        <w:rPr>
          <w:rFonts w:ascii="Arial" w:hAnsi="Arial" w:cs="Arial"/>
          <w:sz w:val="20"/>
          <w:szCs w:val="20"/>
        </w:rPr>
        <w:t>Fig.1</w:t>
      </w:r>
      <w:r>
        <w:rPr>
          <w:rFonts w:ascii="Arial" w:hAnsi="Arial" w:cs="Arial"/>
          <w:i/>
          <w:sz w:val="20"/>
          <w:szCs w:val="20"/>
        </w:rPr>
        <w:t xml:space="preserve"> </w:t>
      </w:r>
      <w:r>
        <w:rPr>
          <w:rFonts w:ascii="Arial" w:hAnsi="Arial" w:cs="Arial"/>
          <w:sz w:val="20"/>
          <w:szCs w:val="20"/>
        </w:rPr>
        <w:t>o</w:t>
      </w:r>
      <w:r w:rsidRPr="00872D01">
        <w:rPr>
          <w:rFonts w:ascii="Arial" w:hAnsi="Arial" w:cs="Arial"/>
          <w:sz w:val="20"/>
          <w:szCs w:val="20"/>
        </w:rPr>
        <w:t>ne-month daily customers count</w:t>
      </w:r>
    </w:p>
    <w:p w14:paraId="0E502559" w14:textId="77777777" w:rsidR="007D3CBE" w:rsidRDefault="00F512B1" w:rsidP="007D3CBE">
      <w:pPr>
        <w:widowControl w:val="0"/>
        <w:autoSpaceDE w:val="0"/>
        <w:autoSpaceDN w:val="0"/>
        <w:adjustRightInd w:val="0"/>
        <w:spacing w:after="100" w:afterAutospacing="1"/>
        <w:rPr>
          <w:rFonts w:ascii="Arial" w:hAnsi="Arial" w:cs="Arial"/>
          <w:sz w:val="20"/>
          <w:szCs w:val="20"/>
        </w:rPr>
      </w:pPr>
      <w:r w:rsidRPr="00994120">
        <w:rPr>
          <w:rFonts w:ascii="Arial" w:hAnsi="Arial" w:cs="Arial"/>
          <w:noProof/>
          <w:sz w:val="20"/>
          <w:szCs w:val="20"/>
        </w:rPr>
        <w:lastRenderedPageBreak/>
        <w:drawing>
          <wp:inline distT="0" distB="0" distL="0" distR="0" wp14:anchorId="04D893D4" wp14:editId="27871FED">
            <wp:extent cx="3246967" cy="1936224"/>
            <wp:effectExtent l="0" t="0" r="4445"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8250" cy="1936989"/>
                    </a:xfrm>
                    <a:prstGeom prst="rect">
                      <a:avLst/>
                    </a:prstGeom>
                    <a:noFill/>
                    <a:ln>
                      <a:noFill/>
                    </a:ln>
                  </pic:spPr>
                </pic:pic>
              </a:graphicData>
            </a:graphic>
          </wp:inline>
        </w:drawing>
      </w:r>
    </w:p>
    <w:p w14:paraId="4BC30397" w14:textId="77777777" w:rsidR="007D3CBE" w:rsidRDefault="00872D01" w:rsidP="002136D0">
      <w:pPr>
        <w:widowControl w:val="0"/>
        <w:autoSpaceDE w:val="0"/>
        <w:autoSpaceDN w:val="0"/>
        <w:adjustRightInd w:val="0"/>
        <w:spacing w:after="100" w:afterAutospacing="1"/>
        <w:ind w:left="2592"/>
        <w:jc w:val="both"/>
        <w:rPr>
          <w:rFonts w:ascii="Arial" w:hAnsi="Arial" w:cs="Arial"/>
          <w:sz w:val="20"/>
          <w:szCs w:val="20"/>
        </w:rPr>
      </w:pPr>
      <w:r w:rsidRPr="00872D01">
        <w:rPr>
          <w:rFonts w:ascii="Arial" w:hAnsi="Arial" w:cs="Arial"/>
          <w:sz w:val="20"/>
          <w:szCs w:val="20"/>
        </w:rPr>
        <w:t>Fig.</w:t>
      </w:r>
      <w:r>
        <w:rPr>
          <w:rFonts w:ascii="Arial" w:hAnsi="Arial" w:cs="Arial"/>
          <w:sz w:val="20"/>
          <w:szCs w:val="20"/>
        </w:rPr>
        <w:t>2</w:t>
      </w:r>
      <w:r w:rsidRPr="00872D01">
        <w:rPr>
          <w:rFonts w:ascii="Arial" w:hAnsi="Arial" w:cs="Arial"/>
          <w:sz w:val="20"/>
          <w:szCs w:val="20"/>
        </w:rPr>
        <w:t xml:space="preserve"> one-month total customer</w:t>
      </w:r>
      <w:r>
        <w:rPr>
          <w:rFonts w:ascii="Arial" w:hAnsi="Arial" w:cs="Arial"/>
          <w:sz w:val="20"/>
          <w:szCs w:val="20"/>
        </w:rPr>
        <w:t>s</w:t>
      </w:r>
      <w:r w:rsidRPr="00872D01">
        <w:rPr>
          <w:rFonts w:ascii="Arial" w:hAnsi="Arial" w:cs="Arial"/>
          <w:sz w:val="20"/>
          <w:szCs w:val="20"/>
        </w:rPr>
        <w:t xml:space="preserve"> </w:t>
      </w:r>
      <w:r w:rsidR="007D3CBE">
        <w:rPr>
          <w:rFonts w:ascii="Arial" w:hAnsi="Arial" w:cs="Arial"/>
          <w:sz w:val="20"/>
          <w:szCs w:val="20"/>
        </w:rPr>
        <w:t>count</w:t>
      </w:r>
    </w:p>
    <w:p w14:paraId="0F77B708" w14:textId="136D8BDA" w:rsidR="00F512B1" w:rsidRDefault="00F512B1" w:rsidP="007D3CBE">
      <w:pPr>
        <w:widowControl w:val="0"/>
        <w:autoSpaceDE w:val="0"/>
        <w:autoSpaceDN w:val="0"/>
        <w:adjustRightInd w:val="0"/>
        <w:spacing w:after="100" w:afterAutospacing="1"/>
        <w:jc w:val="both"/>
        <w:rPr>
          <w:rFonts w:ascii="Arial" w:hAnsi="Arial" w:cs="Arial"/>
          <w:sz w:val="20"/>
          <w:szCs w:val="20"/>
        </w:rPr>
      </w:pPr>
      <w:r w:rsidRPr="00994120">
        <w:rPr>
          <w:rFonts w:ascii="Arial" w:hAnsi="Arial" w:cs="Arial"/>
          <w:sz w:val="20"/>
          <w:szCs w:val="20"/>
        </w:rPr>
        <w:t>We can infer from the above data that, the maximum customers arrive during Mondays and Tuesdays. It is very apparent from the above graphs that, Tuesday onwards the number of customers visiting the ATM start decreasing slowly as the week progresses. On Thursdays, it is least and on Fridays and Saturdays, it stays slightly more than Thursdays. This is because the next day will be a holiday. Since maximum ATM usage is on Mondays and Tuesdays, therefore, we will consider the data obtained on these two days only.</w:t>
      </w:r>
    </w:p>
    <w:p w14:paraId="22B3C171" w14:textId="77777777" w:rsidR="00503EDB" w:rsidRPr="00994120" w:rsidRDefault="00503EDB" w:rsidP="00503EDB">
      <w:pPr>
        <w:widowControl w:val="0"/>
        <w:autoSpaceDE w:val="0"/>
        <w:autoSpaceDN w:val="0"/>
        <w:adjustRightInd w:val="0"/>
        <w:jc w:val="both"/>
        <w:rPr>
          <w:rFonts w:ascii="Arial" w:hAnsi="Arial" w:cs="Arial"/>
          <w:sz w:val="20"/>
          <w:szCs w:val="20"/>
        </w:rPr>
      </w:pPr>
    </w:p>
    <w:p w14:paraId="1957B39D" w14:textId="6CEC6308" w:rsidR="00503EDB" w:rsidRPr="004E0B0A" w:rsidRDefault="004E0B0A" w:rsidP="004E0B0A">
      <w:pPr>
        <w:widowControl w:val="0"/>
        <w:autoSpaceDE w:val="0"/>
        <w:autoSpaceDN w:val="0"/>
        <w:adjustRightInd w:val="0"/>
        <w:jc w:val="left"/>
        <w:rPr>
          <w:rFonts w:ascii="Arial" w:hAnsi="Arial" w:cs="Arial"/>
          <w:b/>
          <w:sz w:val="20"/>
          <w:szCs w:val="20"/>
        </w:rPr>
      </w:pPr>
      <w:r>
        <w:rPr>
          <w:rFonts w:ascii="Arial" w:hAnsi="Arial" w:cs="Arial"/>
          <w:b/>
          <w:sz w:val="20"/>
          <w:szCs w:val="20"/>
        </w:rPr>
        <w:t xml:space="preserve">5. </w:t>
      </w:r>
      <w:r w:rsidR="00F512B1" w:rsidRPr="004E0B0A">
        <w:rPr>
          <w:rFonts w:ascii="Arial" w:hAnsi="Arial" w:cs="Arial"/>
          <w:b/>
          <w:sz w:val="20"/>
          <w:szCs w:val="20"/>
        </w:rPr>
        <w:t>C</w:t>
      </w:r>
      <w:r w:rsidR="001510E6" w:rsidRPr="004E0B0A">
        <w:rPr>
          <w:rFonts w:ascii="Arial" w:hAnsi="Arial" w:cs="Arial"/>
          <w:b/>
          <w:sz w:val="20"/>
          <w:szCs w:val="20"/>
        </w:rPr>
        <w:t>ALCULATI</w:t>
      </w:r>
      <w:r w:rsidR="00503EDB" w:rsidRPr="004E0B0A">
        <w:rPr>
          <w:rFonts w:ascii="Arial" w:hAnsi="Arial" w:cs="Arial"/>
          <w:b/>
          <w:sz w:val="20"/>
          <w:szCs w:val="20"/>
        </w:rPr>
        <w:t>ON</w:t>
      </w:r>
    </w:p>
    <w:p w14:paraId="29F71F5B" w14:textId="77777777" w:rsidR="00503EDB" w:rsidRPr="00503EDB" w:rsidRDefault="00503EDB" w:rsidP="006D7C62">
      <w:pPr>
        <w:pStyle w:val="ListParagraph"/>
        <w:widowControl w:val="0"/>
        <w:autoSpaceDE w:val="0"/>
        <w:autoSpaceDN w:val="0"/>
        <w:adjustRightInd w:val="0"/>
        <w:spacing w:after="0"/>
        <w:ind w:left="360"/>
        <w:jc w:val="left"/>
        <w:rPr>
          <w:rFonts w:ascii="Arial" w:hAnsi="Arial" w:cs="Arial"/>
          <w:b/>
          <w:sz w:val="20"/>
          <w:szCs w:val="20"/>
        </w:rPr>
      </w:pPr>
    </w:p>
    <w:p w14:paraId="4BE4CD5D" w14:textId="77777777" w:rsidR="00872D01" w:rsidRDefault="00F512B1" w:rsidP="006D7C62">
      <w:pPr>
        <w:widowControl w:val="0"/>
        <w:autoSpaceDE w:val="0"/>
        <w:autoSpaceDN w:val="0"/>
        <w:adjustRightInd w:val="0"/>
        <w:jc w:val="left"/>
        <w:rPr>
          <w:rFonts w:ascii="Arial" w:hAnsi="Arial" w:cs="Arial"/>
          <w:sz w:val="20"/>
          <w:szCs w:val="20"/>
        </w:rPr>
      </w:pPr>
      <w:r w:rsidRPr="00872D01">
        <w:rPr>
          <w:rFonts w:ascii="Arial" w:hAnsi="Arial" w:cs="Arial"/>
          <w:sz w:val="20"/>
          <w:szCs w:val="20"/>
        </w:rPr>
        <w:t>We also observed that on Mondays and Tuesdays an average of 45 people arrived on the ATM (W) and 72 people received service per hour.</w:t>
      </w:r>
    </w:p>
    <w:p w14:paraId="38101825" w14:textId="77777777" w:rsidR="006D7C62" w:rsidRDefault="006D7C62" w:rsidP="006D7C62">
      <w:pPr>
        <w:widowControl w:val="0"/>
        <w:autoSpaceDE w:val="0"/>
        <w:autoSpaceDN w:val="0"/>
        <w:adjustRightInd w:val="0"/>
        <w:jc w:val="left"/>
        <w:rPr>
          <w:rFonts w:ascii="Arial" w:hAnsi="Arial" w:cs="Arial"/>
          <w:sz w:val="20"/>
          <w:szCs w:val="20"/>
        </w:rPr>
      </w:pPr>
    </w:p>
    <w:p w14:paraId="46A1991D" w14:textId="23A75522" w:rsidR="00F512B1" w:rsidRDefault="00F512B1" w:rsidP="006D7C62">
      <w:pPr>
        <w:widowControl w:val="0"/>
        <w:autoSpaceDE w:val="0"/>
        <w:autoSpaceDN w:val="0"/>
        <w:adjustRightInd w:val="0"/>
        <w:jc w:val="left"/>
        <w:rPr>
          <w:rFonts w:ascii="Arial" w:hAnsi="Arial" w:cs="Arial"/>
          <w:sz w:val="20"/>
          <w:szCs w:val="20"/>
        </w:rPr>
      </w:pPr>
      <w:r w:rsidRPr="00872D01">
        <w:rPr>
          <w:rFonts w:ascii="Arial" w:hAnsi="Arial" w:cs="Arial"/>
          <w:sz w:val="20"/>
          <w:szCs w:val="20"/>
        </w:rPr>
        <w:t>Hence,</w:t>
      </w:r>
    </w:p>
    <w:p w14:paraId="278FA744" w14:textId="77777777" w:rsidR="006D7C62" w:rsidRPr="00872D01" w:rsidRDefault="006D7C62" w:rsidP="006D7C62">
      <w:pPr>
        <w:widowControl w:val="0"/>
        <w:autoSpaceDE w:val="0"/>
        <w:autoSpaceDN w:val="0"/>
        <w:adjustRightInd w:val="0"/>
        <w:jc w:val="left"/>
        <w:rPr>
          <w:rFonts w:ascii="Arial" w:hAnsi="Arial" w:cs="Arial"/>
          <w:sz w:val="20"/>
          <w:szCs w:val="20"/>
        </w:rPr>
      </w:pPr>
    </w:p>
    <w:p w14:paraId="66774CBC" w14:textId="77777777" w:rsidR="00F512B1" w:rsidRPr="00872D01" w:rsidRDefault="00F512B1" w:rsidP="00872D01">
      <w:pPr>
        <w:widowControl w:val="0"/>
        <w:autoSpaceDE w:val="0"/>
        <w:autoSpaceDN w:val="0"/>
        <w:adjustRightInd w:val="0"/>
        <w:spacing w:after="240"/>
        <w:jc w:val="left"/>
        <w:rPr>
          <w:rFonts w:ascii="Arial" w:hAnsi="Arial" w:cs="Arial"/>
          <w:sz w:val="20"/>
          <w:szCs w:val="20"/>
        </w:rPr>
      </w:pPr>
      <m:oMathPara>
        <m:oMathParaPr>
          <m:jc m:val="left"/>
        </m:oMathParaPr>
        <m:oMath>
          <m:r>
            <w:rPr>
              <w:rFonts w:ascii="Cambria Math" w:hAnsi="Cambria Math" w:cs="Arial"/>
              <w:sz w:val="20"/>
              <w:szCs w:val="20"/>
            </w:rPr>
            <m:t>λ=</m:t>
          </m:r>
          <m:f>
            <m:fPr>
              <m:ctrlPr>
                <w:rPr>
                  <w:rFonts w:ascii="Cambria Math" w:hAnsi="Cambria Math" w:cs="Arial"/>
                  <w:i/>
                  <w:sz w:val="20"/>
                  <w:szCs w:val="20"/>
                </w:rPr>
              </m:ctrlPr>
            </m:fPr>
            <m:num>
              <m:r>
                <w:rPr>
                  <w:rFonts w:ascii="Cambria Math" w:hAnsi="Cambria Math" w:cs="Arial"/>
                  <w:sz w:val="20"/>
                  <w:szCs w:val="20"/>
                </w:rPr>
                <m:t>45</m:t>
              </m:r>
            </m:num>
            <m:den>
              <m:r>
                <w:rPr>
                  <w:rFonts w:ascii="Cambria Math" w:hAnsi="Cambria Math" w:cs="Arial"/>
                  <w:sz w:val="20"/>
                  <w:szCs w:val="20"/>
                </w:rPr>
                <m:t>60</m:t>
              </m:r>
            </m:den>
          </m:f>
          <m:r>
            <w:rPr>
              <w:rFonts w:ascii="Cambria Math" w:hAnsi="Cambria Math" w:cs="Arial"/>
              <w:sz w:val="20"/>
              <w:szCs w:val="20"/>
            </w:rPr>
            <m:t>=0.75 customers/minute(cpm)</m:t>
          </m:r>
        </m:oMath>
      </m:oMathPara>
    </w:p>
    <w:p w14:paraId="50132BCB" w14:textId="77777777" w:rsidR="00F512B1" w:rsidRPr="00872D01" w:rsidRDefault="00F512B1" w:rsidP="00872D01">
      <w:pPr>
        <w:widowControl w:val="0"/>
        <w:autoSpaceDE w:val="0"/>
        <w:autoSpaceDN w:val="0"/>
        <w:adjustRightInd w:val="0"/>
        <w:spacing w:after="240"/>
        <w:jc w:val="left"/>
        <w:rPr>
          <w:rFonts w:ascii="Arial" w:hAnsi="Arial" w:cs="Arial"/>
          <w:iCs/>
          <w:sz w:val="20"/>
          <w:szCs w:val="20"/>
        </w:rPr>
      </w:pPr>
      <m:oMathPara>
        <m:oMathParaPr>
          <m:jc m:val="left"/>
        </m:oMathParaPr>
        <m:oMath>
          <m:r>
            <w:rPr>
              <w:rFonts w:ascii="Cambria Math" w:hAnsi="Cambria Math" w:cs="Arial"/>
              <w:sz w:val="20"/>
              <w:szCs w:val="20"/>
            </w:rPr>
            <m:t>μ=</m:t>
          </m:r>
          <m:f>
            <m:fPr>
              <m:ctrlPr>
                <w:rPr>
                  <w:rFonts w:ascii="Cambria Math" w:hAnsi="Cambria Math" w:cs="Arial"/>
                  <w:i/>
                  <w:sz w:val="20"/>
                  <w:szCs w:val="20"/>
                </w:rPr>
              </m:ctrlPr>
            </m:fPr>
            <m:num>
              <m:r>
                <w:rPr>
                  <w:rFonts w:ascii="Cambria Math" w:hAnsi="Cambria Math" w:cs="Arial"/>
                  <w:sz w:val="20"/>
                  <w:szCs w:val="20"/>
                </w:rPr>
                <m:t>72</m:t>
              </m:r>
            </m:num>
            <m:den>
              <m:r>
                <w:rPr>
                  <w:rFonts w:ascii="Cambria Math" w:hAnsi="Cambria Math" w:cs="Arial"/>
                  <w:sz w:val="20"/>
                  <w:szCs w:val="20"/>
                </w:rPr>
                <m:t>60</m:t>
              </m:r>
            </m:den>
          </m:f>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1.20customers</m:t>
              </m:r>
            </m:num>
            <m:den>
              <m:r>
                <w:rPr>
                  <w:rFonts w:ascii="Cambria Math" w:hAnsi="Cambria Math" w:cs="Arial"/>
                  <w:sz w:val="20"/>
                  <w:szCs w:val="20"/>
                </w:rPr>
                <m:t>minute</m:t>
              </m:r>
              <m:d>
                <m:dPr>
                  <m:ctrlPr>
                    <w:rPr>
                      <w:rFonts w:ascii="Cambria Math" w:hAnsi="Cambria Math" w:cs="Arial"/>
                      <w:i/>
                      <w:sz w:val="20"/>
                      <w:szCs w:val="20"/>
                    </w:rPr>
                  </m:ctrlPr>
                </m:dPr>
                <m:e>
                  <m:r>
                    <w:rPr>
                      <w:rFonts w:ascii="Cambria Math" w:hAnsi="Cambria Math" w:cs="Arial"/>
                      <w:sz w:val="20"/>
                      <w:szCs w:val="20"/>
                    </w:rPr>
                    <m:t>cpm</m:t>
                  </m:r>
                </m:e>
              </m:d>
            </m:den>
          </m:f>
        </m:oMath>
      </m:oMathPara>
    </w:p>
    <w:p w14:paraId="0A83E470" w14:textId="3F1BABA2" w:rsidR="00F512B1" w:rsidRPr="00994120" w:rsidRDefault="00872D01" w:rsidP="00872D01">
      <w:pPr>
        <w:widowControl w:val="0"/>
        <w:autoSpaceDE w:val="0"/>
        <w:autoSpaceDN w:val="0"/>
        <w:adjustRightInd w:val="0"/>
        <w:spacing w:after="240"/>
        <w:jc w:val="left"/>
        <w:rPr>
          <w:rFonts w:ascii="Arial" w:hAnsi="Arial" w:cs="Arial"/>
          <w:sz w:val="20"/>
          <w:szCs w:val="20"/>
        </w:rPr>
      </w:pPr>
      <m:oMath>
        <m:r>
          <w:rPr>
            <w:rFonts w:ascii="Cambria Math" w:hAnsi="Cambria Math" w:cs="Arial"/>
            <w:sz w:val="20"/>
            <w:szCs w:val="20"/>
          </w:rPr>
          <m:t>Wq=</m:t>
        </m:r>
        <m:f>
          <m:fPr>
            <m:ctrlPr>
              <w:rPr>
                <w:rFonts w:ascii="Cambria Math" w:hAnsi="Cambria Math" w:cs="Arial"/>
                <w:i/>
                <w:sz w:val="20"/>
                <w:szCs w:val="20"/>
              </w:rPr>
            </m:ctrlPr>
          </m:fPr>
          <m:num>
            <m:r>
              <w:rPr>
                <w:rFonts w:ascii="Cambria Math" w:hAnsi="Cambria Math" w:cs="Arial"/>
                <w:sz w:val="20"/>
                <w:szCs w:val="20"/>
              </w:rPr>
              <m:t>λ</m:t>
            </m:r>
          </m:num>
          <m:den>
            <m:r>
              <w:rPr>
                <w:rFonts w:ascii="Cambria Math" w:hAnsi="Cambria Math" w:cs="Arial"/>
                <w:sz w:val="20"/>
                <w:szCs w:val="20"/>
              </w:rPr>
              <m:t>μ</m:t>
            </m:r>
            <m:d>
              <m:dPr>
                <m:ctrlPr>
                  <w:rPr>
                    <w:rFonts w:ascii="Cambria Math" w:hAnsi="Cambria Math" w:cs="Arial"/>
                    <w:i/>
                    <w:sz w:val="20"/>
                    <w:szCs w:val="20"/>
                  </w:rPr>
                </m:ctrlPr>
              </m:dPr>
              <m:e>
                <m:r>
                  <w:rPr>
                    <w:rFonts w:ascii="Cambria Math" w:hAnsi="Cambria Math" w:cs="Arial"/>
                    <w:sz w:val="20"/>
                    <w:szCs w:val="20"/>
                  </w:rPr>
                  <m:t>μ-λ</m:t>
                </m:r>
              </m:e>
            </m:d>
          </m:den>
        </m:f>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0.75</m:t>
            </m:r>
          </m:num>
          <m:den>
            <m:r>
              <w:rPr>
                <w:rFonts w:ascii="Cambria Math" w:hAnsi="Cambria Math" w:cs="Arial"/>
                <w:sz w:val="20"/>
                <w:szCs w:val="20"/>
              </w:rPr>
              <m:t>1.2</m:t>
            </m:r>
            <m:d>
              <m:dPr>
                <m:ctrlPr>
                  <w:rPr>
                    <w:rFonts w:ascii="Cambria Math" w:hAnsi="Cambria Math" w:cs="Arial"/>
                    <w:i/>
                    <w:sz w:val="20"/>
                    <w:szCs w:val="20"/>
                  </w:rPr>
                </m:ctrlPr>
              </m:dPr>
              <m:e>
                <m:r>
                  <w:rPr>
                    <w:rFonts w:ascii="Cambria Math" w:hAnsi="Cambria Math" w:cs="Arial"/>
                    <w:sz w:val="20"/>
                    <w:szCs w:val="20"/>
                  </w:rPr>
                  <m:t>1.2-0.75</m:t>
                </m:r>
              </m:e>
            </m:d>
          </m:den>
        </m:f>
        <m:r>
          <w:rPr>
            <w:rFonts w:ascii="Cambria Math" w:hAnsi="Cambria Math" w:cs="Arial"/>
            <w:sz w:val="20"/>
            <w:szCs w:val="20"/>
          </w:rPr>
          <m:t>=1.38</m:t>
        </m:r>
      </m:oMath>
      <w:r>
        <w:rPr>
          <w:rFonts w:ascii="Arial" w:hAnsi="Arial" w:cs="Arial"/>
          <w:iCs/>
          <w:sz w:val="20"/>
          <w:szCs w:val="20"/>
        </w:rPr>
        <w:t xml:space="preserve"> </w:t>
      </w:r>
      <w:r w:rsidR="00F512B1" w:rsidRPr="00994120">
        <w:rPr>
          <w:rFonts w:ascii="Arial" w:hAnsi="Arial" w:cs="Arial"/>
          <w:sz w:val="20"/>
          <w:szCs w:val="20"/>
        </w:rPr>
        <w:t>9</w:t>
      </w:r>
    </w:p>
    <w:p w14:paraId="00DF606D" w14:textId="7A86DC5E" w:rsidR="00F512B1" w:rsidRPr="00994120" w:rsidRDefault="00F512B1" w:rsidP="00872D01">
      <w:pPr>
        <w:widowControl w:val="0"/>
        <w:autoSpaceDE w:val="0"/>
        <w:autoSpaceDN w:val="0"/>
        <w:adjustRightInd w:val="0"/>
        <w:spacing w:after="240"/>
        <w:jc w:val="left"/>
        <w:rPr>
          <w:rFonts w:ascii="Arial" w:hAnsi="Arial" w:cs="Arial"/>
          <w:sz w:val="20"/>
          <w:szCs w:val="20"/>
        </w:rPr>
      </w:pPr>
      <m:oMathPara>
        <m:oMathParaPr>
          <m:jc m:val="left"/>
        </m:oMathParaPr>
        <m:oMath>
          <m:r>
            <w:rPr>
              <w:rFonts w:ascii="Cambria Math" w:hAnsi="Cambria Math" w:cs="Arial"/>
              <w:sz w:val="20"/>
              <w:szCs w:val="20"/>
            </w:rPr>
            <m:t>W=</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μ-λ</m:t>
              </m:r>
            </m:den>
          </m:f>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1.2-0.75</m:t>
              </m:r>
            </m:den>
          </m:f>
          <m:r>
            <w:rPr>
              <w:rFonts w:ascii="Cambria Math" w:hAnsi="Cambria Math" w:cs="Arial"/>
              <w:sz w:val="20"/>
              <w:szCs w:val="20"/>
            </w:rPr>
            <m:t>=2.223</m:t>
          </m:r>
        </m:oMath>
      </m:oMathPara>
    </w:p>
    <w:p w14:paraId="1482F0DE" w14:textId="77777777" w:rsidR="00F512B1" w:rsidRDefault="00F512B1" w:rsidP="006D7C62">
      <w:pPr>
        <w:widowControl w:val="0"/>
        <w:autoSpaceDE w:val="0"/>
        <w:autoSpaceDN w:val="0"/>
        <w:adjustRightInd w:val="0"/>
        <w:jc w:val="left"/>
        <w:rPr>
          <w:rFonts w:ascii="Arial" w:hAnsi="Arial" w:cs="Arial"/>
          <w:sz w:val="20"/>
          <w:szCs w:val="20"/>
        </w:rPr>
      </w:pPr>
      <w:r w:rsidRPr="00994120">
        <w:rPr>
          <w:rFonts w:ascii="Arial" w:hAnsi="Arial" w:cs="Arial"/>
          <w:sz w:val="20"/>
          <w:szCs w:val="20"/>
        </w:rPr>
        <w:t xml:space="preserve"> So, the average total waiting time and average waiting queue time is 2.223(cpm) and 1.389(cpm) respectively.</w:t>
      </w:r>
    </w:p>
    <w:p w14:paraId="712560BD" w14:textId="77777777" w:rsidR="006D7C62" w:rsidRPr="00994120" w:rsidRDefault="006D7C62" w:rsidP="006D7C62">
      <w:pPr>
        <w:widowControl w:val="0"/>
        <w:autoSpaceDE w:val="0"/>
        <w:autoSpaceDN w:val="0"/>
        <w:adjustRightInd w:val="0"/>
        <w:jc w:val="left"/>
        <w:rPr>
          <w:rFonts w:ascii="Arial" w:hAnsi="Arial" w:cs="Arial"/>
          <w:sz w:val="20"/>
          <w:szCs w:val="20"/>
        </w:rPr>
      </w:pPr>
    </w:p>
    <w:p w14:paraId="50C1DDB5" w14:textId="46EC44E0" w:rsidR="001510E6" w:rsidRPr="004E0B0A" w:rsidRDefault="004E0B0A" w:rsidP="004E0B0A">
      <w:pPr>
        <w:widowControl w:val="0"/>
        <w:autoSpaceDE w:val="0"/>
        <w:autoSpaceDN w:val="0"/>
        <w:adjustRightInd w:val="0"/>
        <w:jc w:val="left"/>
        <w:rPr>
          <w:rFonts w:ascii="Arial" w:hAnsi="Arial" w:cs="Arial"/>
          <w:sz w:val="20"/>
          <w:szCs w:val="20"/>
        </w:rPr>
      </w:pPr>
      <w:r>
        <w:rPr>
          <w:rFonts w:ascii="Arial" w:hAnsi="Arial" w:cs="Arial"/>
          <w:b/>
          <w:sz w:val="20"/>
          <w:szCs w:val="20"/>
        </w:rPr>
        <w:t xml:space="preserve">6. </w:t>
      </w:r>
      <w:r w:rsidR="001510E6" w:rsidRPr="004E0B0A">
        <w:rPr>
          <w:rFonts w:ascii="Arial" w:hAnsi="Arial" w:cs="Arial"/>
          <w:b/>
          <w:sz w:val="20"/>
          <w:szCs w:val="20"/>
        </w:rPr>
        <w:t>SIMULATION RESULTS</w:t>
      </w:r>
    </w:p>
    <w:p w14:paraId="3ABABDC3" w14:textId="77777777" w:rsidR="006D7C62" w:rsidRPr="001510E6" w:rsidRDefault="006D7C62" w:rsidP="006D7C62">
      <w:pPr>
        <w:pStyle w:val="ListParagraph"/>
        <w:widowControl w:val="0"/>
        <w:autoSpaceDE w:val="0"/>
        <w:autoSpaceDN w:val="0"/>
        <w:adjustRightInd w:val="0"/>
        <w:spacing w:after="0"/>
        <w:ind w:left="360"/>
        <w:jc w:val="left"/>
        <w:rPr>
          <w:rFonts w:ascii="Arial" w:hAnsi="Arial" w:cs="Arial"/>
          <w:sz w:val="20"/>
          <w:szCs w:val="20"/>
        </w:rPr>
      </w:pPr>
    </w:p>
    <w:p w14:paraId="3620291A" w14:textId="4026608A" w:rsidR="004E000F" w:rsidRPr="001510E6" w:rsidRDefault="00872D01" w:rsidP="004E0B0A">
      <w:pPr>
        <w:widowControl w:val="0"/>
        <w:autoSpaceDE w:val="0"/>
        <w:autoSpaceDN w:val="0"/>
        <w:adjustRightInd w:val="0"/>
        <w:jc w:val="left"/>
        <w:rPr>
          <w:rFonts w:ascii="Arial" w:hAnsi="Arial" w:cs="Arial"/>
          <w:sz w:val="20"/>
          <w:szCs w:val="20"/>
        </w:rPr>
      </w:pPr>
      <w:r w:rsidRPr="001510E6">
        <w:rPr>
          <w:rFonts w:ascii="Arial" w:hAnsi="Arial" w:cs="Arial"/>
          <w:sz w:val="20"/>
          <w:szCs w:val="20"/>
        </w:rPr>
        <w:t>Now, we will develop a MATLAB simulation model for the ATM model. By developing a simulation model, we will be able to confirm the results of the analytical model that we develop in this pa</w:t>
      </w:r>
      <w:r w:rsidR="001510E6" w:rsidRPr="001510E6">
        <w:rPr>
          <w:rFonts w:ascii="Arial" w:hAnsi="Arial" w:cs="Arial"/>
          <w:sz w:val="20"/>
          <w:szCs w:val="20"/>
        </w:rPr>
        <w:t xml:space="preserve">per.   </w:t>
      </w:r>
      <w:r w:rsidRPr="001510E6">
        <w:rPr>
          <w:rFonts w:ascii="Arial" w:hAnsi="Arial" w:cs="Arial"/>
          <w:sz w:val="20"/>
          <w:szCs w:val="20"/>
        </w:rPr>
        <w:t>The simulation model can mirror the actual op</w:t>
      </w:r>
      <w:r w:rsidR="004E000F">
        <w:rPr>
          <w:rFonts w:ascii="Arial" w:hAnsi="Arial" w:cs="Arial"/>
          <w:sz w:val="20"/>
          <w:szCs w:val="20"/>
        </w:rPr>
        <w:t>eration of the ATM more closely.</w:t>
      </w:r>
    </w:p>
    <w:p w14:paraId="63124474" w14:textId="77777777" w:rsidR="002136D0" w:rsidRDefault="00872D01" w:rsidP="00872D01">
      <w:pPr>
        <w:widowControl w:val="0"/>
        <w:autoSpaceDE w:val="0"/>
        <w:autoSpaceDN w:val="0"/>
        <w:adjustRightInd w:val="0"/>
        <w:spacing w:after="240"/>
        <w:jc w:val="both"/>
        <w:rPr>
          <w:rFonts w:ascii="Arial" w:hAnsi="Arial" w:cs="Arial"/>
          <w:sz w:val="20"/>
          <w:szCs w:val="20"/>
        </w:rPr>
      </w:pPr>
      <w:r>
        <w:rPr>
          <w:rFonts w:cs="Times"/>
          <w:noProof/>
        </w:rPr>
        <w:lastRenderedPageBreak/>
        <w:drawing>
          <wp:inline distT="0" distB="0" distL="0" distR="0" wp14:anchorId="665094B3" wp14:editId="72A04D33">
            <wp:extent cx="4343400" cy="1646509"/>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4909" cy="1647081"/>
                    </a:xfrm>
                    <a:prstGeom prst="rect">
                      <a:avLst/>
                    </a:prstGeom>
                    <a:noFill/>
                    <a:ln>
                      <a:noFill/>
                    </a:ln>
                  </pic:spPr>
                </pic:pic>
              </a:graphicData>
            </a:graphic>
          </wp:inline>
        </w:drawing>
      </w:r>
    </w:p>
    <w:p w14:paraId="514F4E2A" w14:textId="4ED90017" w:rsidR="00872D01" w:rsidRDefault="00872D01" w:rsidP="002136D0">
      <w:pPr>
        <w:widowControl w:val="0"/>
        <w:autoSpaceDE w:val="0"/>
        <w:autoSpaceDN w:val="0"/>
        <w:adjustRightInd w:val="0"/>
        <w:spacing w:after="240"/>
        <w:ind w:left="2160"/>
        <w:jc w:val="both"/>
        <w:rPr>
          <w:rFonts w:ascii="Arial" w:hAnsi="Arial" w:cs="Arial"/>
          <w:sz w:val="20"/>
          <w:szCs w:val="20"/>
        </w:rPr>
      </w:pPr>
      <w:r>
        <w:rPr>
          <w:rFonts w:ascii="Arial" w:hAnsi="Arial" w:cs="Arial"/>
          <w:sz w:val="20"/>
          <w:szCs w:val="20"/>
        </w:rPr>
        <w:t>Fig.3 Simulation result</w:t>
      </w:r>
    </w:p>
    <w:p w14:paraId="4C00DA8B" w14:textId="77777777" w:rsidR="002136D0" w:rsidRDefault="00872D01" w:rsidP="002136D0">
      <w:pPr>
        <w:widowControl w:val="0"/>
        <w:autoSpaceDE w:val="0"/>
        <w:autoSpaceDN w:val="0"/>
        <w:adjustRightInd w:val="0"/>
        <w:spacing w:after="240"/>
        <w:jc w:val="left"/>
        <w:rPr>
          <w:rFonts w:ascii="Arial" w:hAnsi="Arial" w:cs="Arial"/>
          <w:sz w:val="20"/>
          <w:szCs w:val="20"/>
        </w:rPr>
      </w:pPr>
      <w:r>
        <w:rPr>
          <w:rFonts w:cs="Times"/>
          <w:noProof/>
        </w:rPr>
        <w:drawing>
          <wp:inline distT="0" distB="0" distL="0" distR="0" wp14:anchorId="05FC01F4" wp14:editId="46CD2BDC">
            <wp:extent cx="5029200" cy="17183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0821" cy="1718864"/>
                    </a:xfrm>
                    <a:prstGeom prst="rect">
                      <a:avLst/>
                    </a:prstGeom>
                    <a:noFill/>
                    <a:ln>
                      <a:noFill/>
                    </a:ln>
                  </pic:spPr>
                </pic:pic>
              </a:graphicData>
            </a:graphic>
          </wp:inline>
        </w:drawing>
      </w:r>
    </w:p>
    <w:p w14:paraId="223BF1BA" w14:textId="57CCD206" w:rsidR="00872D01" w:rsidRDefault="00872D01" w:rsidP="002136D0">
      <w:pPr>
        <w:widowControl w:val="0"/>
        <w:autoSpaceDE w:val="0"/>
        <w:autoSpaceDN w:val="0"/>
        <w:adjustRightInd w:val="0"/>
        <w:spacing w:after="240"/>
        <w:ind w:left="2160"/>
        <w:jc w:val="left"/>
        <w:rPr>
          <w:rFonts w:ascii="Arial" w:hAnsi="Arial" w:cs="Arial"/>
          <w:sz w:val="20"/>
          <w:szCs w:val="20"/>
        </w:rPr>
      </w:pPr>
      <w:r>
        <w:rPr>
          <w:rFonts w:ascii="Arial" w:hAnsi="Arial" w:cs="Arial"/>
          <w:sz w:val="20"/>
          <w:szCs w:val="20"/>
        </w:rPr>
        <w:t>Fig.4 Average wait time of customers</w:t>
      </w:r>
    </w:p>
    <w:p w14:paraId="7B923FBB" w14:textId="77777777" w:rsidR="002136D0" w:rsidRDefault="00872D01" w:rsidP="002136D0">
      <w:pPr>
        <w:widowControl w:val="0"/>
        <w:autoSpaceDE w:val="0"/>
        <w:autoSpaceDN w:val="0"/>
        <w:adjustRightInd w:val="0"/>
        <w:spacing w:after="240"/>
        <w:jc w:val="both"/>
        <w:rPr>
          <w:rFonts w:ascii="Arial" w:hAnsi="Arial" w:cs="Arial"/>
          <w:sz w:val="20"/>
          <w:szCs w:val="20"/>
        </w:rPr>
      </w:pPr>
      <w:r>
        <w:rPr>
          <w:rFonts w:cs="Times"/>
          <w:noProof/>
        </w:rPr>
        <w:drawing>
          <wp:inline distT="0" distB="0" distL="0" distR="0" wp14:anchorId="512069BC" wp14:editId="62A2FFCB">
            <wp:extent cx="5029200" cy="17494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1612" cy="1750264"/>
                    </a:xfrm>
                    <a:prstGeom prst="rect">
                      <a:avLst/>
                    </a:prstGeom>
                    <a:noFill/>
                    <a:ln>
                      <a:noFill/>
                    </a:ln>
                  </pic:spPr>
                </pic:pic>
              </a:graphicData>
            </a:graphic>
          </wp:inline>
        </w:drawing>
      </w:r>
    </w:p>
    <w:p w14:paraId="2E6A4ECD" w14:textId="34A3F1D4" w:rsidR="00872D01" w:rsidRPr="002136D0" w:rsidRDefault="00872D01" w:rsidP="002136D0">
      <w:pPr>
        <w:widowControl w:val="0"/>
        <w:autoSpaceDE w:val="0"/>
        <w:autoSpaceDN w:val="0"/>
        <w:adjustRightInd w:val="0"/>
        <w:spacing w:after="240"/>
        <w:ind w:left="2160"/>
        <w:jc w:val="both"/>
        <w:rPr>
          <w:rFonts w:ascii="Arial" w:hAnsi="Arial" w:cs="Arial"/>
          <w:sz w:val="20"/>
          <w:szCs w:val="20"/>
        </w:rPr>
      </w:pPr>
      <w:r w:rsidRPr="002136D0">
        <w:rPr>
          <w:rFonts w:ascii="Arial" w:hAnsi="Arial" w:cs="Arial"/>
          <w:bCs/>
          <w:sz w:val="20"/>
          <w:szCs w:val="20"/>
        </w:rPr>
        <w:t>Fig.5 Average total time of customers</w:t>
      </w:r>
    </w:p>
    <w:p w14:paraId="3B4B01E8" w14:textId="533F15F9" w:rsidR="001510E6" w:rsidRDefault="001510E6" w:rsidP="00872D01">
      <w:pPr>
        <w:pStyle w:val="ListParagraph"/>
        <w:ind w:left="360"/>
        <w:jc w:val="left"/>
        <w:rPr>
          <w:rFonts w:ascii="Arial" w:hAnsi="Arial" w:cs="Arial"/>
          <w:bCs/>
          <w:sz w:val="20"/>
          <w:szCs w:val="20"/>
        </w:rPr>
      </w:pPr>
      <w:r>
        <w:rPr>
          <w:rFonts w:ascii="Arial" w:hAnsi="Arial" w:cs="Arial"/>
          <w:bCs/>
          <w:sz w:val="20"/>
          <w:szCs w:val="20"/>
        </w:rPr>
        <w:t xml:space="preserve"> </w:t>
      </w:r>
    </w:p>
    <w:p w14:paraId="363ACDD8" w14:textId="37A35D00" w:rsidR="001510E6" w:rsidRPr="001510E6" w:rsidRDefault="004E0B0A" w:rsidP="001510E6">
      <w:pPr>
        <w:jc w:val="left"/>
        <w:rPr>
          <w:rFonts w:ascii="Arial" w:hAnsi="Arial" w:cs="Arial"/>
          <w:b/>
          <w:bCs/>
          <w:sz w:val="20"/>
          <w:szCs w:val="20"/>
        </w:rPr>
      </w:pPr>
      <w:r>
        <w:rPr>
          <w:rFonts w:ascii="Arial" w:hAnsi="Arial" w:cs="Arial"/>
          <w:b/>
          <w:bCs/>
          <w:sz w:val="20"/>
          <w:szCs w:val="20"/>
        </w:rPr>
        <w:t>7</w:t>
      </w:r>
      <w:r w:rsidR="001510E6">
        <w:rPr>
          <w:rFonts w:ascii="Arial" w:hAnsi="Arial" w:cs="Arial"/>
          <w:b/>
          <w:bCs/>
          <w:sz w:val="20"/>
          <w:szCs w:val="20"/>
        </w:rPr>
        <w:t>. CONCLUSION</w:t>
      </w:r>
    </w:p>
    <w:p w14:paraId="4794F9FF" w14:textId="77777777" w:rsidR="001510E6" w:rsidRPr="001510E6" w:rsidRDefault="001510E6" w:rsidP="001510E6">
      <w:pPr>
        <w:jc w:val="left"/>
        <w:rPr>
          <w:rFonts w:ascii="Arial" w:hAnsi="Arial" w:cs="Arial"/>
          <w:bCs/>
          <w:sz w:val="20"/>
          <w:szCs w:val="20"/>
        </w:rPr>
      </w:pPr>
    </w:p>
    <w:p w14:paraId="367E1B89" w14:textId="5BA4AC22" w:rsidR="00402883" w:rsidRDefault="00116BA9" w:rsidP="00402883">
      <w:pPr>
        <w:widowControl w:val="0"/>
        <w:autoSpaceDE w:val="0"/>
        <w:autoSpaceDN w:val="0"/>
        <w:adjustRightInd w:val="0"/>
        <w:jc w:val="both"/>
        <w:rPr>
          <w:rFonts w:ascii="Arial" w:hAnsi="Arial" w:cs="Arial"/>
          <w:sz w:val="20"/>
          <w:szCs w:val="20"/>
        </w:rPr>
      </w:pPr>
      <w:r>
        <w:rPr>
          <w:rFonts w:ascii="Arial" w:hAnsi="Arial" w:cs="Arial"/>
          <w:sz w:val="20"/>
          <w:szCs w:val="20"/>
        </w:rPr>
        <w:t>The ar</w:t>
      </w:r>
      <w:r w:rsidR="00B77A0E">
        <w:rPr>
          <w:rFonts w:ascii="Arial" w:hAnsi="Arial" w:cs="Arial"/>
          <w:sz w:val="20"/>
          <w:szCs w:val="20"/>
        </w:rPr>
        <w:t>rival and service rate followed Poisson and Exponential distributions</w:t>
      </w:r>
      <w:r w:rsidR="00930AE5">
        <w:rPr>
          <w:rFonts w:ascii="Arial" w:hAnsi="Arial" w:cs="Arial"/>
          <w:sz w:val="20"/>
          <w:szCs w:val="20"/>
        </w:rPr>
        <w:t xml:space="preserve"> respectively. Other studies have found similar results and are consistent with the given study.</w:t>
      </w:r>
      <w:r w:rsidR="00815C00">
        <w:rPr>
          <w:rFonts w:ascii="Arial" w:hAnsi="Arial" w:cs="Arial"/>
          <w:sz w:val="20"/>
          <w:szCs w:val="20"/>
        </w:rPr>
        <w:t xml:space="preserve"> </w:t>
      </w:r>
      <w:r w:rsidR="00930AE5">
        <w:rPr>
          <w:rFonts w:ascii="Arial" w:hAnsi="Arial" w:cs="Arial"/>
          <w:sz w:val="20"/>
          <w:szCs w:val="20"/>
        </w:rPr>
        <w:t xml:space="preserve">An analytical method and a simulation were used to calculate the average waiting time (W) and the average total time (Wq). From the simulation it can be </w:t>
      </w:r>
      <w:r w:rsidR="00815C00">
        <w:rPr>
          <w:rFonts w:ascii="Arial" w:hAnsi="Arial" w:cs="Arial"/>
          <w:sz w:val="20"/>
          <w:szCs w:val="20"/>
        </w:rPr>
        <w:t>inferred</w:t>
      </w:r>
      <w:r w:rsidR="00930AE5">
        <w:rPr>
          <w:rFonts w:ascii="Arial" w:hAnsi="Arial" w:cs="Arial"/>
          <w:sz w:val="20"/>
          <w:szCs w:val="20"/>
        </w:rPr>
        <w:t xml:space="preserve"> that the average waiting time and the average total time spent by the customer</w:t>
      </w:r>
      <w:r w:rsidR="00402883">
        <w:rPr>
          <w:rFonts w:ascii="Arial" w:hAnsi="Arial" w:cs="Arial"/>
          <w:sz w:val="20"/>
          <w:szCs w:val="20"/>
        </w:rPr>
        <w:t>s in the queue and the system are</w:t>
      </w:r>
      <w:r w:rsidR="00930AE5">
        <w:rPr>
          <w:rFonts w:ascii="Arial" w:hAnsi="Arial" w:cs="Arial"/>
          <w:sz w:val="20"/>
          <w:szCs w:val="20"/>
        </w:rPr>
        <w:t xml:space="preserve"> 1.3355(cpm) and 2.1707(cpm) respectively. Using the analytical method </w:t>
      </w:r>
      <w:r w:rsidR="00402883">
        <w:rPr>
          <w:rFonts w:ascii="Arial" w:hAnsi="Arial" w:cs="Arial"/>
          <w:sz w:val="20"/>
          <w:szCs w:val="20"/>
        </w:rPr>
        <w:t>the average waiting time and the average total time the customers spent in the queue and the system are 1.389(cpm) and 2.223(cpm) respectively.</w:t>
      </w:r>
      <w:r w:rsidR="00402883" w:rsidRPr="00402883">
        <w:rPr>
          <w:rFonts w:ascii="Arial" w:hAnsi="Arial" w:cs="Arial"/>
          <w:sz w:val="20"/>
          <w:szCs w:val="20"/>
        </w:rPr>
        <w:t xml:space="preserve"> </w:t>
      </w:r>
    </w:p>
    <w:p w14:paraId="13AFCBA2" w14:textId="1DDE29DC" w:rsidR="00402883" w:rsidRDefault="00402883" w:rsidP="00402883">
      <w:pPr>
        <w:widowControl w:val="0"/>
        <w:autoSpaceDE w:val="0"/>
        <w:autoSpaceDN w:val="0"/>
        <w:adjustRightInd w:val="0"/>
        <w:jc w:val="both"/>
        <w:rPr>
          <w:rFonts w:ascii="Arial" w:hAnsi="Arial" w:cs="Arial"/>
          <w:b/>
          <w:sz w:val="20"/>
          <w:szCs w:val="20"/>
        </w:rPr>
      </w:pPr>
      <w:r>
        <w:rPr>
          <w:rFonts w:ascii="Arial" w:hAnsi="Arial" w:cs="Arial"/>
          <w:sz w:val="20"/>
          <w:szCs w:val="20"/>
        </w:rPr>
        <w:t>W(analytical)-W</w:t>
      </w:r>
      <w:r w:rsidRPr="00B87D0A">
        <w:rPr>
          <w:rFonts w:ascii="Arial" w:hAnsi="Arial" w:cs="Arial"/>
          <w:sz w:val="20"/>
          <w:szCs w:val="20"/>
        </w:rPr>
        <w:t>(simulation)=1.389-1.335=</w:t>
      </w:r>
      <w:r w:rsidRPr="00B87D0A">
        <w:rPr>
          <w:rFonts w:ascii="Arial" w:hAnsi="Arial" w:cs="Arial"/>
          <w:b/>
          <w:sz w:val="20"/>
          <w:szCs w:val="20"/>
        </w:rPr>
        <w:t>0.054cpm</w:t>
      </w:r>
      <w:r>
        <w:rPr>
          <w:rFonts w:ascii="Arial" w:hAnsi="Arial" w:cs="Arial"/>
          <w:b/>
          <w:sz w:val="20"/>
          <w:szCs w:val="20"/>
        </w:rPr>
        <w:t>.</w:t>
      </w:r>
    </w:p>
    <w:p w14:paraId="57400665" w14:textId="2B3B52A4" w:rsidR="00402883" w:rsidRDefault="00402883" w:rsidP="00402883">
      <w:pPr>
        <w:widowControl w:val="0"/>
        <w:autoSpaceDE w:val="0"/>
        <w:autoSpaceDN w:val="0"/>
        <w:adjustRightInd w:val="0"/>
        <w:jc w:val="both"/>
        <w:rPr>
          <w:rFonts w:ascii="Arial" w:hAnsi="Arial" w:cs="Arial"/>
          <w:b/>
          <w:sz w:val="20"/>
          <w:szCs w:val="20"/>
        </w:rPr>
      </w:pPr>
      <w:r w:rsidRPr="00B87D0A">
        <w:rPr>
          <w:rFonts w:ascii="Arial" w:hAnsi="Arial" w:cs="Arial"/>
          <w:sz w:val="20"/>
          <w:szCs w:val="20"/>
        </w:rPr>
        <w:lastRenderedPageBreak/>
        <w:t>Wq (analytical)-Wq (simulation)=2.223-2.1707=</w:t>
      </w:r>
      <w:r w:rsidRPr="00B87D0A">
        <w:rPr>
          <w:rFonts w:ascii="Arial" w:hAnsi="Arial" w:cs="Arial"/>
          <w:b/>
          <w:sz w:val="20"/>
          <w:szCs w:val="20"/>
        </w:rPr>
        <w:t>0.0523cpm</w:t>
      </w:r>
      <w:r>
        <w:rPr>
          <w:rFonts w:ascii="Arial" w:hAnsi="Arial" w:cs="Arial"/>
          <w:b/>
          <w:sz w:val="20"/>
          <w:szCs w:val="20"/>
        </w:rPr>
        <w:t>.</w:t>
      </w:r>
    </w:p>
    <w:p w14:paraId="630C33FD" w14:textId="245B5965" w:rsidR="00402883" w:rsidRPr="00402883" w:rsidRDefault="00815C00" w:rsidP="00402883">
      <w:pPr>
        <w:widowControl w:val="0"/>
        <w:autoSpaceDE w:val="0"/>
        <w:autoSpaceDN w:val="0"/>
        <w:adjustRightInd w:val="0"/>
        <w:jc w:val="both"/>
        <w:rPr>
          <w:rFonts w:ascii="Arial" w:hAnsi="Arial" w:cs="Arial"/>
          <w:sz w:val="20"/>
          <w:szCs w:val="20"/>
        </w:rPr>
      </w:pPr>
      <w:r>
        <w:rPr>
          <w:rFonts w:ascii="Arial" w:hAnsi="Arial" w:cs="Arial"/>
          <w:sz w:val="20"/>
          <w:szCs w:val="20"/>
        </w:rPr>
        <w:t xml:space="preserve">It is evident that </w:t>
      </w:r>
      <w:r w:rsidR="00402883">
        <w:rPr>
          <w:rFonts w:ascii="Arial" w:hAnsi="Arial" w:cs="Arial"/>
          <w:sz w:val="20"/>
          <w:szCs w:val="20"/>
        </w:rPr>
        <w:t xml:space="preserve">there is not much difference between the </w:t>
      </w:r>
      <w:r w:rsidR="00402883" w:rsidRPr="00B87D0A">
        <w:rPr>
          <w:rFonts w:ascii="Arial" w:hAnsi="Arial" w:cs="Arial"/>
          <w:sz w:val="20"/>
          <w:szCs w:val="20"/>
        </w:rPr>
        <w:t>average waiting time (W) and the average total time (Wq</w:t>
      </w:r>
      <w:r w:rsidR="00402883">
        <w:rPr>
          <w:rFonts w:ascii="Arial" w:hAnsi="Arial" w:cs="Arial"/>
          <w:sz w:val="20"/>
          <w:szCs w:val="20"/>
        </w:rPr>
        <w:t>) values obtained from the two methods.</w:t>
      </w:r>
    </w:p>
    <w:p w14:paraId="389CA89D" w14:textId="77777777" w:rsidR="00402883" w:rsidRDefault="00402883" w:rsidP="00A225B5">
      <w:pPr>
        <w:jc w:val="left"/>
        <w:rPr>
          <w:rFonts w:ascii="Arial" w:hAnsi="Arial" w:cs="Arial"/>
          <w:b/>
          <w:sz w:val="20"/>
          <w:szCs w:val="20"/>
        </w:rPr>
      </w:pPr>
    </w:p>
    <w:p w14:paraId="612B0DAE" w14:textId="5F813CEC" w:rsidR="00A225B5" w:rsidRDefault="004E0B0A" w:rsidP="00A225B5">
      <w:pPr>
        <w:jc w:val="left"/>
        <w:rPr>
          <w:rFonts w:ascii="Arial" w:hAnsi="Arial" w:cs="Arial"/>
          <w:b/>
          <w:bCs/>
          <w:sz w:val="20"/>
          <w:szCs w:val="20"/>
        </w:rPr>
      </w:pPr>
      <w:r>
        <w:rPr>
          <w:rFonts w:ascii="Arial" w:hAnsi="Arial" w:cs="Arial"/>
          <w:b/>
          <w:sz w:val="20"/>
          <w:szCs w:val="20"/>
        </w:rPr>
        <w:t>8</w:t>
      </w:r>
      <w:r w:rsidR="00402883">
        <w:rPr>
          <w:rFonts w:ascii="Arial" w:hAnsi="Arial" w:cs="Arial"/>
          <w:b/>
          <w:sz w:val="20"/>
          <w:szCs w:val="20"/>
        </w:rPr>
        <w:t>.</w:t>
      </w:r>
      <w:r w:rsidR="00815C00">
        <w:rPr>
          <w:rFonts w:ascii="Arial" w:hAnsi="Arial" w:cs="Arial"/>
          <w:b/>
          <w:sz w:val="20"/>
          <w:szCs w:val="20"/>
        </w:rPr>
        <w:t xml:space="preserve"> </w:t>
      </w:r>
      <w:r w:rsidR="00A225B5" w:rsidRPr="00AD5F14">
        <w:rPr>
          <w:rFonts w:ascii="Arial" w:hAnsi="Arial" w:cs="Arial"/>
          <w:b/>
          <w:bCs/>
          <w:sz w:val="20"/>
          <w:szCs w:val="20"/>
        </w:rPr>
        <w:t>REFERENCES</w:t>
      </w:r>
    </w:p>
    <w:p w14:paraId="0B0855E0" w14:textId="77777777" w:rsidR="00A225B5" w:rsidRDefault="00A225B5" w:rsidP="00A225B5">
      <w:pPr>
        <w:jc w:val="left"/>
        <w:rPr>
          <w:rFonts w:ascii="Arial" w:hAnsi="Arial" w:cs="Arial"/>
          <w:b/>
          <w:bCs/>
          <w:sz w:val="20"/>
          <w:szCs w:val="20"/>
        </w:rPr>
      </w:pPr>
    </w:p>
    <w:p w14:paraId="070A123D" w14:textId="77777777" w:rsidR="002A292D" w:rsidRPr="00B87D0A" w:rsidRDefault="002A292D" w:rsidP="002A292D">
      <w:pPr>
        <w:widowControl w:val="0"/>
        <w:autoSpaceDE w:val="0"/>
        <w:autoSpaceDN w:val="0"/>
        <w:adjustRightInd w:val="0"/>
        <w:spacing w:after="240"/>
        <w:jc w:val="left"/>
        <w:rPr>
          <w:rStyle w:val="apple-converted-space"/>
          <w:rFonts w:ascii="Arial" w:hAnsi="Arial" w:cs="Arial"/>
          <w:sz w:val="16"/>
          <w:szCs w:val="16"/>
        </w:rPr>
      </w:pPr>
      <w:r w:rsidRPr="00B87D0A">
        <w:rPr>
          <w:rFonts w:ascii="Arial" w:hAnsi="Arial" w:cs="Arial"/>
          <w:sz w:val="16"/>
          <w:szCs w:val="16"/>
        </w:rPr>
        <w:t xml:space="preserve">N. K. Tiwari &amp; Shishir K. Shandilya, </w:t>
      </w:r>
      <w:r w:rsidRPr="00B87D0A">
        <w:rPr>
          <w:rFonts w:ascii="Arial" w:hAnsi="Arial" w:cs="Arial"/>
          <w:iCs/>
          <w:sz w:val="16"/>
          <w:szCs w:val="16"/>
        </w:rPr>
        <w:t xml:space="preserve">Operations Research. </w:t>
      </w:r>
      <w:r w:rsidRPr="00B87D0A">
        <w:rPr>
          <w:rFonts w:ascii="Arial" w:hAnsi="Arial" w:cs="Arial"/>
          <w:sz w:val="16"/>
          <w:szCs w:val="16"/>
        </w:rPr>
        <w:t xml:space="preserve">Third Edition, ISBN 978-81-203-2966-9. Eastern Economy Edition, 2009. </w:t>
      </w:r>
      <w:r>
        <w:rPr>
          <w:rFonts w:ascii="Arial" w:hAnsi="Arial" w:cs="Arial"/>
          <w:b/>
          <w:sz w:val="16"/>
          <w:szCs w:val="16"/>
        </w:rPr>
        <w:t xml:space="preserve">                                                                                                                                                                                            </w:t>
      </w:r>
      <w:r w:rsidRPr="00B87D0A">
        <w:rPr>
          <w:rFonts w:ascii="Arial" w:hAnsi="Arial" w:cs="Arial"/>
          <w:sz w:val="16"/>
          <w:szCs w:val="16"/>
        </w:rPr>
        <w:t xml:space="preserve">Nita H. Shah, Ravi M. Gor, Hardik Soni, </w:t>
      </w:r>
      <w:r w:rsidRPr="00B87D0A">
        <w:rPr>
          <w:rFonts w:ascii="Arial" w:hAnsi="Arial" w:cs="Arial"/>
          <w:iCs/>
          <w:sz w:val="16"/>
          <w:szCs w:val="16"/>
        </w:rPr>
        <w:t xml:space="preserve">Operations Research. </w:t>
      </w:r>
      <w:r>
        <w:rPr>
          <w:rFonts w:ascii="Arial" w:hAnsi="Arial" w:cs="Arial"/>
          <w:sz w:val="16"/>
          <w:szCs w:val="16"/>
        </w:rPr>
        <w:t xml:space="preserve">4th Edition, </w:t>
      </w:r>
      <w:r w:rsidRPr="00B87D0A">
        <w:rPr>
          <w:rFonts w:ascii="Arial" w:hAnsi="Arial" w:cs="Arial"/>
          <w:sz w:val="16"/>
          <w:szCs w:val="16"/>
        </w:rPr>
        <w:t xml:space="preserve">ISBN 978-81- 203-3128-0. Eastern Economy Edition, 2010. </w:t>
      </w:r>
      <w:r>
        <w:rPr>
          <w:rFonts w:ascii="Arial" w:hAnsi="Arial" w:cs="Arial"/>
          <w:b/>
          <w:sz w:val="16"/>
          <w:szCs w:val="16"/>
        </w:rPr>
        <w:t xml:space="preserve">                                                                                                                                                                                    </w:t>
      </w:r>
      <w:r w:rsidRPr="00B87D0A">
        <w:rPr>
          <w:rFonts w:ascii="Arial" w:hAnsi="Arial" w:cs="Arial"/>
          <w:sz w:val="16"/>
          <w:szCs w:val="16"/>
        </w:rPr>
        <w:t xml:space="preserve">K. Sanjay Bose,  “An Introduction to queuing system”, Springer, 2002. </w:t>
      </w:r>
      <w:r>
        <w:rPr>
          <w:rFonts w:ascii="Arial" w:hAnsi="Arial" w:cs="Arial"/>
          <w:b/>
          <w:sz w:val="16"/>
          <w:szCs w:val="16"/>
        </w:rPr>
        <w:t xml:space="preserve">                                                                                         </w:t>
      </w:r>
      <w:r w:rsidRPr="00B87D0A">
        <w:rPr>
          <w:rFonts w:ascii="Arial" w:hAnsi="Arial" w:cs="Arial"/>
          <w:sz w:val="16"/>
          <w:szCs w:val="16"/>
        </w:rPr>
        <w:t xml:space="preserve">J.   D.   C.   Little,   “A </w:t>
      </w:r>
      <w:r w:rsidRPr="00B87D0A">
        <w:rPr>
          <w:rFonts w:ascii="Arial" w:hAnsi="Arial" w:cs="Arial"/>
          <w:iCs/>
          <w:sz w:val="16"/>
          <w:szCs w:val="16"/>
        </w:rPr>
        <w:t xml:space="preserve">Proof for the Queuing Formula: </w:t>
      </w:r>
      <w:r w:rsidRPr="00B87D0A">
        <w:rPr>
          <w:rFonts w:ascii="Arial" w:hAnsi="Arial" w:cs="Arial"/>
          <w:sz w:val="16"/>
          <w:szCs w:val="16"/>
        </w:rPr>
        <w:t>”</w:t>
      </w:r>
      <w:bookmarkStart w:id="0" w:name="_GoBack"/>
      <w:bookmarkEnd w:id="0"/>
      <w:r w:rsidRPr="00B87D0A">
        <w:rPr>
          <w:rFonts w:ascii="Arial" w:hAnsi="Arial" w:cs="Arial"/>
          <w:sz w:val="16"/>
          <w:szCs w:val="16"/>
        </w:rPr>
        <w:t xml:space="preserve">, Operations   Research, vol.   9(3), 1961, pp. 383-387, doi: 10.2307/167570 </w:t>
      </w:r>
      <w:r>
        <w:rPr>
          <w:rFonts w:ascii="Arial" w:hAnsi="Arial" w:cs="Arial"/>
          <w:b/>
          <w:sz w:val="16"/>
          <w:szCs w:val="16"/>
        </w:rPr>
        <w:t xml:space="preserve">                                                                                                                                                                                     </w:t>
      </w:r>
      <w:r w:rsidRPr="00B87D0A">
        <w:rPr>
          <w:rFonts w:ascii="Arial" w:hAnsi="Arial" w:cs="Arial"/>
          <w:sz w:val="16"/>
          <w:szCs w:val="16"/>
        </w:rPr>
        <w:t xml:space="preserve">J.H. Reed, </w:t>
      </w:r>
      <w:r w:rsidRPr="00B87D0A">
        <w:rPr>
          <w:rFonts w:ascii="Arial" w:hAnsi="Arial" w:cs="Arial"/>
          <w:iCs/>
          <w:sz w:val="16"/>
          <w:szCs w:val="16"/>
        </w:rPr>
        <w:t xml:space="preserve">Computer simulation: A tool to teach queuing theory, </w:t>
      </w:r>
      <w:r w:rsidRPr="00B87D0A">
        <w:rPr>
          <w:rFonts w:ascii="Arial" w:hAnsi="Arial" w:cs="Arial"/>
          <w:sz w:val="16"/>
          <w:szCs w:val="16"/>
        </w:rPr>
        <w:t xml:space="preserve">Experiential Learning Enters the </w:t>
      </w:r>
      <w:r w:rsidRPr="00201BF1">
        <w:rPr>
          <w:rFonts w:ascii="Arial" w:hAnsi="Arial" w:cs="Arial"/>
          <w:sz w:val="16"/>
          <w:szCs w:val="16"/>
        </w:rPr>
        <w:t xml:space="preserve">Eighties 7 (1980), pp. 63-66.                                                                                                                                                                                                     J.K Sharma, “Operations Research: Theory and Applications”. Fifth Edition, ISBN: </w:t>
      </w:r>
      <w:r w:rsidRPr="00201BF1">
        <w:rPr>
          <w:rFonts w:ascii="Arial" w:eastAsia="Times New Roman" w:hAnsi="Arial" w:cs="Arial"/>
          <w:sz w:val="16"/>
          <w:szCs w:val="16"/>
          <w:shd w:val="clear" w:color="auto" w:fill="FFFFFF"/>
        </w:rPr>
        <w:t>9789350593363</w:t>
      </w:r>
      <w:r w:rsidRPr="00201BF1">
        <w:rPr>
          <w:rFonts w:ascii="Arial" w:hAnsi="Arial" w:cs="Arial"/>
          <w:sz w:val="16"/>
          <w:szCs w:val="16"/>
        </w:rPr>
        <w:t xml:space="preserve"> </w:t>
      </w:r>
      <w:r>
        <w:rPr>
          <w:rFonts w:ascii="Arial" w:hAnsi="Arial" w:cs="Arial"/>
          <w:sz w:val="16"/>
          <w:szCs w:val="16"/>
        </w:rPr>
        <w:t xml:space="preserve">                                          </w:t>
      </w:r>
      <w:r w:rsidRPr="00201BF1">
        <w:rPr>
          <w:rFonts w:ascii="Arial" w:eastAsia="Times New Roman" w:hAnsi="Arial" w:cs="Arial"/>
          <w:sz w:val="16"/>
          <w:szCs w:val="16"/>
          <w:shd w:val="clear" w:color="auto" w:fill="FFFFFF"/>
        </w:rPr>
        <w:t xml:space="preserve">U. N. Bhat. (1969, Feb.). Sixty years of queuing theory. Management Science, pp. B280-B294. Available: http://www.jstor.org/stable/2628922. </w:t>
      </w:r>
      <w:r w:rsidRPr="00201BF1">
        <w:rPr>
          <w:rFonts w:ascii="Arial" w:hAnsi="Arial" w:cs="Arial"/>
          <w:sz w:val="16"/>
          <w:szCs w:val="16"/>
        </w:rPr>
        <w:t xml:space="preserve">                                                                                                                                              </w:t>
      </w:r>
      <w:r w:rsidRPr="00201BF1">
        <w:rPr>
          <w:rFonts w:ascii="Arial" w:eastAsia="Times New Roman" w:hAnsi="Arial" w:cs="Arial"/>
          <w:sz w:val="16"/>
          <w:szCs w:val="16"/>
          <w:shd w:val="clear" w:color="auto" w:fill="FFFFFF"/>
        </w:rPr>
        <w:t>D. Gross and C. M. Harris. (1985). Fundamentals of queuing theory. John Wiley &amp; Sons, New York.</w:t>
      </w:r>
      <w:r w:rsidRPr="00201BF1">
        <w:rPr>
          <w:rFonts w:ascii="Arial" w:hAnsi="Arial" w:cs="Arial"/>
          <w:sz w:val="16"/>
          <w:szCs w:val="16"/>
        </w:rPr>
        <w:t xml:space="preserve">                                               </w:t>
      </w:r>
      <w:r w:rsidRPr="00B87D0A">
        <w:rPr>
          <w:rFonts w:ascii="Arial" w:eastAsia="Times New Roman" w:hAnsi="Arial" w:cs="Arial"/>
          <w:color w:val="252525"/>
          <w:sz w:val="16"/>
          <w:szCs w:val="16"/>
          <w:shd w:val="clear" w:color="auto" w:fill="FFFFFF"/>
        </w:rPr>
        <w:t>A.A. Markov, Extension of the law of large numbers to dependent quantities, Izvestiia Fiz.-Matem. Obsch. Kazan Univ., (2nd Ser.), 15(1906), pp. 135–156 [Also [37], pp. 339–361.</w:t>
      </w:r>
      <w:r>
        <w:rPr>
          <w:rFonts w:ascii="Arial" w:hAnsi="Arial" w:cs="Arial"/>
          <w:sz w:val="16"/>
          <w:szCs w:val="16"/>
        </w:rPr>
        <w:t xml:space="preserve">                                                                                                         </w:t>
      </w:r>
      <w:r w:rsidRPr="00B87D0A">
        <w:rPr>
          <w:rStyle w:val="citation"/>
          <w:rFonts w:ascii="Arial" w:eastAsia="Times New Roman" w:hAnsi="Arial" w:cs="Arial"/>
          <w:color w:val="252525"/>
          <w:sz w:val="16"/>
          <w:szCs w:val="16"/>
          <w:shd w:val="clear" w:color="auto" w:fill="FFFFFF"/>
        </w:rPr>
        <w:t>Kingman, J. F. C.</w:t>
      </w:r>
      <w:r w:rsidRPr="00B87D0A">
        <w:rPr>
          <w:rStyle w:val="apple-converted-space"/>
          <w:rFonts w:ascii="Arial" w:eastAsia="Times New Roman" w:hAnsi="Arial" w:cs="Arial"/>
          <w:color w:val="252525"/>
          <w:sz w:val="16"/>
          <w:szCs w:val="16"/>
          <w:shd w:val="clear" w:color="auto" w:fill="FFFFFF"/>
        </w:rPr>
        <w:t> </w:t>
      </w:r>
      <w:r w:rsidRPr="00B87D0A">
        <w:rPr>
          <w:rStyle w:val="citation"/>
          <w:rFonts w:ascii="Arial" w:eastAsia="Times New Roman" w:hAnsi="Arial" w:cs="Arial"/>
          <w:color w:val="252525"/>
          <w:sz w:val="16"/>
          <w:szCs w:val="16"/>
          <w:shd w:val="clear" w:color="auto" w:fill="FFFFFF"/>
        </w:rPr>
        <w:t>(2009). "The first Erlang century—and the next".</w:t>
      </w:r>
      <w:r w:rsidRPr="00B87D0A">
        <w:rPr>
          <w:rStyle w:val="apple-converted-space"/>
          <w:rFonts w:ascii="Arial" w:eastAsia="Times New Roman" w:hAnsi="Arial" w:cs="Arial"/>
          <w:color w:val="252525"/>
          <w:sz w:val="16"/>
          <w:szCs w:val="16"/>
          <w:shd w:val="clear" w:color="auto" w:fill="FFFFFF"/>
        </w:rPr>
        <w:t> </w:t>
      </w:r>
      <w:r w:rsidRPr="00B87D0A">
        <w:rPr>
          <w:rStyle w:val="citation"/>
          <w:rFonts w:ascii="Arial" w:eastAsia="Times New Roman" w:hAnsi="Arial" w:cs="Arial"/>
          <w:iCs/>
          <w:color w:val="252525"/>
          <w:sz w:val="16"/>
          <w:szCs w:val="16"/>
          <w:shd w:val="clear" w:color="auto" w:fill="FFFFFF"/>
        </w:rPr>
        <w:t>Queuing Systems</w:t>
      </w:r>
      <w:r w:rsidRPr="00B87D0A">
        <w:rPr>
          <w:rStyle w:val="apple-converted-space"/>
          <w:rFonts w:ascii="Arial" w:eastAsia="Times New Roman" w:hAnsi="Arial" w:cs="Arial"/>
          <w:color w:val="252525"/>
          <w:sz w:val="16"/>
          <w:szCs w:val="16"/>
          <w:shd w:val="clear" w:color="auto" w:fill="FFFFFF"/>
        </w:rPr>
        <w:t>.</w:t>
      </w:r>
    </w:p>
    <w:p w14:paraId="59D31AE9" w14:textId="77777777" w:rsidR="00A225B5" w:rsidRDefault="00A225B5" w:rsidP="00A225B5">
      <w:pPr>
        <w:jc w:val="left"/>
        <w:rPr>
          <w:rFonts w:ascii="Arial" w:hAnsi="Arial" w:cs="Arial"/>
          <w:b/>
          <w:bCs/>
          <w:sz w:val="20"/>
          <w:szCs w:val="20"/>
        </w:rPr>
      </w:pPr>
    </w:p>
    <w:p w14:paraId="4BB8C91E" w14:textId="77777777" w:rsidR="00A225B5" w:rsidRDefault="00A225B5" w:rsidP="00A225B5">
      <w:pPr>
        <w:widowControl w:val="0"/>
        <w:autoSpaceDE w:val="0"/>
        <w:autoSpaceDN w:val="0"/>
        <w:adjustRightInd w:val="0"/>
        <w:spacing w:after="240"/>
        <w:jc w:val="both"/>
        <w:rPr>
          <w:rFonts w:ascii="Arial" w:hAnsi="Arial" w:cs="Arial"/>
          <w:sz w:val="20"/>
          <w:szCs w:val="20"/>
        </w:rPr>
      </w:pPr>
    </w:p>
    <w:p w14:paraId="2F292B8E" w14:textId="34274266" w:rsidR="00853000" w:rsidRPr="00A225B5" w:rsidRDefault="00A225B5" w:rsidP="00A225B5">
      <w:pPr>
        <w:widowControl w:val="0"/>
        <w:autoSpaceDE w:val="0"/>
        <w:autoSpaceDN w:val="0"/>
        <w:adjustRightInd w:val="0"/>
        <w:spacing w:after="240"/>
        <w:jc w:val="both"/>
        <w:rPr>
          <w:rFonts w:ascii="Arial" w:hAnsi="Arial" w:cs="Arial"/>
          <w:b/>
          <w:sz w:val="20"/>
          <w:szCs w:val="20"/>
        </w:rPr>
      </w:pPr>
      <w:r>
        <w:rPr>
          <w:rFonts w:ascii="Arial" w:hAnsi="Arial" w:cs="Arial"/>
          <w:sz w:val="20"/>
          <w:szCs w:val="20"/>
        </w:rPr>
        <w:t xml:space="preserve">    </w:t>
      </w:r>
    </w:p>
    <w:sectPr w:rsidR="00853000" w:rsidRPr="00A225B5" w:rsidSect="0040104F">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3AB071" w14:textId="77777777" w:rsidR="00D64321" w:rsidRDefault="00D64321" w:rsidP="004E000F">
      <w:r>
        <w:separator/>
      </w:r>
    </w:p>
  </w:endnote>
  <w:endnote w:type="continuationSeparator" w:id="0">
    <w:p w14:paraId="74C718C8" w14:textId="77777777" w:rsidR="00D64321" w:rsidRDefault="00D64321" w:rsidP="004E0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Italic">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6801CD" w14:textId="77777777" w:rsidR="00D64321" w:rsidRDefault="00D64321" w:rsidP="004E000F">
      <w:r>
        <w:separator/>
      </w:r>
    </w:p>
  </w:footnote>
  <w:footnote w:type="continuationSeparator" w:id="0">
    <w:p w14:paraId="45BD5E43" w14:textId="77777777" w:rsidR="00D64321" w:rsidRDefault="00D64321" w:rsidP="004E00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F74A81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091548"/>
    <w:multiLevelType w:val="hybridMultilevel"/>
    <w:tmpl w:val="40FA1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5F1209"/>
    <w:multiLevelType w:val="multilevel"/>
    <w:tmpl w:val="E7986E5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3BEF73C9"/>
    <w:multiLevelType w:val="hybridMultilevel"/>
    <w:tmpl w:val="98DA686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9672CC"/>
    <w:multiLevelType w:val="multilevel"/>
    <w:tmpl w:val="83F85162"/>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3E1E520E"/>
    <w:multiLevelType w:val="hybridMultilevel"/>
    <w:tmpl w:val="AA4479E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91A2B5B"/>
    <w:multiLevelType w:val="hybridMultilevel"/>
    <w:tmpl w:val="2528E23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94B15C6"/>
    <w:multiLevelType w:val="hybridMultilevel"/>
    <w:tmpl w:val="2C180D06"/>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4851E6"/>
    <w:multiLevelType w:val="hybridMultilevel"/>
    <w:tmpl w:val="EA24069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AB51498"/>
    <w:multiLevelType w:val="multilevel"/>
    <w:tmpl w:val="E7986E5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nsid w:val="61B951E8"/>
    <w:multiLevelType w:val="multilevel"/>
    <w:tmpl w:val="04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99138A1"/>
    <w:multiLevelType w:val="hybridMultilevel"/>
    <w:tmpl w:val="5CC0C16A"/>
    <w:lvl w:ilvl="0" w:tplc="59F455EA">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1115C2"/>
    <w:multiLevelType w:val="multilevel"/>
    <w:tmpl w:val="A4EA38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6ECC4624"/>
    <w:multiLevelType w:val="hybridMultilevel"/>
    <w:tmpl w:val="6FBCF15E"/>
    <w:lvl w:ilvl="0" w:tplc="AC060D7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8610C7"/>
    <w:multiLevelType w:val="hybridMultilevel"/>
    <w:tmpl w:val="B9D2410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5">
    <w:nsid w:val="758120D5"/>
    <w:multiLevelType w:val="hybridMultilevel"/>
    <w:tmpl w:val="78722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2"/>
  </w:num>
  <w:num w:numId="4">
    <w:abstractNumId w:val="4"/>
  </w:num>
  <w:num w:numId="5">
    <w:abstractNumId w:val="9"/>
  </w:num>
  <w:num w:numId="6">
    <w:abstractNumId w:val="13"/>
  </w:num>
  <w:num w:numId="7">
    <w:abstractNumId w:val="0"/>
  </w:num>
  <w:num w:numId="8">
    <w:abstractNumId w:val="14"/>
  </w:num>
  <w:num w:numId="9">
    <w:abstractNumId w:val="15"/>
  </w:num>
  <w:num w:numId="10">
    <w:abstractNumId w:val="1"/>
  </w:num>
  <w:num w:numId="11">
    <w:abstractNumId w:val="7"/>
  </w:num>
  <w:num w:numId="12">
    <w:abstractNumId w:val="6"/>
  </w:num>
  <w:num w:numId="13">
    <w:abstractNumId w:val="5"/>
  </w:num>
  <w:num w:numId="14">
    <w:abstractNumId w:val="3"/>
  </w:num>
  <w:num w:numId="15">
    <w:abstractNumId w:val="8"/>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355"/>
    <w:rsid w:val="00047E5D"/>
    <w:rsid w:val="000C1AB3"/>
    <w:rsid w:val="000E04B3"/>
    <w:rsid w:val="000E734E"/>
    <w:rsid w:val="00101564"/>
    <w:rsid w:val="00116BA9"/>
    <w:rsid w:val="001510E6"/>
    <w:rsid w:val="00170338"/>
    <w:rsid w:val="00183493"/>
    <w:rsid w:val="001C7462"/>
    <w:rsid w:val="001F6C7B"/>
    <w:rsid w:val="00201BF1"/>
    <w:rsid w:val="0020486D"/>
    <w:rsid w:val="002136D0"/>
    <w:rsid w:val="00241EFD"/>
    <w:rsid w:val="002551AD"/>
    <w:rsid w:val="00285EBD"/>
    <w:rsid w:val="002A292D"/>
    <w:rsid w:val="003240B9"/>
    <w:rsid w:val="003241BE"/>
    <w:rsid w:val="00367AFF"/>
    <w:rsid w:val="003C0B8B"/>
    <w:rsid w:val="0040104F"/>
    <w:rsid w:val="00402883"/>
    <w:rsid w:val="00465C5C"/>
    <w:rsid w:val="00474987"/>
    <w:rsid w:val="004C1FB8"/>
    <w:rsid w:val="004C5547"/>
    <w:rsid w:val="004D118F"/>
    <w:rsid w:val="004E000F"/>
    <w:rsid w:val="004E0B0A"/>
    <w:rsid w:val="004E77A6"/>
    <w:rsid w:val="00503EDB"/>
    <w:rsid w:val="00545528"/>
    <w:rsid w:val="005A5390"/>
    <w:rsid w:val="005B0733"/>
    <w:rsid w:val="005B4553"/>
    <w:rsid w:val="005C2833"/>
    <w:rsid w:val="00601357"/>
    <w:rsid w:val="0061155C"/>
    <w:rsid w:val="00643DE6"/>
    <w:rsid w:val="006D7C62"/>
    <w:rsid w:val="006F6355"/>
    <w:rsid w:val="007008DC"/>
    <w:rsid w:val="007273C7"/>
    <w:rsid w:val="0077023A"/>
    <w:rsid w:val="007D3CBE"/>
    <w:rsid w:val="007F260A"/>
    <w:rsid w:val="007F3336"/>
    <w:rsid w:val="00815C00"/>
    <w:rsid w:val="008335B4"/>
    <w:rsid w:val="0084201F"/>
    <w:rsid w:val="00853000"/>
    <w:rsid w:val="00872D01"/>
    <w:rsid w:val="008D68EC"/>
    <w:rsid w:val="008F7868"/>
    <w:rsid w:val="00916ABF"/>
    <w:rsid w:val="0092593A"/>
    <w:rsid w:val="00930AE5"/>
    <w:rsid w:val="0094477A"/>
    <w:rsid w:val="00976741"/>
    <w:rsid w:val="009E3C61"/>
    <w:rsid w:val="00A225B5"/>
    <w:rsid w:val="00A913BE"/>
    <w:rsid w:val="00AA43A2"/>
    <w:rsid w:val="00AC1956"/>
    <w:rsid w:val="00AD1189"/>
    <w:rsid w:val="00AD5F14"/>
    <w:rsid w:val="00AE422C"/>
    <w:rsid w:val="00B43ED9"/>
    <w:rsid w:val="00B77A0E"/>
    <w:rsid w:val="00BB4C15"/>
    <w:rsid w:val="00C03EC6"/>
    <w:rsid w:val="00C40D0F"/>
    <w:rsid w:val="00C51AB8"/>
    <w:rsid w:val="00CA2B3E"/>
    <w:rsid w:val="00CA64C5"/>
    <w:rsid w:val="00CB62E7"/>
    <w:rsid w:val="00CE1E70"/>
    <w:rsid w:val="00D17F74"/>
    <w:rsid w:val="00D2330B"/>
    <w:rsid w:val="00D64321"/>
    <w:rsid w:val="00E0327B"/>
    <w:rsid w:val="00E32453"/>
    <w:rsid w:val="00E618DC"/>
    <w:rsid w:val="00ED01D8"/>
    <w:rsid w:val="00ED4EA8"/>
    <w:rsid w:val="00EE17F6"/>
    <w:rsid w:val="00EE25EE"/>
    <w:rsid w:val="00F01558"/>
    <w:rsid w:val="00F01ADF"/>
    <w:rsid w:val="00F03598"/>
    <w:rsid w:val="00F50CE7"/>
    <w:rsid w:val="00F512B1"/>
    <w:rsid w:val="00F52CA8"/>
    <w:rsid w:val="00FC4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E3E9D"/>
  <w14:defaultImageDpi w14:val="300"/>
  <w15:docId w15:val="{8A22CF61-454C-4DC2-B825-D3D66B54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73C7"/>
    <w:pPr>
      <w:jc w:val="center"/>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F6355"/>
    <w:pPr>
      <w:autoSpaceDE w:val="0"/>
      <w:autoSpaceDN w:val="0"/>
      <w:adjustRightInd w:val="0"/>
    </w:pPr>
    <w:rPr>
      <w:color w:val="000000"/>
      <w:sz w:val="24"/>
      <w:szCs w:val="24"/>
    </w:rPr>
  </w:style>
  <w:style w:type="paragraph" w:styleId="BalloonText">
    <w:name w:val="Balloon Text"/>
    <w:basedOn w:val="Normal"/>
    <w:link w:val="BalloonTextChar"/>
    <w:uiPriority w:val="99"/>
    <w:semiHidden/>
    <w:unhideWhenUsed/>
    <w:rsid w:val="00545528"/>
    <w:pPr>
      <w:jc w:val="left"/>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545528"/>
    <w:rPr>
      <w:rFonts w:ascii="Tahoma" w:eastAsia="Times New Roman" w:hAnsi="Tahoma" w:cs="Tahoma"/>
      <w:sz w:val="16"/>
      <w:szCs w:val="16"/>
    </w:rPr>
  </w:style>
  <w:style w:type="paragraph" w:styleId="ListParagraph">
    <w:name w:val="List Paragraph"/>
    <w:basedOn w:val="Normal"/>
    <w:uiPriority w:val="34"/>
    <w:qFormat/>
    <w:rsid w:val="00545528"/>
    <w:pPr>
      <w:spacing w:after="120"/>
      <w:ind w:left="720"/>
      <w:contextualSpacing/>
      <w:jc w:val="both"/>
    </w:pPr>
    <w:rPr>
      <w:color w:val="000000"/>
      <w:szCs w:val="24"/>
    </w:rPr>
  </w:style>
  <w:style w:type="character" w:styleId="PlaceholderText">
    <w:name w:val="Placeholder Text"/>
    <w:basedOn w:val="DefaultParagraphFont"/>
    <w:uiPriority w:val="99"/>
    <w:semiHidden/>
    <w:rsid w:val="000E04B3"/>
    <w:rPr>
      <w:color w:val="808080"/>
    </w:rPr>
  </w:style>
  <w:style w:type="character" w:styleId="Emphasis">
    <w:name w:val="Emphasis"/>
    <w:uiPriority w:val="20"/>
    <w:qFormat/>
    <w:rsid w:val="005B0733"/>
    <w:rPr>
      <w:i/>
      <w:iCs/>
    </w:rPr>
  </w:style>
  <w:style w:type="character" w:customStyle="1" w:styleId="apple-converted-space">
    <w:name w:val="apple-converted-space"/>
    <w:basedOn w:val="DefaultParagraphFont"/>
    <w:rsid w:val="00601357"/>
  </w:style>
  <w:style w:type="character" w:styleId="Hyperlink">
    <w:name w:val="Hyperlink"/>
    <w:basedOn w:val="DefaultParagraphFont"/>
    <w:uiPriority w:val="99"/>
    <w:semiHidden/>
    <w:unhideWhenUsed/>
    <w:rsid w:val="00601357"/>
    <w:rPr>
      <w:color w:val="0000FF"/>
      <w:u w:val="single"/>
    </w:rPr>
  </w:style>
  <w:style w:type="character" w:customStyle="1" w:styleId="citation">
    <w:name w:val="citation"/>
    <w:basedOn w:val="DefaultParagraphFont"/>
    <w:rsid w:val="00A225B5"/>
  </w:style>
  <w:style w:type="paragraph" w:styleId="Header">
    <w:name w:val="header"/>
    <w:basedOn w:val="Normal"/>
    <w:link w:val="HeaderChar"/>
    <w:uiPriority w:val="99"/>
    <w:unhideWhenUsed/>
    <w:rsid w:val="004E000F"/>
    <w:pPr>
      <w:tabs>
        <w:tab w:val="center" w:pos="4680"/>
        <w:tab w:val="right" w:pos="9360"/>
      </w:tabs>
    </w:pPr>
  </w:style>
  <w:style w:type="character" w:customStyle="1" w:styleId="HeaderChar">
    <w:name w:val="Header Char"/>
    <w:basedOn w:val="DefaultParagraphFont"/>
    <w:link w:val="Header"/>
    <w:uiPriority w:val="99"/>
    <w:rsid w:val="004E000F"/>
    <w:rPr>
      <w:sz w:val="24"/>
      <w:szCs w:val="22"/>
    </w:rPr>
  </w:style>
  <w:style w:type="paragraph" w:styleId="Footer">
    <w:name w:val="footer"/>
    <w:basedOn w:val="Normal"/>
    <w:link w:val="FooterChar"/>
    <w:uiPriority w:val="99"/>
    <w:unhideWhenUsed/>
    <w:rsid w:val="004E000F"/>
    <w:pPr>
      <w:tabs>
        <w:tab w:val="center" w:pos="4680"/>
        <w:tab w:val="right" w:pos="9360"/>
      </w:tabs>
    </w:pPr>
  </w:style>
  <w:style w:type="character" w:customStyle="1" w:styleId="FooterChar">
    <w:name w:val="Footer Char"/>
    <w:basedOn w:val="DefaultParagraphFont"/>
    <w:link w:val="Footer"/>
    <w:uiPriority w:val="99"/>
    <w:rsid w:val="004E000F"/>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D4E1B1-EBA9-4291-BCB8-260420293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Shradhey</cp:lastModifiedBy>
  <cp:revision>9</cp:revision>
  <cp:lastPrinted>2015-06-13T13:24:00Z</cp:lastPrinted>
  <dcterms:created xsi:type="dcterms:W3CDTF">2015-08-23T13:17:00Z</dcterms:created>
  <dcterms:modified xsi:type="dcterms:W3CDTF">2015-11-28T04:39:00Z</dcterms:modified>
</cp:coreProperties>
</file>