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1" w:after="0" w:line="240"/>
        <w:ind w:right="4618" w:left="2984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  <w:t xml:space="preserve">.NeT</w:t>
      </w:r>
    </w:p>
    <w:p>
      <w:pPr>
        <w:spacing w:before="78" w:after="0" w:line="240"/>
        <w:ind w:right="0" w:left="188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E-Trading</w:t>
      </w:r>
      <w:r>
        <w:rPr>
          <w:rFonts w:ascii="Arial" w:hAnsi="Arial" w:cs="Arial" w:eastAsia="Arial"/>
          <w:b/>
          <w:color w:val="auto"/>
          <w:spacing w:val="9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1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(ERS)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22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ETUP</w:t>
      </w:r>
      <w:r>
        <w:rPr>
          <w:rFonts w:ascii="Arial" w:hAnsi="Arial" w:cs="Arial" w:eastAsia="Arial"/>
          <w:b/>
          <w:color w:val="000093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HECKLIST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0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Pentium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2007,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2008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2010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GB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7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Explorer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8.0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higher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2012</w:t>
      </w:r>
      <w:r>
        <w:rPr>
          <w:rFonts w:ascii="Arial MT" w:hAnsi="Arial MT" w:cs="Arial MT" w:eastAsia="Arial MT"/>
          <w:color w:val="auto"/>
          <w:spacing w:val="58"/>
          <w:position w:val="0"/>
          <w:sz w:val="22"/>
          <w:shd w:fill="auto" w:val="clear"/>
        </w:rPr>
        <w:t xml:space="preserve"> or above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2012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or above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</w:p>
    <w:p>
      <w:pPr>
        <w:numPr>
          <w:ilvl w:val="0"/>
          <w:numId w:val="11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Studio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onwards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NSTRUCTIONS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0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modules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coding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standards.</w:t>
      </w: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127" w:after="0" w:line="360"/>
        <w:ind w:right="1406" w:left="15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directory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&lt;drive&gt;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directory,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here.</w:t>
      </w: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0" w:after="0" w:line="252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refer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secured websites.</w:t>
      </w:r>
    </w:p>
    <w:p>
      <w:pPr>
        <w:numPr>
          <w:ilvl w:val="0"/>
          <w:numId w:val="18"/>
        </w:numPr>
        <w:tabs>
          <w:tab w:val="left" w:pos="1580" w:leader="none"/>
          <w:tab w:val="left" w:pos="1581" w:leader="none"/>
        </w:tabs>
        <w:spacing w:before="126" w:after="0" w:line="240"/>
        <w:ind w:right="0" w:left="158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look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MSDN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8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ROBLEM</w:t>
      </w:r>
      <w:r>
        <w:rPr>
          <w:rFonts w:ascii="Arial MT" w:hAnsi="Arial MT" w:cs="Arial MT" w:eastAsia="Arial MT"/>
          <w:color w:val="auto"/>
          <w:spacing w:val="-18"/>
          <w:position w:val="0"/>
          <w:sz w:val="2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TATEMENT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BJECTIVE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1967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Development of E-Trading System (ERS) using ASP.NET MVC, ASP.NET Web API &amp;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Entity Framework</w:t>
      </w: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ODULE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IST</w:t>
      </w:r>
    </w:p>
    <w:p>
      <w:pPr>
        <w:spacing w:before="1" w:after="0" w:line="240"/>
        <w:ind w:right="0" w:left="2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Modules: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3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7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9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Service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Accounts</w:t>
      </w:r>
    </w:p>
    <w:p>
      <w:pPr>
        <w:numPr>
          <w:ilvl w:val="0"/>
          <w:numId w:val="31"/>
        </w:numPr>
        <w:tabs>
          <w:tab w:val="left" w:pos="860" w:leader="none"/>
          <w:tab w:val="left" w:pos="861" w:leader="none"/>
        </w:tabs>
        <w:spacing w:before="56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Unit Testing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REQUIREMENT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 use:</w:t>
      </w:r>
    </w:p>
    <w:p>
      <w:pPr>
        <w:numPr>
          <w:ilvl w:val="0"/>
          <w:numId w:val="41"/>
        </w:numPr>
        <w:tabs>
          <w:tab w:val="left" w:pos="854" w:leader="none"/>
        </w:tabs>
        <w:spacing w:before="136" w:after="0" w:line="240"/>
        <w:ind w:right="0" w:left="853" w:hanging="14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ASP.NET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MVC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1"/>
        </w:numPr>
        <w:tabs>
          <w:tab w:val="left" w:pos="830" w:leader="none"/>
        </w:tabs>
        <w:spacing w:before="197" w:after="0" w:line="240"/>
        <w:ind w:right="0" w:left="829" w:hanging="124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instead of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ADO.NET</w:t>
      </w:r>
    </w:p>
    <w:p>
      <w:pPr>
        <w:numPr>
          <w:ilvl w:val="0"/>
          <w:numId w:val="41"/>
        </w:numPr>
        <w:tabs>
          <w:tab w:val="left" w:pos="854" w:leader="none"/>
        </w:tabs>
        <w:spacing w:before="197" w:after="0" w:line="360"/>
        <w:ind w:right="2259" w:left="908" w:hanging="202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host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the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1"/>
        </w:numPr>
        <w:tabs>
          <w:tab w:val="left" w:pos="854" w:leader="none"/>
        </w:tabs>
        <w:spacing w:before="0" w:after="0" w:line="240"/>
        <w:ind w:right="0" w:left="853" w:hanging="14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Microsoft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Framework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ASP.NET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MVC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ASP.NET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8452" w:dyaOrig="2885">
          <v:rect xmlns:o="urn:schemas-microsoft-com:office:office" xmlns:v="urn:schemas-microsoft-com:vml" id="rectole0000000000" style="width:422.600000pt;height:14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  <w:t xml:space="preserve">MPLEMENTATION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UMMARY</w:t>
      </w:r>
      <w:r>
        <w:rPr>
          <w:rFonts w:ascii="Arial" w:hAnsi="Arial" w:cs="Arial" w:eastAsia="Arial"/>
          <w:b/>
          <w:color w:val="000093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000093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000093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" w:hAnsi="Arial" w:cs="Arial" w:eastAsia="Arial"/>
          <w:b/>
          <w:color w:val="000093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000093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b/>
          <w:color w:val="000093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BUILT</w:t>
      </w: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1967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participants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Arial MT" w:hAnsi="Arial MT" w:cs="Arial MT" w:eastAsia="Arial MT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E-Trading System</w:t>
      </w:r>
      <w:r>
        <w:rPr>
          <w:rFonts w:ascii="Arial MT" w:hAnsi="Arial MT" w:cs="Arial MT" w:eastAsia="Arial MT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Arial MT" w:hAnsi="Arial MT" w:cs="Arial MT" w:eastAsia="Arial MT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incrementally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tbl>
      <w:tblPr>
        <w:tblInd w:w="136" w:type="dxa"/>
      </w:tblPr>
      <w:tblGrid>
        <w:gridCol w:w="960"/>
        <w:gridCol w:w="3044"/>
        <w:gridCol w:w="1227"/>
        <w:gridCol w:w="4895"/>
      </w:tblGrid>
      <w:tr>
        <w:trPr>
          <w:trHeight w:val="380" w:hRule="auto"/>
          <w:jc w:val="left"/>
        </w:trPr>
        <w:tc>
          <w:tcPr>
            <w:tcW w:w="96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1" w:after="0" w:line="240"/>
              <w:ind w:right="0" w:left="107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Sr.</w:t>
            </w:r>
            <w:r>
              <w:rPr>
                <w:rFonts w:ascii="Arial" w:hAnsi="Arial" w:cs="Arial" w:eastAsia="Arial"/>
                <w:b/>
                <w:color w:val="FFFFFF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044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1" w:after="0" w:line="24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2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489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1" w:after="0" w:line="240"/>
              <w:ind w:right="0" w:left="111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  <w:r>
              <w:rPr>
                <w:rFonts w:ascii="Arial" w:hAnsi="Arial" w:cs="Arial" w:eastAsia="Arial"/>
                <w:b/>
                <w:color w:val="FFFFF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" w:hAnsi="Arial" w:cs="Arial" w:eastAsia="Arial"/>
                <w:b/>
                <w:color w:val="FFFFF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built</w:t>
            </w:r>
          </w:p>
        </w:tc>
      </w:tr>
      <w:tr>
        <w:trPr>
          <w:trHeight w:val="378" w:hRule="auto"/>
          <w:jc w:val="left"/>
        </w:trPr>
        <w:tc>
          <w:tcPr>
            <w:tcW w:w="96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4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2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(in</w:t>
            </w:r>
            <w:r>
              <w:rPr>
                <w:rFonts w:ascii="Arial" w:hAnsi="Arial" w:cs="Arial" w:eastAsia="Arial"/>
                <w:b/>
                <w:color w:val="FFFFF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PDs)</w:t>
            </w:r>
          </w:p>
        </w:tc>
        <w:tc>
          <w:tcPr>
            <w:tcW w:w="489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9" w:hRule="auto"/>
          <w:jc w:val="left"/>
        </w:trPr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8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NET Framework 4.6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Entity Framework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 MVC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</w:p>
        </w:tc>
        <w:tc>
          <w:tcPr>
            <w:tcW w:w="12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1" w:after="0" w:line="240"/>
              <w:ind w:right="87" w:left="111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Presentation</w:t>
            </w:r>
            <w:r>
              <w:rPr>
                <w:rFonts w:ascii="Arial MT" w:hAnsi="Arial MT" w:cs="Arial MT" w:eastAsia="Arial MT"/>
                <w:color w:val="auto"/>
                <w:spacing w:val="6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(ASP.NET MVC, Entity Framework, ASP.NET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API)</w:t>
            </w:r>
          </w:p>
        </w:tc>
      </w:tr>
    </w:tbl>
    <w:p>
      <w:pPr>
        <w:spacing w:before="161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1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Abstract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60"/>
        <w:ind w:right="1311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E-Trading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(ETS)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both the customers and vendors are logged into the application and view the</w:t>
      </w:r>
      <w:r>
        <w:rPr>
          <w:rFonts w:ascii="Arial MT" w:hAnsi="Arial MT" w:cs="Arial MT" w:eastAsia="Arial MT"/>
          <w:color w:val="333333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showcased</w:t>
      </w:r>
      <w:r>
        <w:rPr>
          <w:rFonts w:ascii="Arial MT" w:hAnsi="Arial MT" w:cs="Arial MT" w:eastAsia="Arial MT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Arial MT" w:hAnsi="Arial MT" w:cs="Arial MT" w:eastAsia="Arial MT"/>
          <w:color w:val="333333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333333"/>
          <w:spacing w:val="0"/>
          <w:position w:val="0"/>
          <w:sz w:val="24"/>
          <w:shd w:fill="auto" w:val="clear"/>
        </w:rPr>
        <w:t xml:space="preserve">and purchase them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E-Trading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(ETS)</w:t>
      </w:r>
      <w:r>
        <w:rPr>
          <w:rFonts w:ascii="Arial" w:hAnsi="Arial" w:cs="Arial" w:eastAsia="Arial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following features: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1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3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Reports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5"/>
        </w:numPr>
        <w:tabs>
          <w:tab w:val="left" w:pos="860" w:leader="none"/>
          <w:tab w:val="left" w:pos="861" w:leader="none"/>
        </w:tabs>
        <w:spacing w:before="1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check,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7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Selling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9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alerts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1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balance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details.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be: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Admin,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Customer,Vendor.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8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0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Vendors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2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Category.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4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authority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add/delete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08"/>
        </w:numPr>
        <w:tabs>
          <w:tab w:val="left" w:pos="860" w:leader="none"/>
          <w:tab w:val="left" w:pos="861" w:leader="none"/>
        </w:tabs>
        <w:spacing w:before="1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0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balance.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2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 view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Profile.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4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view Products.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6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Sell Products.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 of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Vendors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0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2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4"/>
        </w:numPr>
        <w:tabs>
          <w:tab w:val="left" w:pos="860" w:leader="none"/>
          <w:tab w:val="left" w:pos="861" w:leader="none"/>
        </w:tabs>
        <w:spacing w:before="1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 view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own Profile.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6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Products.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42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93"/>
          <w:spacing w:val="0"/>
          <w:position w:val="0"/>
          <w:sz w:val="28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UNCTIONAL</w:t>
      </w:r>
      <w:r>
        <w:rPr>
          <w:rFonts w:ascii="Arial" w:hAnsi="Arial" w:cs="Arial" w:eastAsia="Arial"/>
          <w:b/>
          <w:color w:val="000093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000093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000093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000093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93"/>
          <w:spacing w:val="0"/>
          <w:position w:val="0"/>
          <w:sz w:val="22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Distributed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applications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traditionally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designed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tiers: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34"/>
        </w:numPr>
        <w:tabs>
          <w:tab w:val="left" w:pos="860" w:leader="none"/>
          <w:tab w:val="left" w:pos="861" w:leader="none"/>
        </w:tabs>
        <w:spacing w:before="0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(DAL)</w:t>
      </w:r>
    </w:p>
    <w:p>
      <w:pPr>
        <w:numPr>
          <w:ilvl w:val="0"/>
          <w:numId w:val="134"/>
        </w:numPr>
        <w:tabs>
          <w:tab w:val="left" w:pos="860" w:leader="none"/>
          <w:tab w:val="left" w:pos="861" w:leader="none"/>
        </w:tabs>
        <w:spacing w:before="184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(BLL)</w:t>
      </w:r>
    </w:p>
    <w:p>
      <w:pPr>
        <w:numPr>
          <w:ilvl w:val="0"/>
          <w:numId w:val="134"/>
        </w:numPr>
        <w:tabs>
          <w:tab w:val="left" w:pos="860" w:leader="none"/>
          <w:tab w:val="left" w:pos="861" w:leader="none"/>
        </w:tabs>
        <w:spacing w:before="184" w:after="0" w:line="240"/>
        <w:ind w:right="0" w:left="86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Presentation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1627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DAL refers to the database itself, the stored procedures, and the component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that provides an interface to the database. The BLL refers to the component that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encapsulates all the business logic of the application. And, the Presentation layer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refers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9"/>
        </w:numPr>
        <w:tabs>
          <w:tab w:val="left" w:pos="861" w:leader="none"/>
        </w:tabs>
        <w:spacing w:before="101" w:after="0" w:line="355"/>
        <w:ind w:right="1406" w:left="860" w:hanging="360"/>
        <w:jc w:val="both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3-tier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ADO.NET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procedures - All the database interaction would be performed using Data Access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Component.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Most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41"/>
        </w:numPr>
        <w:tabs>
          <w:tab w:val="left" w:pos="1221" w:leader="none"/>
        </w:tabs>
        <w:spacing w:before="0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8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7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Procedure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6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Populate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7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Command</w:t>
      </w:r>
    </w:p>
    <w:p>
      <w:pPr>
        <w:numPr>
          <w:ilvl w:val="0"/>
          <w:numId w:val="141"/>
        </w:numPr>
        <w:tabs>
          <w:tab w:val="left" w:pos="1221" w:leader="none"/>
        </w:tabs>
        <w:spacing w:before="186" w:after="0" w:line="240"/>
        <w:ind w:right="0" w:left="122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Close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Connection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11">
    <w:abstractNumId w:val="150"/>
  </w:num>
  <w:num w:numId="18">
    <w:abstractNumId w:val="144"/>
  </w:num>
  <w:num w:numId="31">
    <w:abstractNumId w:val="138"/>
  </w:num>
  <w:num w:numId="41">
    <w:abstractNumId w:val="132"/>
  </w:num>
  <w:num w:numId="81">
    <w:abstractNumId w:val="126"/>
  </w:num>
  <w:num w:numId="83">
    <w:abstractNumId w:val="120"/>
  </w:num>
  <w:num w:numId="85">
    <w:abstractNumId w:val="114"/>
  </w:num>
  <w:num w:numId="87">
    <w:abstractNumId w:val="108"/>
  </w:num>
  <w:num w:numId="89">
    <w:abstractNumId w:val="102"/>
  </w:num>
  <w:num w:numId="91">
    <w:abstractNumId w:val="96"/>
  </w:num>
  <w:num w:numId="98">
    <w:abstractNumId w:val="90"/>
  </w:num>
  <w:num w:numId="100">
    <w:abstractNumId w:val="84"/>
  </w:num>
  <w:num w:numId="102">
    <w:abstractNumId w:val="78"/>
  </w:num>
  <w:num w:numId="104">
    <w:abstractNumId w:val="72"/>
  </w:num>
  <w:num w:numId="108">
    <w:abstractNumId w:val="66"/>
  </w:num>
  <w:num w:numId="110">
    <w:abstractNumId w:val="60"/>
  </w:num>
  <w:num w:numId="112">
    <w:abstractNumId w:val="54"/>
  </w:num>
  <w:num w:numId="114">
    <w:abstractNumId w:val="48"/>
  </w:num>
  <w:num w:numId="116">
    <w:abstractNumId w:val="42"/>
  </w:num>
  <w:num w:numId="120">
    <w:abstractNumId w:val="36"/>
  </w:num>
  <w:num w:numId="122">
    <w:abstractNumId w:val="30"/>
  </w:num>
  <w:num w:numId="124">
    <w:abstractNumId w:val="24"/>
  </w:num>
  <w:num w:numId="126">
    <w:abstractNumId w:val="18"/>
  </w:num>
  <w:num w:numId="134">
    <w:abstractNumId w:val="12"/>
  </w:num>
  <w:num w:numId="139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