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4781" w:rsidRDefault="00152A1E">
      <w:r>
        <w:t>Description of file ScalesFor967items.xls</w:t>
      </w:r>
    </w:p>
    <w:p w:rsidR="00152A1E" w:rsidRDefault="00152A1E"/>
    <w:p w:rsidR="00152A1E" w:rsidRDefault="00152A1E">
      <w:r>
        <w:t xml:space="preserve">This file includes 967 IPIP items as rows.  The columns are </w:t>
      </w:r>
    </w:p>
    <w:p w:rsidR="00152A1E" w:rsidRDefault="00152A1E">
      <w:r>
        <w:t xml:space="preserve">Item </w:t>
      </w:r>
      <w:proofErr w:type="spellStart"/>
      <w:r>
        <w:t>Num</w:t>
      </w:r>
      <w:proofErr w:type="spellEnd"/>
      <w:r>
        <w:tab/>
        <w:t>Variable name as in IPIP data files</w:t>
      </w:r>
    </w:p>
    <w:p w:rsidR="00152A1E" w:rsidRDefault="00152A1E">
      <w:r>
        <w:t>Item</w:t>
      </w:r>
      <w:r>
        <w:tab/>
      </w:r>
      <w:r>
        <w:tab/>
        <w:t>text of item</w:t>
      </w:r>
    </w:p>
    <w:p w:rsidR="00152A1E" w:rsidRDefault="00152A1E">
      <w:proofErr w:type="spellStart"/>
      <w:r>
        <w:t>N_scales</w:t>
      </w:r>
      <w:proofErr w:type="spellEnd"/>
      <w:r>
        <w:tab/>
        <w:t xml:space="preserve">number of scales </w:t>
      </w:r>
      <w:r w:rsidR="00822BEE">
        <w:t>referenced</w:t>
      </w:r>
      <w:r>
        <w:t xml:space="preserve"> in this file for which this item was used</w:t>
      </w:r>
    </w:p>
    <w:p w:rsidR="00152A1E" w:rsidRDefault="00F21E0C">
      <w:r>
        <w:t>The following columns represent sets of variables</w:t>
      </w:r>
      <w:r w:rsidR="00164600">
        <w:t>, from established instruments,</w:t>
      </w:r>
      <w:r>
        <w:t xml:space="preserve"> which were “cloned” with the IPIP items.  Within each set, an item was used no more than once.  An entry in one of these columns indicates which scale of the set (or none if it is blank) the item was used for.  Following each such column is another column which indicates if the item was reversed for that scale, with a “-“.  </w:t>
      </w:r>
      <w:proofErr w:type="gramStart"/>
      <w:r>
        <w:t xml:space="preserve">Blank defaults to </w:t>
      </w:r>
      <w:proofErr w:type="spellStart"/>
      <w:r>
        <w:t>unreversed</w:t>
      </w:r>
      <w:proofErr w:type="spellEnd"/>
      <w:r>
        <w:t>.</w:t>
      </w:r>
      <w:proofErr w:type="gramEnd"/>
    </w:p>
    <w:p w:rsidR="00F21E0C" w:rsidRDefault="00F21E0C">
      <w:r>
        <w:t>Big 5</w:t>
      </w:r>
      <w:r>
        <w:tab/>
      </w:r>
      <w:r>
        <w:tab/>
        <w:t>Big 5 personality dimension</w:t>
      </w:r>
      <w:r w:rsidR="00164600">
        <w:t>s</w:t>
      </w:r>
      <w:r>
        <w:t xml:space="preserve"> from 360 TDA factor analysis</w:t>
      </w:r>
    </w:p>
    <w:p w:rsidR="00F21E0C" w:rsidRDefault="00F21E0C">
      <w:r>
        <w:t>Seven Factor</w:t>
      </w:r>
      <w:r>
        <w:tab/>
      </w:r>
      <w:r w:rsidR="00164600">
        <w:t>Saucier 7-factor scales</w:t>
      </w:r>
    </w:p>
    <w:p w:rsidR="00F21E0C" w:rsidRDefault="00F21E0C" w:rsidP="00F21E0C">
      <w:proofErr w:type="gramStart"/>
      <w:r>
        <w:t>AB5C</w:t>
      </w:r>
      <w:r>
        <w:tab/>
      </w:r>
      <w:r>
        <w:tab/>
      </w:r>
      <w:proofErr w:type="spellStart"/>
      <w:r w:rsidR="007E281C">
        <w:t>Hofstee</w:t>
      </w:r>
      <w:proofErr w:type="spellEnd"/>
      <w:r w:rsidR="007E281C">
        <w:t xml:space="preserve">, de </w:t>
      </w:r>
      <w:proofErr w:type="spellStart"/>
      <w:r w:rsidR="007E281C">
        <w:t>Raad</w:t>
      </w:r>
      <w:proofErr w:type="spellEnd"/>
      <w:r w:rsidR="007E281C">
        <w:t xml:space="preserve"> and Goldberg's (1992) 45 AB5C facets</w:t>
      </w:r>
      <w:r w:rsidR="007E281C">
        <w:t>.</w:t>
      </w:r>
      <w:proofErr w:type="gramEnd"/>
      <w:r w:rsidR="007E281C">
        <w:t xml:space="preserve"> </w:t>
      </w:r>
      <w:bookmarkStart w:id="0" w:name="_GoBack"/>
      <w:bookmarkEnd w:id="0"/>
      <w:proofErr w:type="gramStart"/>
      <w:r>
        <w:t>Analysis of first 1252 IPIP items, into blends of the Big 5 (represented by Roman numerals).</w:t>
      </w:r>
      <w:proofErr w:type="gramEnd"/>
      <w:r>
        <w:t xml:space="preserve">  First numeral represents more dominant dimension.  If repeated there was no secondary dimension.  The “+” or “-</w:t>
      </w:r>
      <w:proofErr w:type="gramStart"/>
      <w:r>
        <w:t>“ following</w:t>
      </w:r>
      <w:proofErr w:type="gramEnd"/>
      <w:r>
        <w:t xml:space="preserve"> each numeral indicates </w:t>
      </w:r>
      <w:r w:rsidR="009809FD">
        <w:t>which pole it relates to.</w:t>
      </w:r>
    </w:p>
    <w:p w:rsidR="009809FD" w:rsidRDefault="005C288C" w:rsidP="00F21E0C">
      <w:r>
        <w:t>NEO</w:t>
      </w:r>
      <w:r w:rsidR="00164600">
        <w:t>-PI-R</w:t>
      </w:r>
      <w:r>
        <w:t xml:space="preserve"> Domain</w:t>
      </w:r>
      <w:r>
        <w:tab/>
        <w:t>NEO Big 5</w:t>
      </w:r>
    </w:p>
    <w:p w:rsidR="005C288C" w:rsidRDefault="005C288C" w:rsidP="00F21E0C">
      <w:r>
        <w:t>NEO</w:t>
      </w:r>
      <w:r w:rsidR="00164600">
        <w:t>-PI-R</w:t>
      </w:r>
      <w:r>
        <w:t xml:space="preserve"> Facet</w:t>
      </w:r>
      <w:r w:rsidR="00164600">
        <w:tab/>
      </w:r>
      <w:r w:rsidR="00164600">
        <w:tab/>
      </w:r>
      <w:r>
        <w:t>NEO 30 facets</w:t>
      </w:r>
    </w:p>
    <w:p w:rsidR="005C288C" w:rsidRDefault="005C288C" w:rsidP="00F21E0C">
      <w:r>
        <w:t>CPI</w:t>
      </w:r>
      <w:r>
        <w:tab/>
      </w:r>
      <w:r>
        <w:tab/>
      </w:r>
      <w:r w:rsidR="00164600">
        <w:t>California Psychological Inventory</w:t>
      </w:r>
    </w:p>
    <w:p w:rsidR="005C288C" w:rsidRDefault="005C288C" w:rsidP="00F21E0C">
      <w:r>
        <w:t>HPI</w:t>
      </w:r>
      <w:r>
        <w:tab/>
      </w:r>
      <w:r>
        <w:tab/>
      </w:r>
      <w:r w:rsidR="00164600">
        <w:t>Hogan and Hogan's (1992) Hogan Personality Inventory</w:t>
      </w:r>
    </w:p>
    <w:p w:rsidR="005C288C" w:rsidRDefault="005C288C" w:rsidP="00F21E0C">
      <w:r>
        <w:t>HIC</w:t>
      </w:r>
      <w:r>
        <w:tab/>
      </w:r>
      <w:r>
        <w:tab/>
        <w:t>Hogan lower level constructs</w:t>
      </w:r>
    </w:p>
    <w:p w:rsidR="005C288C" w:rsidRDefault="005C288C" w:rsidP="00F21E0C">
      <w:r>
        <w:t>TCI</w:t>
      </w:r>
      <w:r w:rsidR="00164600">
        <w:tab/>
      </w:r>
      <w:r w:rsidR="00164600">
        <w:tab/>
      </w:r>
      <w:r w:rsidR="00164600">
        <w:t>Temperament and Character Inventory</w:t>
      </w:r>
    </w:p>
    <w:p w:rsidR="005C288C" w:rsidRDefault="005C288C" w:rsidP="00F21E0C">
      <w:proofErr w:type="gramStart"/>
      <w:r>
        <w:t>The 16PF</w:t>
      </w:r>
      <w:r w:rsidR="00164600">
        <w:tab/>
      </w:r>
      <w:proofErr w:type="spellStart"/>
      <w:r w:rsidR="00164600">
        <w:t>Cattell's</w:t>
      </w:r>
      <w:proofErr w:type="spellEnd"/>
      <w:r w:rsidR="00164600">
        <w:t xml:space="preserve"> 16 Personality Factor Questionnaire</w:t>
      </w:r>
      <w:proofErr w:type="gramEnd"/>
    </w:p>
    <w:p w:rsidR="005C288C" w:rsidRDefault="005C288C" w:rsidP="00F21E0C">
      <w:r>
        <w:t>JPI</w:t>
      </w:r>
      <w:r w:rsidR="00164600">
        <w:t>-</w:t>
      </w:r>
      <w:r>
        <w:t>R</w:t>
      </w:r>
      <w:r w:rsidR="00164600">
        <w:tab/>
      </w:r>
      <w:r w:rsidR="00164600">
        <w:tab/>
      </w:r>
      <w:r w:rsidR="00164600">
        <w:t>Jackson Personality Inventory</w:t>
      </w:r>
    </w:p>
    <w:p w:rsidR="005C288C" w:rsidRDefault="00164600" w:rsidP="00F21E0C">
      <w:r>
        <w:t>6</w:t>
      </w:r>
      <w:r w:rsidR="005C288C">
        <w:t>FPQ</w:t>
      </w:r>
      <w:r>
        <w:tab/>
      </w:r>
      <w:r>
        <w:tab/>
      </w:r>
      <w:r>
        <w:t xml:space="preserve">Jackson, </w:t>
      </w:r>
      <w:proofErr w:type="spellStart"/>
      <w:r>
        <w:t>Paunonen</w:t>
      </w:r>
      <w:proofErr w:type="spellEnd"/>
      <w:r>
        <w:t>, and Tremblay's (2000) Six Factor Personality Questionnaire (6FPQ):</w:t>
      </w:r>
    </w:p>
    <w:p w:rsidR="005C288C" w:rsidRDefault="005C288C" w:rsidP="00F21E0C">
      <w:r>
        <w:t>MPQ</w:t>
      </w:r>
      <w:r w:rsidR="00164600">
        <w:tab/>
      </w:r>
      <w:r w:rsidR="00164600">
        <w:tab/>
      </w:r>
      <w:r w:rsidR="00164600">
        <w:t>Multidimensional Personality Questionnaire</w:t>
      </w:r>
    </w:p>
    <w:p w:rsidR="005C288C" w:rsidRDefault="005C288C" w:rsidP="00F21E0C">
      <w:proofErr w:type="spellStart"/>
      <w:r>
        <w:t>Emot_Int</w:t>
      </w:r>
      <w:proofErr w:type="spellEnd"/>
      <w:r>
        <w:tab/>
      </w:r>
      <w:r w:rsidR="00164600">
        <w:t>Potential "Emotional Intelligence" Components (</w:t>
      </w:r>
      <w:proofErr w:type="spellStart"/>
      <w:r w:rsidR="00164600">
        <w:t>Barchard</w:t>
      </w:r>
      <w:proofErr w:type="spellEnd"/>
      <w:r w:rsidR="00164600">
        <w:t>, 2001)</w:t>
      </w:r>
    </w:p>
    <w:sectPr w:rsidR="005C28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2A1E"/>
    <w:rsid w:val="00152A1E"/>
    <w:rsid w:val="00164600"/>
    <w:rsid w:val="0026753B"/>
    <w:rsid w:val="005C288C"/>
    <w:rsid w:val="007E281C"/>
    <w:rsid w:val="00822BEE"/>
    <w:rsid w:val="009809FD"/>
    <w:rsid w:val="00BB1425"/>
    <w:rsid w:val="00DE1FE3"/>
    <w:rsid w:val="00F21E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245</Words>
  <Characters>1401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Oregon Research Institute</Company>
  <LinksUpToDate>false</LinksUpToDate>
  <CharactersWithSpaces>1643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Maureen Barckley</dc:creator>
  <cp:lastModifiedBy>Maureen Barckley</cp:lastModifiedBy>
  <cp:revision>2</cp:revision>
  <dcterms:created xsi:type="dcterms:W3CDTF">2017-03-20T21:04:00Z</dcterms:created>
  <dcterms:modified xsi:type="dcterms:W3CDTF">2017-03-20T21:04:00Z</dcterms:modified>
</cp:coreProperties>
</file>