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D8FC2" w14:textId="77777777" w:rsidR="00B67669" w:rsidRPr="00B67669" w:rsidRDefault="00B67669" w:rsidP="00B67669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B67669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PROJECT SPECIFICATION</w:t>
      </w:r>
    </w:p>
    <w:p w14:paraId="10D0CFE2" w14:textId="77777777" w:rsidR="00B67669" w:rsidRPr="00B67669" w:rsidRDefault="00B67669" w:rsidP="00B67669">
      <w:pPr>
        <w:shd w:val="clear" w:color="auto" w:fill="FAFBFC"/>
        <w:spacing w:after="225" w:line="240" w:lineRule="auto"/>
        <w:outlineLvl w:val="1"/>
        <w:rPr>
          <w:rFonts w:ascii="Open Sans" w:eastAsia="Times New Roman" w:hAnsi="Open Sans" w:cs="Times New Roman"/>
          <w:b/>
          <w:bCs/>
          <w:color w:val="294860"/>
          <w:kern w:val="36"/>
          <w:sz w:val="38"/>
          <w:szCs w:val="36"/>
          <w:lang w:eastAsia="en-CA"/>
        </w:rPr>
      </w:pPr>
      <w:r w:rsidRPr="00B67669">
        <w:rPr>
          <w:rFonts w:ascii="Open Sans" w:eastAsia="Times New Roman" w:hAnsi="Open Sans" w:cs="Times New Roman"/>
          <w:b/>
          <w:bCs/>
          <w:color w:val="294860"/>
          <w:kern w:val="36"/>
          <w:sz w:val="38"/>
          <w:szCs w:val="36"/>
          <w:lang w:eastAsia="en-CA"/>
        </w:rPr>
        <w:t>Data Modeling with Postgres</w:t>
      </w:r>
    </w:p>
    <w:p w14:paraId="35C3D2BD" w14:textId="77777777" w:rsidR="00B67669" w:rsidRPr="00B67669" w:rsidRDefault="00B67669" w:rsidP="00B67669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000709"/>
          <w:sz w:val="17"/>
          <w:szCs w:val="18"/>
          <w:lang w:eastAsia="en-CA"/>
        </w:rPr>
      </w:pPr>
      <w:r w:rsidRPr="00B67669">
        <w:rPr>
          <w:rFonts w:ascii="Open Sans" w:eastAsia="Times New Roman" w:hAnsi="Open Sans" w:cs="Times New Roman"/>
          <w:color w:val="000709"/>
          <w:sz w:val="17"/>
          <w:szCs w:val="18"/>
          <w:lang w:eastAsia="en-CA"/>
        </w:rPr>
        <w:t>Table Creation</w:t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6662"/>
      </w:tblGrid>
      <w:tr w:rsidR="00B67669" w:rsidRPr="00B67669" w14:paraId="39E6E8D0" w14:textId="77777777" w:rsidTr="00B67669">
        <w:trPr>
          <w:tblHeader/>
        </w:trPr>
        <w:tc>
          <w:tcPr>
            <w:tcW w:w="3686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787AFF" w14:textId="77777777" w:rsidR="00B67669" w:rsidRPr="00B67669" w:rsidRDefault="00B67669" w:rsidP="00B67669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4"/>
                <w:szCs w:val="14"/>
                <w:lang w:eastAsia="en-CA"/>
              </w:rPr>
            </w:pPr>
            <w:r w:rsidRPr="00B67669">
              <w:rPr>
                <w:rFonts w:ascii="inherit" w:eastAsia="Times New Roman" w:hAnsi="inherit" w:cs="Times New Roman"/>
                <w:caps/>
                <w:color w:val="767676"/>
                <w:sz w:val="14"/>
                <w:szCs w:val="14"/>
                <w:lang w:eastAsia="en-CA"/>
              </w:rPr>
              <w:t>CRITERIA</w:t>
            </w:r>
          </w:p>
        </w:tc>
        <w:tc>
          <w:tcPr>
            <w:tcW w:w="666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13566A" w14:textId="77777777" w:rsidR="00B67669" w:rsidRPr="00B67669" w:rsidRDefault="00B67669" w:rsidP="00B67669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4"/>
                <w:szCs w:val="14"/>
                <w:lang w:eastAsia="en-CA"/>
              </w:rPr>
            </w:pPr>
            <w:r w:rsidRPr="00B67669">
              <w:rPr>
                <w:rFonts w:ascii="inherit" w:eastAsia="Times New Roman" w:hAnsi="inherit" w:cs="Times New Roman"/>
                <w:caps/>
                <w:color w:val="767676"/>
                <w:sz w:val="14"/>
                <w:szCs w:val="14"/>
                <w:lang w:eastAsia="en-CA"/>
              </w:rPr>
              <w:t>MEETS SPECIFICATIONS</w:t>
            </w:r>
          </w:p>
        </w:tc>
      </w:tr>
      <w:tr w:rsidR="00B67669" w:rsidRPr="00B67669" w14:paraId="6ADF57E4" w14:textId="77777777" w:rsidTr="00B67669">
        <w:tc>
          <w:tcPr>
            <w:tcW w:w="368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E5844" w14:textId="77777777" w:rsidR="00B67669" w:rsidRPr="00B67669" w:rsidRDefault="00B67669" w:rsidP="00B6766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Table creation script runs without errors.</w:t>
            </w:r>
          </w:p>
        </w:tc>
        <w:tc>
          <w:tcPr>
            <w:tcW w:w="666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D0757" w14:textId="77777777" w:rsidR="00B67669" w:rsidRPr="00B67669" w:rsidRDefault="00B67669" w:rsidP="00B6766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The script, </w:t>
            </w:r>
            <w:r w:rsidRPr="00B67669">
              <w:rPr>
                <w:rFonts w:ascii="Consolas" w:eastAsia="Times New Roman" w:hAnsi="Consolas" w:cs="Courier New"/>
                <w:color w:val="303030"/>
                <w:sz w:val="16"/>
                <w:szCs w:val="16"/>
                <w:bdr w:val="single" w:sz="6" w:space="2" w:color="DCDCDC" w:frame="1"/>
                <w:shd w:val="clear" w:color="auto" w:fill="F3F3F3"/>
                <w:lang w:eastAsia="en-CA"/>
              </w:rPr>
              <w:t>create_tables.py</w:t>
            </w: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, runs in the terminal without errors. The script successfully connects to the </w:t>
            </w:r>
            <w:proofErr w:type="spellStart"/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Sparkify</w:t>
            </w:r>
            <w:proofErr w:type="spellEnd"/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database, drops any tables if they exist, and creates the tables.</w:t>
            </w:r>
          </w:p>
        </w:tc>
      </w:tr>
      <w:tr w:rsidR="00B67669" w:rsidRPr="00B67669" w14:paraId="7A1206A9" w14:textId="77777777" w:rsidTr="00B67669">
        <w:tc>
          <w:tcPr>
            <w:tcW w:w="368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BA404" w14:textId="77777777" w:rsidR="00B67669" w:rsidRPr="00B67669" w:rsidRDefault="00B67669" w:rsidP="00B6766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Fact and dimensional tables for a star schema are properly defined.</w:t>
            </w:r>
          </w:p>
        </w:tc>
        <w:tc>
          <w:tcPr>
            <w:tcW w:w="666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FED5E" w14:textId="77777777" w:rsidR="00B67669" w:rsidRPr="00B67669" w:rsidRDefault="00B67669" w:rsidP="00B6766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CREATE statements in </w:t>
            </w:r>
            <w:r w:rsidRPr="00B67669">
              <w:rPr>
                <w:rFonts w:ascii="Consolas" w:eastAsia="Times New Roman" w:hAnsi="Consolas" w:cs="Courier New"/>
                <w:color w:val="303030"/>
                <w:sz w:val="16"/>
                <w:szCs w:val="16"/>
                <w:bdr w:val="single" w:sz="6" w:space="2" w:color="DCDCDC" w:frame="1"/>
                <w:shd w:val="clear" w:color="auto" w:fill="F3F3F3"/>
                <w:lang w:eastAsia="en-CA"/>
              </w:rPr>
              <w:t>sql_queries.py</w:t>
            </w: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specify all columns for each of the five tables with the right data types and conditions.</w:t>
            </w:r>
          </w:p>
        </w:tc>
      </w:tr>
    </w:tbl>
    <w:p w14:paraId="20968798" w14:textId="77777777" w:rsidR="00B67669" w:rsidRPr="00B67669" w:rsidRDefault="00B67669" w:rsidP="00B67669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000709"/>
          <w:sz w:val="17"/>
          <w:szCs w:val="18"/>
          <w:lang w:eastAsia="en-CA"/>
        </w:rPr>
      </w:pPr>
      <w:r w:rsidRPr="00B67669">
        <w:rPr>
          <w:rFonts w:ascii="Open Sans" w:eastAsia="Times New Roman" w:hAnsi="Open Sans" w:cs="Times New Roman"/>
          <w:color w:val="000709"/>
          <w:sz w:val="17"/>
          <w:szCs w:val="18"/>
          <w:lang w:eastAsia="en-CA"/>
        </w:rPr>
        <w:t>ETL</w:t>
      </w: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0"/>
        <w:gridCol w:w="4670"/>
      </w:tblGrid>
      <w:tr w:rsidR="00B67669" w:rsidRPr="00B67669" w14:paraId="0197C5B4" w14:textId="77777777" w:rsidTr="00B67669">
        <w:trPr>
          <w:tblHeader/>
        </w:trPr>
        <w:tc>
          <w:tcPr>
            <w:tcW w:w="582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DC91FC" w14:textId="77777777" w:rsidR="00B67669" w:rsidRPr="00B67669" w:rsidRDefault="00B67669" w:rsidP="00B67669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4"/>
                <w:szCs w:val="14"/>
                <w:lang w:eastAsia="en-CA"/>
              </w:rPr>
            </w:pPr>
            <w:r w:rsidRPr="00B67669">
              <w:rPr>
                <w:rFonts w:ascii="inherit" w:eastAsia="Times New Roman" w:hAnsi="inherit" w:cs="Times New Roman"/>
                <w:caps/>
                <w:color w:val="767676"/>
                <w:sz w:val="14"/>
                <w:szCs w:val="14"/>
                <w:lang w:eastAsia="en-CA"/>
              </w:rPr>
              <w:t>CRITERIA</w:t>
            </w:r>
          </w:p>
        </w:tc>
        <w:tc>
          <w:tcPr>
            <w:tcW w:w="467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D93A21" w14:textId="77777777" w:rsidR="00B67669" w:rsidRPr="00B67669" w:rsidRDefault="00B67669" w:rsidP="00B67669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4"/>
                <w:szCs w:val="14"/>
                <w:lang w:eastAsia="en-CA"/>
              </w:rPr>
            </w:pPr>
            <w:r w:rsidRPr="00B67669">
              <w:rPr>
                <w:rFonts w:ascii="inherit" w:eastAsia="Times New Roman" w:hAnsi="inherit" w:cs="Times New Roman"/>
                <w:caps/>
                <w:color w:val="767676"/>
                <w:sz w:val="14"/>
                <w:szCs w:val="14"/>
                <w:lang w:eastAsia="en-CA"/>
              </w:rPr>
              <w:t>MEETS SPECIFICATIONS</w:t>
            </w:r>
          </w:p>
        </w:tc>
      </w:tr>
      <w:tr w:rsidR="00B67669" w:rsidRPr="00B67669" w14:paraId="37799C2C" w14:textId="77777777" w:rsidTr="00B67669">
        <w:tc>
          <w:tcPr>
            <w:tcW w:w="582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84955" w14:textId="77777777" w:rsidR="00B67669" w:rsidRPr="00B67669" w:rsidRDefault="00B67669" w:rsidP="00B6766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ETL script runs without errors.</w:t>
            </w:r>
          </w:p>
        </w:tc>
        <w:tc>
          <w:tcPr>
            <w:tcW w:w="467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20B89" w14:textId="77777777" w:rsidR="00B67669" w:rsidRPr="00B67669" w:rsidRDefault="00B67669" w:rsidP="00B6766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The script, </w:t>
            </w:r>
            <w:r w:rsidRPr="00B67669">
              <w:rPr>
                <w:rFonts w:ascii="Consolas" w:eastAsia="Times New Roman" w:hAnsi="Consolas" w:cs="Courier New"/>
                <w:color w:val="303030"/>
                <w:sz w:val="16"/>
                <w:szCs w:val="16"/>
                <w:bdr w:val="single" w:sz="6" w:space="2" w:color="DCDCDC" w:frame="1"/>
                <w:shd w:val="clear" w:color="auto" w:fill="F3F3F3"/>
                <w:lang w:eastAsia="en-CA"/>
              </w:rPr>
              <w:t>etl.py</w:t>
            </w: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, runs in the terminal without errors. The script connects to the </w:t>
            </w:r>
            <w:proofErr w:type="spellStart"/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Sparkify</w:t>
            </w:r>
            <w:proofErr w:type="spellEnd"/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database, </w:t>
            </w:r>
            <w:proofErr w:type="gramStart"/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extracts</w:t>
            </w:r>
            <w:proofErr w:type="gramEnd"/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and processes the </w:t>
            </w:r>
            <w:proofErr w:type="spellStart"/>
            <w:r w:rsidRPr="00B67669">
              <w:rPr>
                <w:rFonts w:ascii="Consolas" w:eastAsia="Times New Roman" w:hAnsi="Consolas" w:cs="Courier New"/>
                <w:color w:val="303030"/>
                <w:sz w:val="16"/>
                <w:szCs w:val="16"/>
                <w:bdr w:val="single" w:sz="6" w:space="2" w:color="DCDCDC" w:frame="1"/>
                <w:shd w:val="clear" w:color="auto" w:fill="F3F3F3"/>
                <w:lang w:eastAsia="en-CA"/>
              </w:rPr>
              <w:t>log_data</w:t>
            </w:r>
            <w:proofErr w:type="spellEnd"/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and </w:t>
            </w:r>
            <w:proofErr w:type="spellStart"/>
            <w:r w:rsidRPr="00B67669">
              <w:rPr>
                <w:rFonts w:ascii="Consolas" w:eastAsia="Times New Roman" w:hAnsi="Consolas" w:cs="Courier New"/>
                <w:color w:val="303030"/>
                <w:sz w:val="16"/>
                <w:szCs w:val="16"/>
                <w:bdr w:val="single" w:sz="6" w:space="2" w:color="DCDCDC" w:frame="1"/>
                <w:shd w:val="clear" w:color="auto" w:fill="F3F3F3"/>
                <w:lang w:eastAsia="en-CA"/>
              </w:rPr>
              <w:t>song_data</w:t>
            </w:r>
            <w:proofErr w:type="spellEnd"/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, and loads data into the five tables.</w:t>
            </w:r>
          </w:p>
          <w:p w14:paraId="23315AEB" w14:textId="77777777" w:rsidR="00B67669" w:rsidRPr="00B67669" w:rsidRDefault="00B67669" w:rsidP="00B6766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Since this is a subset of the much larger dataset, the solution dataset will only have 1 row with values for value containing ID for both </w:t>
            </w:r>
            <w:proofErr w:type="spellStart"/>
            <w:r w:rsidRPr="00B67669">
              <w:rPr>
                <w:rFonts w:ascii="Consolas" w:eastAsia="Times New Roman" w:hAnsi="Consolas" w:cs="Courier New"/>
                <w:color w:val="303030"/>
                <w:sz w:val="16"/>
                <w:szCs w:val="16"/>
                <w:bdr w:val="single" w:sz="6" w:space="2" w:color="DCDCDC" w:frame="1"/>
                <w:shd w:val="clear" w:color="auto" w:fill="F3F3F3"/>
                <w:lang w:eastAsia="en-CA"/>
              </w:rPr>
              <w:t>songid</w:t>
            </w:r>
            <w:proofErr w:type="spellEnd"/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and </w:t>
            </w:r>
            <w:proofErr w:type="spellStart"/>
            <w:r w:rsidRPr="00B67669">
              <w:rPr>
                <w:rFonts w:ascii="Consolas" w:eastAsia="Times New Roman" w:hAnsi="Consolas" w:cs="Courier New"/>
                <w:color w:val="303030"/>
                <w:sz w:val="16"/>
                <w:szCs w:val="16"/>
                <w:bdr w:val="single" w:sz="6" w:space="2" w:color="DCDCDC" w:frame="1"/>
                <w:shd w:val="clear" w:color="auto" w:fill="F3F3F3"/>
                <w:lang w:eastAsia="en-CA"/>
              </w:rPr>
              <w:t>artistid</w:t>
            </w:r>
            <w:proofErr w:type="spellEnd"/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in the fact table. Those are the only 2 values that the query in the </w:t>
            </w:r>
            <w:r w:rsidRPr="00B67669">
              <w:rPr>
                <w:rFonts w:ascii="Consolas" w:eastAsia="Times New Roman" w:hAnsi="Consolas" w:cs="Courier New"/>
                <w:color w:val="303030"/>
                <w:sz w:val="16"/>
                <w:szCs w:val="16"/>
                <w:bdr w:val="single" w:sz="6" w:space="2" w:color="DCDCDC" w:frame="1"/>
                <w:shd w:val="clear" w:color="auto" w:fill="F3F3F3"/>
                <w:lang w:eastAsia="en-CA"/>
              </w:rPr>
              <w:t>sql_queries.py</w:t>
            </w: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 will return that are not-NONE. The rest of the rows will have </w:t>
            </w:r>
            <w:proofErr w:type="gramStart"/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NONE</w:t>
            </w:r>
            <w:proofErr w:type="gramEnd"/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values for those two variables.</w:t>
            </w:r>
          </w:p>
        </w:tc>
      </w:tr>
      <w:tr w:rsidR="00B67669" w:rsidRPr="00B67669" w14:paraId="43430203" w14:textId="77777777" w:rsidTr="00B67669">
        <w:tc>
          <w:tcPr>
            <w:tcW w:w="582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923AB" w14:textId="77777777" w:rsidR="00B67669" w:rsidRPr="00B67669" w:rsidRDefault="00B67669" w:rsidP="00B6766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ETL script properly processes transformations in Python.</w:t>
            </w:r>
          </w:p>
        </w:tc>
        <w:tc>
          <w:tcPr>
            <w:tcW w:w="467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A2F3D" w14:textId="77777777" w:rsidR="00B67669" w:rsidRPr="00B67669" w:rsidRDefault="00B67669" w:rsidP="00B6766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INSERT statements are correctly written for each </w:t>
            </w:r>
            <w:proofErr w:type="gramStart"/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table, and</w:t>
            </w:r>
            <w:proofErr w:type="gramEnd"/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handle existing records where appropriate. </w:t>
            </w:r>
            <w:r w:rsidRPr="00B67669">
              <w:rPr>
                <w:rFonts w:ascii="Consolas" w:eastAsia="Times New Roman" w:hAnsi="Consolas" w:cs="Courier New"/>
                <w:color w:val="303030"/>
                <w:sz w:val="16"/>
                <w:szCs w:val="16"/>
                <w:bdr w:val="single" w:sz="6" w:space="2" w:color="DCDCDC" w:frame="1"/>
                <w:shd w:val="clear" w:color="auto" w:fill="F3F3F3"/>
                <w:lang w:eastAsia="en-CA"/>
              </w:rPr>
              <w:t>songs</w:t>
            </w: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and </w:t>
            </w:r>
            <w:r w:rsidRPr="00B67669">
              <w:rPr>
                <w:rFonts w:ascii="Consolas" w:eastAsia="Times New Roman" w:hAnsi="Consolas" w:cs="Courier New"/>
                <w:color w:val="303030"/>
                <w:sz w:val="16"/>
                <w:szCs w:val="16"/>
                <w:bdr w:val="single" w:sz="6" w:space="2" w:color="DCDCDC" w:frame="1"/>
                <w:shd w:val="clear" w:color="auto" w:fill="F3F3F3"/>
                <w:lang w:eastAsia="en-CA"/>
              </w:rPr>
              <w:t>artists</w:t>
            </w: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tables are used to retrieve the correct information for the </w:t>
            </w:r>
            <w:proofErr w:type="spellStart"/>
            <w:r w:rsidRPr="00B67669">
              <w:rPr>
                <w:rFonts w:ascii="Consolas" w:eastAsia="Times New Roman" w:hAnsi="Consolas" w:cs="Courier New"/>
                <w:color w:val="303030"/>
                <w:sz w:val="16"/>
                <w:szCs w:val="16"/>
                <w:bdr w:val="single" w:sz="6" w:space="2" w:color="DCDCDC" w:frame="1"/>
                <w:shd w:val="clear" w:color="auto" w:fill="F3F3F3"/>
                <w:lang w:eastAsia="en-CA"/>
              </w:rPr>
              <w:t>songplays</w:t>
            </w:r>
            <w:proofErr w:type="spellEnd"/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INSERT.</w:t>
            </w:r>
          </w:p>
        </w:tc>
      </w:tr>
    </w:tbl>
    <w:p w14:paraId="7CB11889" w14:textId="77777777" w:rsidR="00B67669" w:rsidRPr="00B67669" w:rsidRDefault="00B67669" w:rsidP="00B67669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000709"/>
          <w:sz w:val="17"/>
          <w:szCs w:val="18"/>
          <w:lang w:eastAsia="en-CA"/>
        </w:rPr>
      </w:pPr>
      <w:r w:rsidRPr="00B67669">
        <w:rPr>
          <w:rFonts w:ascii="Open Sans" w:eastAsia="Times New Roman" w:hAnsi="Open Sans" w:cs="Times New Roman"/>
          <w:color w:val="000709"/>
          <w:sz w:val="17"/>
          <w:szCs w:val="18"/>
          <w:lang w:eastAsia="en-CA"/>
        </w:rPr>
        <w:t>Code Quality</w:t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0"/>
        <w:gridCol w:w="4528"/>
      </w:tblGrid>
      <w:tr w:rsidR="00B67669" w:rsidRPr="00B67669" w14:paraId="7846CDC4" w14:textId="77777777" w:rsidTr="00B67669">
        <w:trPr>
          <w:tblHeader/>
        </w:trPr>
        <w:tc>
          <w:tcPr>
            <w:tcW w:w="582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072BBE" w14:textId="77777777" w:rsidR="00B67669" w:rsidRPr="00B67669" w:rsidRDefault="00B67669" w:rsidP="00B67669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4"/>
                <w:szCs w:val="14"/>
                <w:lang w:eastAsia="en-CA"/>
              </w:rPr>
            </w:pPr>
            <w:r w:rsidRPr="00B67669">
              <w:rPr>
                <w:rFonts w:ascii="inherit" w:eastAsia="Times New Roman" w:hAnsi="inherit" w:cs="Times New Roman"/>
                <w:caps/>
                <w:color w:val="767676"/>
                <w:sz w:val="14"/>
                <w:szCs w:val="14"/>
                <w:lang w:eastAsia="en-CA"/>
              </w:rPr>
              <w:lastRenderedPageBreak/>
              <w:t>CRITERIA</w:t>
            </w:r>
          </w:p>
        </w:tc>
        <w:tc>
          <w:tcPr>
            <w:tcW w:w="4528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25E81E" w14:textId="77777777" w:rsidR="00B67669" w:rsidRPr="00B67669" w:rsidRDefault="00B67669" w:rsidP="00B67669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4"/>
                <w:szCs w:val="14"/>
                <w:lang w:eastAsia="en-CA"/>
              </w:rPr>
            </w:pPr>
            <w:r w:rsidRPr="00B67669">
              <w:rPr>
                <w:rFonts w:ascii="inherit" w:eastAsia="Times New Roman" w:hAnsi="inherit" w:cs="Times New Roman"/>
                <w:caps/>
                <w:color w:val="767676"/>
                <w:sz w:val="14"/>
                <w:szCs w:val="14"/>
                <w:lang w:eastAsia="en-CA"/>
              </w:rPr>
              <w:t>MEETS SPECIFICATIONS</w:t>
            </w:r>
          </w:p>
        </w:tc>
      </w:tr>
      <w:tr w:rsidR="00B67669" w:rsidRPr="00B67669" w14:paraId="73143106" w14:textId="77777777" w:rsidTr="00B67669">
        <w:tc>
          <w:tcPr>
            <w:tcW w:w="582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0D69B" w14:textId="77777777" w:rsidR="00B67669" w:rsidRPr="00B67669" w:rsidRDefault="00B67669" w:rsidP="00B6766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The project shows proper use of documentation.</w:t>
            </w:r>
          </w:p>
        </w:tc>
        <w:tc>
          <w:tcPr>
            <w:tcW w:w="452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5E2A1" w14:textId="77777777" w:rsidR="00B67669" w:rsidRPr="00B67669" w:rsidRDefault="00B67669" w:rsidP="00B6766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The README file includes a summary of the project, how to run the Python scripts, and an explanation of the files in the repository. Comments are used </w:t>
            </w:r>
            <w:proofErr w:type="gramStart"/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effectively</w:t>
            </w:r>
            <w:proofErr w:type="gramEnd"/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and each function has a docstring.</w:t>
            </w:r>
          </w:p>
        </w:tc>
      </w:tr>
      <w:tr w:rsidR="00B67669" w:rsidRPr="00B67669" w14:paraId="426AF28D" w14:textId="77777777" w:rsidTr="00B67669">
        <w:tc>
          <w:tcPr>
            <w:tcW w:w="582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99ACE" w14:textId="77777777" w:rsidR="00B67669" w:rsidRPr="00B67669" w:rsidRDefault="00B67669" w:rsidP="00B6766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The project code is clean and modular.</w:t>
            </w:r>
          </w:p>
        </w:tc>
        <w:tc>
          <w:tcPr>
            <w:tcW w:w="452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4B2C4" w14:textId="77777777" w:rsidR="00B67669" w:rsidRPr="00B67669" w:rsidRDefault="00B67669" w:rsidP="00B6766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B676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Scripts have an intuitive, easy-to-follow structure with code separated into logical functions. Naming for variables and functions follows the PEP8 style guidelines.</w:t>
            </w:r>
          </w:p>
        </w:tc>
      </w:tr>
    </w:tbl>
    <w:p w14:paraId="60EEA783" w14:textId="77777777" w:rsidR="00286AF3" w:rsidRPr="00B67669" w:rsidRDefault="00286AF3">
      <w:pPr>
        <w:rPr>
          <w:sz w:val="18"/>
          <w:szCs w:val="18"/>
        </w:rPr>
      </w:pPr>
    </w:p>
    <w:sectPr w:rsidR="00286AF3" w:rsidRPr="00B67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89"/>
    <w:rsid w:val="00286AF3"/>
    <w:rsid w:val="009C2E89"/>
    <w:rsid w:val="00B6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B9237-0E6B-432B-B5DF-FFA8AEFE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7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66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6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g-scope">
    <w:name w:val="ng-scope"/>
    <w:basedOn w:val="DefaultParagraphFont"/>
    <w:rsid w:val="00B67669"/>
  </w:style>
  <w:style w:type="character" w:styleId="HTMLCode">
    <w:name w:val="HTML Code"/>
    <w:basedOn w:val="DefaultParagraphFont"/>
    <w:uiPriority w:val="99"/>
    <w:semiHidden/>
    <w:unhideWhenUsed/>
    <w:rsid w:val="00B676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Shubhanshu</dc:creator>
  <cp:keywords/>
  <dc:description/>
  <cp:lastModifiedBy>Shubhanshu</cp:lastModifiedBy>
  <cp:revision>3</cp:revision>
  <dcterms:created xsi:type="dcterms:W3CDTF">2020-12-03T05:40:00Z</dcterms:created>
  <dcterms:modified xsi:type="dcterms:W3CDTF">2020-12-03T05:42:00Z</dcterms:modified>
</cp:coreProperties>
</file>