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proofErr w:type="gramStart"/>
      <w:r w:rsidRPr="0088022D">
        <w:rPr>
          <w:rStyle w:val="Strong"/>
          <w:rFonts w:ascii="Segoe UI" w:eastAsiaTheme="majorEastAsia" w:hAnsi="Segoe UI" w:cs="Segoe UI"/>
          <w:sz w:val="22"/>
          <w:szCs w:val="22"/>
        </w:rPr>
        <w:t>javax.persistence</w:t>
      </w:r>
      <w:proofErr w:type="spellEnd"/>
      <w:proofErr w:type="gramEnd"/>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Following are the advantages of </w:t>
      </w:r>
      <w:proofErr w:type="gramStart"/>
      <w:r w:rsidRPr="0088022D">
        <w:rPr>
          <w:rFonts w:ascii="Segoe UI" w:hAnsi="Segoe UI" w:cs="Segoe UI"/>
          <w:sz w:val="22"/>
          <w:szCs w:val="22"/>
        </w:rPr>
        <w:t>hibernate</w:t>
      </w:r>
      <w:proofErr w:type="gramEnd"/>
      <w:r w:rsidRPr="0088022D">
        <w:rPr>
          <w:rFonts w:ascii="Segoe UI" w:hAnsi="Segoe UI" w:cs="Segoe UI"/>
          <w:sz w:val="22"/>
          <w:szCs w:val="22"/>
        </w:rPr>
        <w:t xml:space="preserv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HQL (Hibernate Query Language) is the object-oriented version of SQL. It generates the database independent queries.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framework provides the facility to create the tables of the database automatically.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proofErr w:type="gramStart"/>
      <w:r w:rsidRPr="0088022D">
        <w:rPr>
          <w:rStyle w:val="Strong"/>
          <w:rFonts w:ascii="Segoe UI" w:hAnsi="Segoe UI" w:cs="Segoe UI"/>
          <w:sz w:val="22"/>
          <w:szCs w:val="22"/>
        </w:rPr>
        <w:t>javax.persistence</w:t>
      </w:r>
      <w:proofErr w:type="spellEnd"/>
      <w:proofErr w:type="gram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r w:rsidRPr="0088022D">
        <w:rPr>
          <w:rFonts w:ascii="Helvetica" w:hAnsi="Helvetica"/>
          <w:b w:val="0"/>
          <w:bCs w:val="0"/>
          <w:sz w:val="22"/>
          <w:szCs w:val="22"/>
        </w:rPr>
        <w:t>)</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Pr="00942FD3">
          <w:rPr>
            <w:rFonts w:ascii="Times New Roman" w:eastAsia="Times New Roman" w:hAnsi="Times New Roman" w:cs="Times New Roman"/>
            <w:u w:val="single"/>
          </w:rPr>
          <w:t>Hibernate Architecture</w:t>
        </w:r>
      </w:hyperlink>
    </w:p>
    <w:p w14:paraId="20DFE0A7" w14:textId="77777777" w:rsidR="00942FD3" w:rsidRPr="00942FD3" w:rsidRDefault="00942FD3"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proofErr w:type="spellStart"/>
        <w:r w:rsidRPr="00942FD3">
          <w:rPr>
            <w:rFonts w:ascii="Times New Roman" w:eastAsia="Times New Roman" w:hAnsi="Times New Roman" w:cs="Times New Roman"/>
            <w:u w:val="single"/>
          </w:rPr>
          <w:t>SessionFactory</w:t>
        </w:r>
        <w:proofErr w:type="spellEnd"/>
      </w:hyperlink>
    </w:p>
    <w:p w14:paraId="4C416FD1"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Pr="00942FD3">
          <w:rPr>
            <w:rFonts w:ascii="Times New Roman" w:eastAsia="Times New Roman" w:hAnsi="Times New Roman" w:cs="Times New Roman"/>
            <w:u w:val="single"/>
          </w:rPr>
          <w:t>Session</w:t>
        </w:r>
      </w:hyperlink>
    </w:p>
    <w:p w14:paraId="056B7E78"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Pr="00942FD3">
          <w:rPr>
            <w:rFonts w:ascii="Times New Roman" w:eastAsia="Times New Roman" w:hAnsi="Times New Roman" w:cs="Times New Roman"/>
            <w:u w:val="single"/>
          </w:rPr>
          <w:t>Transaction</w:t>
        </w:r>
      </w:hyperlink>
    </w:p>
    <w:p w14:paraId="07DF7765"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proofErr w:type="spellStart"/>
        <w:r w:rsidRPr="00942FD3">
          <w:rPr>
            <w:rFonts w:ascii="Times New Roman" w:eastAsia="Times New Roman" w:hAnsi="Times New Roman" w:cs="Times New Roman"/>
            <w:u w:val="single"/>
          </w:rPr>
          <w:t>ConnectionProvider</w:t>
        </w:r>
        <w:proofErr w:type="spellEnd"/>
      </w:hyperlink>
    </w:p>
    <w:p w14:paraId="22F42134" w14:textId="77777777" w:rsidR="00942FD3" w:rsidRPr="00942FD3" w:rsidRDefault="00942FD3"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proofErr w:type="spellStart"/>
        <w:r w:rsidRPr="00942FD3">
          <w:rPr>
            <w:rFonts w:ascii="Times New Roman" w:eastAsia="Times New Roman" w:hAnsi="Times New Roman" w:cs="Times New Roman"/>
            <w:u w:val="single"/>
          </w:rPr>
          <w:t>TransactionFactory</w:t>
        </w:r>
        <w:proofErr w:type="spellEnd"/>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This is the </w:t>
      </w:r>
      <w:proofErr w:type="gramStart"/>
      <w:r w:rsidRPr="00942FD3">
        <w:rPr>
          <w:rFonts w:ascii="Segoe UI" w:eastAsia="Times New Roman" w:hAnsi="Segoe UI" w:cs="Segoe UI"/>
        </w:rPr>
        <w:t>high level</w:t>
      </w:r>
      <w:proofErr w:type="gramEnd"/>
      <w:r w:rsidRPr="00942FD3">
        <w:rPr>
          <w:rFonts w:ascii="Segoe UI" w:eastAsia="Times New Roman" w:hAnsi="Segoe UI" w:cs="Segoe UI"/>
        </w:rPr>
        <w:t xml:space="preserve"> architecture of Hibernate with mapping file and configuration file.</w:t>
      </w:r>
    </w:p>
    <w:p w14:paraId="22AAE9DE"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1E21325B">
          <v:rect id="_x0000_i1030" style="width:0;height:.75pt" o:hralign="lef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14:paraId="06E04515"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Times New Roman" w:eastAsia="Times New Roman" w:hAnsi="Times New Roman" w:cs="Times New Roman"/>
        </w:rPr>
        <w:pict w14:anchorId="57847601">
          <v:rect id="_x0000_i1032" style="width:0;height:.75pt" o:hralign="lef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989E9" w14:textId="77777777" w:rsidR="004D3D94" w:rsidRDefault="004D3D94" w:rsidP="00942FD3">
      <w:pPr>
        <w:spacing w:after="0" w:line="240" w:lineRule="auto"/>
      </w:pPr>
      <w:r>
        <w:separator/>
      </w:r>
    </w:p>
  </w:endnote>
  <w:endnote w:type="continuationSeparator" w:id="0">
    <w:p w14:paraId="4828E10F" w14:textId="77777777" w:rsidR="004D3D94" w:rsidRDefault="004D3D94"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6BA0" w14:textId="77777777" w:rsidR="004D3D94" w:rsidRDefault="004D3D94" w:rsidP="00942FD3">
      <w:pPr>
        <w:spacing w:after="0" w:line="240" w:lineRule="auto"/>
      </w:pPr>
      <w:r>
        <w:separator/>
      </w:r>
    </w:p>
  </w:footnote>
  <w:footnote w:type="continuationSeparator" w:id="0">
    <w:p w14:paraId="6CFC6DB3" w14:textId="77777777" w:rsidR="004D3D94" w:rsidRDefault="004D3D94" w:rsidP="00942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D3"/>
    <w:rsid w:val="00477724"/>
    <w:rsid w:val="004D3D94"/>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662</Words>
  <Characters>3778</Characters>
  <Application>Microsoft Office Word</Application>
  <DocSecurity>0</DocSecurity>
  <Lines>31</Lines>
  <Paragraphs>8</Paragraphs>
  <ScaleCrop>false</ScaleCrop>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2022-03-08T13:20:00Z</dcterms:created>
  <dcterms:modified xsi:type="dcterms:W3CDTF">2022-03-08T13:25:00Z</dcterms:modified>
</cp:coreProperties>
</file>