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25" w:rsidRDefault="00CF3986">
      <w:r>
        <w:rPr>
          <w:b/>
          <w:noProof/>
          <w:color w:val="2F5496" w:themeColor="accent5" w:themeShade="B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00EA6" wp14:editId="1E2EBBB1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7216140" cy="533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6140" cy="53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EF1C7" id="Rectangle 1" o:spid="_x0000_s1026" style="position:absolute;margin-left:0;margin-top:9.85pt;width:568.2pt;height:4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" fillcolor="#5b9bd5 [3204]" strokecolor="#1f4d78 [1604]" strokeweight="1pt">
                <w10:wrap anchorx="margin"/>
              </v:rect>
            </w:pict>
          </mc:Fallback>
        </mc:AlternateContent>
      </w:r>
    </w:p>
    <w:p w:rsidR="00CF3986" w:rsidRPr="00CF3986" w:rsidRDefault="00CF3986" w:rsidP="00CF3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86">
        <w:rPr>
          <w:rFonts w:ascii="Times New Roman" w:eastAsia="Times New Roman" w:hAnsi="Times New Roman" w:cs="Times New Roman"/>
          <w:b/>
          <w:bCs/>
          <w:sz w:val="27"/>
          <w:szCs w:val="27"/>
        </w:rPr>
        <w:t>KPIs to Use</w:t>
      </w:r>
    </w:p>
    <w:p w:rsidR="00CF3986" w:rsidRPr="00CF3986" w:rsidRDefault="00CF3986" w:rsidP="00CF3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86">
        <w:rPr>
          <w:rFonts w:ascii="Times New Roman" w:eastAsia="Times New Roman" w:hAnsi="Times New Roman" w:cs="Times New Roman"/>
          <w:b/>
          <w:bCs/>
          <w:sz w:val="24"/>
          <w:szCs w:val="24"/>
        </w:rPr>
        <w:t>Traffic Sensor Dashboard (7):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2389"/>
        <w:gridCol w:w="2936"/>
      </w:tblGrid>
      <w:tr w:rsidR="00CF3986" w:rsidRPr="00CF3986" w:rsidTr="00CF3986"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CF3986" w:rsidRPr="00CF3986" w:rsidTr="00CF3986"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Total Readings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COUNT(rows)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Scale/context</w:t>
            </w:r>
          </w:p>
        </w:tc>
      </w:tr>
      <w:tr w:rsidR="00CF3986" w:rsidRPr="00CF3986" w:rsidTr="00CF3986"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 Traffic Speed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AVG(speed)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Core flow-health indicator</w:t>
            </w:r>
          </w:p>
        </w:tc>
      </w:tr>
      <w:tr w:rsidR="00CF3986" w:rsidRPr="00CF3986" w:rsidTr="00CF3986"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 Road Occupancy %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AVG(occupancy)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Congestion measure</w:t>
            </w:r>
          </w:p>
        </w:tc>
      </w:tr>
      <w:tr w:rsidR="00CF3986" w:rsidRPr="00CF3986" w:rsidTr="00CF3986"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Total Accident Reports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SUM(accident_report)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Sensor-flagged safety signal</w:t>
            </w:r>
          </w:p>
        </w:tc>
      </w:tr>
      <w:tr w:rsidR="00CF3986" w:rsidRPr="00CF3986" w:rsidTr="00CF3986"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 Vehicle Count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AVG(vehicle_count)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Demand/volume</w:t>
            </w:r>
          </w:p>
        </w:tc>
      </w:tr>
      <w:tr w:rsidR="00CF3986" w:rsidRPr="00CF3986" w:rsidTr="00CF3986"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 Emission Level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AVG(emission)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impact</w:t>
            </w:r>
          </w:p>
        </w:tc>
      </w:tr>
      <w:tr w:rsidR="00CF3986" w:rsidRPr="00CF3986" w:rsidTr="00CF3986"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 Energy Consumption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AVG(energy)</w:t>
            </w:r>
          </w:p>
        </w:tc>
        <w:tc>
          <w:tcPr>
            <w:tcW w:w="0" w:type="auto"/>
            <w:hideMark/>
          </w:tcPr>
          <w:p w:rsidR="00CF3986" w:rsidRPr="00CF3986" w:rsidRDefault="00CF3986" w:rsidP="00CF39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986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Efficiency/sustainability</w:t>
            </w:r>
          </w:p>
        </w:tc>
      </w:tr>
    </w:tbl>
    <w:p w:rsidR="00120331" w:rsidRDefault="00120331"/>
    <w:p w:rsidR="00120331" w:rsidRPr="00120331" w:rsidRDefault="00120331" w:rsidP="001203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31">
        <w:rPr>
          <w:rFonts w:ascii="Times New Roman" w:eastAsia="Times New Roman" w:hAnsi="Times New Roman" w:cs="Times New Roman"/>
          <w:b/>
          <w:bCs/>
          <w:sz w:val="24"/>
          <w:szCs w:val="24"/>
        </w:rPr>
        <w:t>Accident Dashboard (7):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443"/>
        <w:gridCol w:w="2643"/>
        <w:gridCol w:w="3189"/>
      </w:tblGrid>
      <w:tr w:rsidR="00120331" w:rsidRPr="00120331" w:rsidTr="0022361B"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120331" w:rsidRPr="00120331" w:rsidTr="0022361B"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Total Accidents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COUNT(rows)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safety scale</w:t>
            </w:r>
          </w:p>
        </w:tc>
      </w:tr>
      <w:tr w:rsidR="00120331" w:rsidRPr="00120331" w:rsidTr="0022361B"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Total Casualties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SUM(casualties)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Human impact — most critical</w:t>
            </w:r>
          </w:p>
        </w:tc>
      </w:tr>
      <w:tr w:rsidR="00120331" w:rsidRPr="00120331" w:rsidTr="0022361B"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Fatal Accident %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fatal/total×100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Severity snapshot</w:t>
            </w:r>
          </w:p>
        </w:tc>
      </w:tr>
      <w:tr w:rsidR="00120331" w:rsidRPr="00120331" w:rsidTr="0022361B"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Avg Risk Score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AVG(risk_score)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 risk level</w:t>
            </w:r>
          </w:p>
        </w:tc>
      </w:tr>
      <w:tr w:rsidR="00120331" w:rsidRPr="00120331" w:rsidTr="0022361B"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Peak-Hour Accident %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peak/total×100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Patrol-timing decision</w:t>
            </w:r>
          </w:p>
        </w:tc>
      </w:tr>
      <w:tr w:rsidR="00120331" w:rsidRPr="00120331" w:rsidTr="0022361B"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Weekend Accident %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weekend/total×100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Weekday vs weekend risk</w:t>
            </w:r>
          </w:p>
        </w:tc>
      </w:tr>
      <w:tr w:rsidR="00120331" w:rsidRPr="00120331" w:rsidTr="0022361B"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Avg Vehicles Involved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AVG(vehicles_involved)</w:t>
            </w:r>
          </w:p>
        </w:tc>
        <w:tc>
          <w:tcPr>
            <w:tcW w:w="0" w:type="auto"/>
            <w:hideMark/>
          </w:tcPr>
          <w:p w:rsidR="00120331" w:rsidRPr="00120331" w:rsidRDefault="00120331" w:rsidP="0012033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31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complexity proxy</w:t>
            </w:r>
          </w:p>
        </w:tc>
      </w:tr>
    </w:tbl>
    <w:p w:rsidR="00120331" w:rsidRDefault="00120331">
      <w:r>
        <w:br w:type="textWrapping" w:clear="all"/>
      </w:r>
    </w:p>
    <w:p w:rsidR="00B84D34" w:rsidRDefault="00B84D34" w:rsidP="00B84D34">
      <w:pPr>
        <w:pStyle w:val="NormalWeb"/>
      </w:pPr>
      <w:r>
        <w:t xml:space="preserve">Good, now clean data. </w:t>
      </w:r>
      <w:r w:rsidR="00F9567B">
        <w:t>Let us</w:t>
      </w:r>
      <w:r>
        <w:t xml:space="preserve"> do smart mobility dataset.Good — the raw data has 5000 actual rows. Let's use that.No missing values, clean. Now let's compute full KPIs.Bhai check kar liya dono dataset ache se. Kuch cleaning bhi karni padi — dono files mein raw data ke sath data-quality report sheets bhi thi, aur Indian Roads wali sheet mein 2 junk/garbage rows the (footer jaisi values leak ho gayi thi data mein) jo maine hata di. Ab dono ke KPIs neeche hain:</w:t>
      </w:r>
    </w:p>
    <w:p w:rsidR="00F9567B" w:rsidRDefault="00F9567B" w:rsidP="00B84D34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F9567B" w:rsidRDefault="00F9567B" w:rsidP="00B84D34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F9567B" w:rsidRDefault="00F9567B" w:rsidP="00B84D34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B84D34" w:rsidRDefault="00B84D34" w:rsidP="00B84D34">
      <w:pPr>
        <w:pStyle w:val="Heading2"/>
      </w:pPr>
      <w:r>
        <w:rPr>
          <w:rFonts w:ascii="Segoe UI Symbol" w:hAnsi="Segoe UI Symbol" w:cs="Segoe UI Symbol"/>
        </w:rPr>
        <w:t>🚦</w:t>
      </w:r>
      <w:r>
        <w:t xml:space="preserve"> Smart Mobility Dataset — KPIs</w:t>
      </w:r>
    </w:p>
    <w:p w:rsidR="00B84D34" w:rsidRDefault="00B84D34" w:rsidP="00B84D34">
      <w:pPr>
        <w:pStyle w:val="NormalWeb"/>
      </w:pPr>
      <w:r>
        <w:t>(5,000 clean records, 1 Mar 2024 – 18 Mar 2024)</w:t>
      </w:r>
    </w:p>
    <w:p w:rsidR="00B84D34" w:rsidRDefault="00B84D34" w:rsidP="00B84D34">
      <w:pPr>
        <w:pStyle w:val="NormalWeb"/>
      </w:pPr>
      <w:r>
        <w:rPr>
          <w:rStyle w:val="Strong"/>
        </w:rPr>
        <w:lastRenderedPageBreak/>
        <w:t>Traffic &amp; Speed</w:t>
      </w:r>
    </w:p>
    <w:p w:rsidR="00B84D34" w:rsidRDefault="00B84D34" w:rsidP="00B84D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Avg Vehicle Count: </w:t>
      </w:r>
      <w:r>
        <w:rPr>
          <w:rStyle w:val="Strong"/>
        </w:rPr>
        <w:t>153.9</w:t>
      </w:r>
      <w:r>
        <w:t xml:space="preserve"> per reading</w:t>
      </w:r>
    </w:p>
    <w:p w:rsidR="00B84D34" w:rsidRDefault="00B84D34" w:rsidP="00B84D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Avg Traffic Speed: </w:t>
      </w:r>
      <w:r>
        <w:rPr>
          <w:rStyle w:val="Strong"/>
        </w:rPr>
        <w:t>42.1 km/h</w:t>
      </w:r>
    </w:p>
    <w:p w:rsidR="00B84D34" w:rsidRDefault="00B84D34" w:rsidP="00B84D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Avg Road Occupancy: </w:t>
      </w:r>
      <w:r>
        <w:rPr>
          <w:rStyle w:val="Strong"/>
        </w:rPr>
        <w:t>54.8%</w:t>
      </w:r>
    </w:p>
    <w:p w:rsidR="00B84D34" w:rsidRDefault="00B84D34" w:rsidP="00B84D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Traffic Condition split: High </w:t>
      </w:r>
      <w:r>
        <w:rPr>
          <w:rStyle w:val="Strong"/>
        </w:rPr>
        <w:t>63.3%</w:t>
      </w:r>
      <w:r>
        <w:t xml:space="preserve">, Medium </w:t>
      </w:r>
      <w:r>
        <w:rPr>
          <w:rStyle w:val="Strong"/>
        </w:rPr>
        <w:t>29.5%</w:t>
      </w:r>
      <w:r>
        <w:t xml:space="preserve">, Low </w:t>
      </w:r>
      <w:r>
        <w:rPr>
          <w:rStyle w:val="Strong"/>
        </w:rPr>
        <w:t>7.2%</w:t>
      </w:r>
    </w:p>
    <w:p w:rsidR="00B84D34" w:rsidRDefault="00B84D34" w:rsidP="00B84D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Peak hour (max avg vehicles): </w:t>
      </w:r>
      <w:r>
        <w:rPr>
          <w:rStyle w:val="Strong"/>
        </w:rPr>
        <w:t>7 PM (Hour 19)</w:t>
      </w:r>
      <w:r>
        <w:t xml:space="preserve"> — 171 vehicles avg</w:t>
      </w:r>
    </w:p>
    <w:p w:rsidR="00B84D34" w:rsidRDefault="00B84D34" w:rsidP="00B84D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Quietest hour: </w:t>
      </w:r>
      <w:r>
        <w:rPr>
          <w:rStyle w:val="Strong"/>
        </w:rPr>
        <w:t>9 AM</w:t>
      </w:r>
      <w:r>
        <w:t xml:space="preserve"> — 142.9 vehicles avg</w:t>
      </w:r>
    </w:p>
    <w:p w:rsidR="00B84D34" w:rsidRDefault="00B84D34" w:rsidP="00B84D34">
      <w:pPr>
        <w:pStyle w:val="NormalWeb"/>
      </w:pPr>
      <w:r>
        <w:rPr>
          <w:rStyle w:val="Strong"/>
        </w:rPr>
        <w:t>Safety</w:t>
      </w:r>
    </w:p>
    <w:p w:rsidR="00B84D34" w:rsidRDefault="00B84D34" w:rsidP="00B84D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Accident Rate: </w:t>
      </w:r>
      <w:r>
        <w:rPr>
          <w:rStyle w:val="Strong"/>
        </w:rPr>
        <w:t>9.6%</w:t>
      </w:r>
      <w:r>
        <w:t xml:space="preserve"> of readings (480 / 5000)</w:t>
      </w:r>
    </w:p>
    <w:p w:rsidR="00B84D34" w:rsidRDefault="00B84D34" w:rsidP="00B84D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⚠</w:t>
      </w:r>
      <w:r>
        <w:t xml:space="preserve">️ </w:t>
      </w:r>
      <w:r w:rsidR="00F9567B">
        <w:t>important</w:t>
      </w:r>
      <w:r>
        <w:t xml:space="preserve"> insight: </w:t>
      </w:r>
      <w:r>
        <w:rPr>
          <w:rStyle w:val="Strong"/>
        </w:rPr>
        <w:t>100% of accidents happened during "High" traffic condition</w:t>
      </w:r>
      <w:r>
        <w:t xml:space="preserve"> — zero accidents recorded in Medium/Low traffic. Strong correlation hai.</w:t>
      </w:r>
    </w:p>
    <w:p w:rsidR="00B84D34" w:rsidRDefault="00B84D34" w:rsidP="00B84D34">
      <w:pPr>
        <w:pStyle w:val="NormalWeb"/>
      </w:pPr>
      <w:r>
        <w:rPr>
          <w:rStyle w:val="Strong"/>
        </w:rPr>
        <w:t>Environment &amp; Mobility</w:t>
      </w:r>
    </w:p>
    <w:p w:rsidR="00B84D34" w:rsidRDefault="00B84D34" w:rsidP="00B84D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Avg Emission Level: </w:t>
      </w:r>
      <w:r>
        <w:rPr>
          <w:rStyle w:val="Strong"/>
        </w:rPr>
        <w:t>272.2</w:t>
      </w:r>
    </w:p>
    <w:p w:rsidR="00B84D34" w:rsidRDefault="00B84D34" w:rsidP="00B84D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Avg Energy Consumption: </w:t>
      </w:r>
      <w:r>
        <w:rPr>
          <w:rStyle w:val="Strong"/>
        </w:rPr>
        <w:t>17.3 L/h</w:t>
      </w:r>
    </w:p>
    <w:p w:rsidR="00B84D34" w:rsidRDefault="00B84D34" w:rsidP="00B84D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Avg Ride-Sharing Demand: </w:t>
      </w:r>
      <w:r>
        <w:rPr>
          <w:rStyle w:val="Strong"/>
        </w:rPr>
        <w:t>50.6</w:t>
      </w:r>
    </w:p>
    <w:p w:rsidR="00B84D34" w:rsidRDefault="00B84D34" w:rsidP="00B84D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Avg Parking Availability: </w:t>
      </w:r>
      <w:r>
        <w:rPr>
          <w:rStyle w:val="Strong"/>
        </w:rPr>
        <w:t>24.6</w:t>
      </w:r>
    </w:p>
    <w:p w:rsidR="00B84D34" w:rsidRDefault="00B84D34" w:rsidP="00B84D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Avg Public Sentiment Score: </w:t>
      </w:r>
      <w:r>
        <w:rPr>
          <w:rStyle w:val="Strong"/>
        </w:rPr>
        <w:t>-0.01</w:t>
      </w:r>
      <w:r>
        <w:t xml:space="preserve"> (roughly neutral)</w:t>
      </w:r>
    </w:p>
    <w:p w:rsidR="00B84D34" w:rsidRDefault="00B84D34" w:rsidP="00B84D34">
      <w:pPr>
        <w:pStyle w:val="NormalWeb"/>
      </w:pPr>
      <w:r>
        <w:rPr>
          <w:rStyle w:val="Strong"/>
        </w:rPr>
        <w:t>Distribution</w:t>
      </w:r>
    </w:p>
    <w:p w:rsidR="00B84D34" w:rsidRDefault="00B84D34" w:rsidP="00B84D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Weekday vs Weekend: 3,272 vs 1,728 readings</w:t>
      </w:r>
    </w:p>
    <w:p w:rsidR="00B84D34" w:rsidRDefault="00B84D34" w:rsidP="00B84D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Weather: Rain (1279), Snow (1257), Fog (1245), Clear (1219) — kaafi balanced</w:t>
      </w:r>
    </w:p>
    <w:p w:rsidR="00B84D34" w:rsidRDefault="00B84D34" w:rsidP="00B84D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Traffic Light: Yellow (1726), Green (1651), Red (1623)</w:t>
      </w:r>
    </w:p>
    <w:p w:rsidR="00B84D34" w:rsidRDefault="00D85872" w:rsidP="00B84D34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B84D34" w:rsidRDefault="00B84D34" w:rsidP="00B84D34">
      <w:pPr>
        <w:pStyle w:val="Heading2"/>
      </w:pPr>
      <w:r>
        <w:rPr>
          <w:rFonts w:ascii="Segoe UI Symbol" w:hAnsi="Segoe UI Symbol" w:cs="Segoe UI Symbol"/>
        </w:rPr>
        <w:t>🚧</w:t>
      </w:r>
      <w:r>
        <w:t xml:space="preserve"> Indian Roads Accident Dataset — KPIs</w:t>
      </w:r>
    </w:p>
    <w:p w:rsidR="00B84D34" w:rsidRDefault="00B84D34" w:rsidP="00B84D34">
      <w:pPr>
        <w:pStyle w:val="NormalWeb"/>
      </w:pPr>
      <w:r>
        <w:t>(20,000 clean accident records, Jan 2022 – Apr 2025)</w:t>
      </w:r>
    </w:p>
    <w:p w:rsidR="00B84D34" w:rsidRDefault="00B84D34" w:rsidP="00B84D34">
      <w:pPr>
        <w:pStyle w:val="NormalWeb"/>
      </w:pPr>
      <w:r>
        <w:rPr>
          <w:rStyle w:val="Strong"/>
        </w:rPr>
        <w:t>Overall Impact</w:t>
      </w:r>
    </w:p>
    <w:p w:rsidR="00B84D34" w:rsidRDefault="00B84D34" w:rsidP="00B84D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Total Accidents: </w:t>
      </w:r>
      <w:r>
        <w:rPr>
          <w:rStyle w:val="Strong"/>
        </w:rPr>
        <w:t>20,000</w:t>
      </w:r>
    </w:p>
    <w:p w:rsidR="00B84D34" w:rsidRDefault="00B84D34" w:rsidP="00B84D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Total Casualties: </w:t>
      </w:r>
      <w:r>
        <w:rPr>
          <w:rStyle w:val="Strong"/>
        </w:rPr>
        <w:t>34,529</w:t>
      </w:r>
      <w:r>
        <w:t xml:space="preserve"> (avg 1.73 per accident)</w:t>
      </w:r>
    </w:p>
    <w:p w:rsidR="00B84D34" w:rsidRDefault="00B84D34" w:rsidP="00B84D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Total Vehicles Involved: </w:t>
      </w:r>
      <w:r>
        <w:rPr>
          <w:rStyle w:val="Strong"/>
        </w:rPr>
        <w:t>59,840</w:t>
      </w:r>
      <w:r>
        <w:t xml:space="preserve"> (avg 2.99 per accident)</w:t>
      </w:r>
    </w:p>
    <w:p w:rsidR="00B84D34" w:rsidRDefault="00B84D34" w:rsidP="00B84D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Avg Risk Score: </w:t>
      </w:r>
      <w:r>
        <w:rPr>
          <w:rStyle w:val="Strong"/>
        </w:rPr>
        <w:t>0.44</w:t>
      </w:r>
    </w:p>
    <w:p w:rsidR="00B84D34" w:rsidRDefault="00B84D34" w:rsidP="00B84D34">
      <w:pPr>
        <w:pStyle w:val="NormalWeb"/>
      </w:pPr>
      <w:r>
        <w:rPr>
          <w:rStyle w:val="Strong"/>
        </w:rPr>
        <w:t>Severity</w:t>
      </w:r>
    </w:p>
    <w:p w:rsidR="00B84D34" w:rsidRDefault="00B84D34" w:rsidP="00B84D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Minor: </w:t>
      </w:r>
      <w:r>
        <w:rPr>
          <w:rStyle w:val="Strong"/>
        </w:rPr>
        <w:t>55.1%</w:t>
      </w:r>
      <w:r>
        <w:t xml:space="preserve"> (11,025)</w:t>
      </w:r>
    </w:p>
    <w:p w:rsidR="00B84D34" w:rsidRDefault="00B84D34" w:rsidP="00B84D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Major: </w:t>
      </w:r>
      <w:r>
        <w:rPr>
          <w:rStyle w:val="Strong"/>
        </w:rPr>
        <w:t>29.9%</w:t>
      </w:r>
      <w:r>
        <w:t xml:space="preserve"> (5,988)</w:t>
      </w:r>
    </w:p>
    <w:p w:rsidR="00B84D34" w:rsidRDefault="00B84D34" w:rsidP="00B84D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Fatal: </w:t>
      </w:r>
      <w:r>
        <w:rPr>
          <w:rStyle w:val="Strong"/>
        </w:rPr>
        <w:t>14.9%</w:t>
      </w:r>
      <w:r>
        <w:t xml:space="preserve"> (2,987) ← Fatality Rate</w:t>
      </w:r>
    </w:p>
    <w:p w:rsidR="00B84D34" w:rsidRDefault="00B84D34" w:rsidP="00B84D34">
      <w:pPr>
        <w:pStyle w:val="NormalWeb"/>
      </w:pPr>
      <w:r>
        <w:rPr>
          <w:rStyle w:val="Strong"/>
        </w:rPr>
        <w:t>Top Causes</w:t>
      </w:r>
    </w:p>
    <w:p w:rsidR="00B84D34" w:rsidRDefault="00B84D34" w:rsidP="00B84D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>Distraction — 4,026</w:t>
      </w:r>
    </w:p>
    <w:p w:rsidR="00B84D34" w:rsidRDefault="00F9567B" w:rsidP="00B84D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Over speeding</w:t>
      </w:r>
      <w:r w:rsidR="00B84D34">
        <w:t xml:space="preserve"> — 4,025</w:t>
      </w:r>
    </w:p>
    <w:p w:rsidR="00B84D34" w:rsidRDefault="00B84D34" w:rsidP="00B84D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Weather — 3,997</w:t>
      </w:r>
    </w:p>
    <w:p w:rsidR="00B84D34" w:rsidRDefault="00B84D34" w:rsidP="00B84D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Drunk Driving — 3,978</w:t>
      </w:r>
    </w:p>
    <w:p w:rsidR="00B84D34" w:rsidRDefault="00B84D34" w:rsidP="00B84D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Poor Road — 3,974 (Almost equally distributed — no single dominant cause)</w:t>
      </w:r>
    </w:p>
    <w:p w:rsidR="00B84D34" w:rsidRDefault="00B84D34" w:rsidP="00B84D34">
      <w:pPr>
        <w:pStyle w:val="NormalWeb"/>
      </w:pPr>
      <w:r>
        <w:rPr>
          <w:rStyle w:val="Strong"/>
        </w:rPr>
        <w:t>Location</w:t>
      </w:r>
    </w:p>
    <w:p w:rsidR="00B84D34" w:rsidRDefault="00B84D34" w:rsidP="00B84D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Top States: Maharashtra (5,009), Punjab (2,577), Tamil Nadu (2,575), West Bengal (2,559), Karnataka (2,438)</w:t>
      </w:r>
    </w:p>
    <w:p w:rsidR="00B84D34" w:rsidRDefault="00B84D34" w:rsidP="00B84D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Top Fatal-accident states: Maharashtra (757), Karnataka (384), Delhi (382)</w:t>
      </w:r>
    </w:p>
    <w:p w:rsidR="00B84D34" w:rsidRDefault="00B84D34" w:rsidP="00B84D34">
      <w:pPr>
        <w:pStyle w:val="NormalWeb"/>
      </w:pPr>
      <w:r>
        <w:rPr>
          <w:rStyle w:val="Strong"/>
        </w:rPr>
        <w:t>Conditions</w:t>
      </w:r>
    </w:p>
    <w:p w:rsidR="00B84D34" w:rsidRDefault="00B84D34" w:rsidP="00B84D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Weekend accidents: </w:t>
      </w:r>
      <w:r>
        <w:rPr>
          <w:rStyle w:val="Strong"/>
        </w:rPr>
        <w:t>28.6%</w:t>
      </w:r>
    </w:p>
    <w:p w:rsidR="00B84D34" w:rsidRDefault="00B84D34" w:rsidP="00B84D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Peak-hour accidents: </w:t>
      </w:r>
      <w:r>
        <w:rPr>
          <w:rStyle w:val="Strong"/>
        </w:rPr>
        <w:t>24.7%</w:t>
      </w:r>
    </w:p>
    <w:p w:rsidR="00B84D34" w:rsidRDefault="00B84D34" w:rsidP="00B84D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Traffic signal present at accident spot: </w:t>
      </w:r>
      <w:r>
        <w:rPr>
          <w:rStyle w:val="Strong"/>
        </w:rPr>
        <w:t>50%</w:t>
      </w:r>
    </w:p>
    <w:p w:rsidR="00B84D34" w:rsidRDefault="00B84D34" w:rsidP="00B84D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Road Type: Urban (33.7%), Rural (33.2%), Highway (33.1%) — balanced</w:t>
      </w:r>
    </w:p>
    <w:p w:rsidR="00B84D34" w:rsidRDefault="00B84D34" w:rsidP="00B84D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Weather: Clear (33.5%), Rain (33.4%), Fog (33.2%)</w:t>
      </w:r>
    </w:p>
    <w:p w:rsidR="00B84D34" w:rsidRDefault="00B84D34" w:rsidP="00B84D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Festival-related accidents: only </w:t>
      </w:r>
      <w:r>
        <w:rPr>
          <w:rStyle w:val="Strong"/>
        </w:rPr>
        <w:t>0.6%</w:t>
      </w:r>
      <w:r>
        <w:t xml:space="preserve"> (mostly Holi, Eid, Diwali)</w:t>
      </w:r>
    </w:p>
    <w:p w:rsidR="00B84D34" w:rsidRDefault="00D85872" w:rsidP="00B84D34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B84D34" w:rsidRDefault="00B84D34" w:rsidP="00B84D34">
      <w:pPr>
        <w:pStyle w:val="NormalWeb"/>
      </w:pPr>
      <w:r>
        <w:t xml:space="preserve">Ye dono KPI sets tere Smart City Traffic Analytics project ke Data Quality/Analysis stage me directly use ho sakte hain. Chahe to main inko Excel workbook (formulas ke sath, PivotTable-ready) ya Power BI ke liye clean CSV bana kar de </w:t>
      </w:r>
      <w:proofErr w:type="gramStart"/>
      <w:r>
        <w:t>doon</w:t>
      </w:r>
      <w:bookmarkStart w:id="0" w:name="_GoBack"/>
      <w:bookmarkEnd w:id="0"/>
      <w:proofErr w:type="gramEnd"/>
      <w:r>
        <w:t>?</w:t>
      </w:r>
    </w:p>
    <w:p w:rsidR="00B84D34" w:rsidRDefault="00B84D34"/>
    <w:p w:rsidR="00B84D34" w:rsidRDefault="00B84D34"/>
    <w:p w:rsidR="00B84D34" w:rsidRDefault="00B84D34"/>
    <w:sectPr w:rsidR="00B84D34" w:rsidSect="00B84D34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872" w:rsidRDefault="00D85872" w:rsidP="00CF3986">
      <w:pPr>
        <w:spacing w:after="0" w:line="240" w:lineRule="auto"/>
      </w:pPr>
      <w:r>
        <w:separator/>
      </w:r>
    </w:p>
  </w:endnote>
  <w:endnote w:type="continuationSeparator" w:id="0">
    <w:p w:rsidR="00D85872" w:rsidRDefault="00D85872" w:rsidP="00CF3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872" w:rsidRDefault="00D85872" w:rsidP="00CF3986">
      <w:pPr>
        <w:spacing w:after="0" w:line="240" w:lineRule="auto"/>
      </w:pPr>
      <w:r>
        <w:separator/>
      </w:r>
    </w:p>
  </w:footnote>
  <w:footnote w:type="continuationSeparator" w:id="0">
    <w:p w:rsidR="00D85872" w:rsidRDefault="00D85872" w:rsidP="00CF3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986" w:rsidRPr="00CF3986" w:rsidRDefault="00CF3986" w:rsidP="00CF3986">
    <w:pPr>
      <w:pStyle w:val="Header"/>
      <w:jc w:val="center"/>
      <w:rPr>
        <w:rFonts w:ascii="Bell MT" w:hAnsi="Bell MT"/>
        <w:b/>
        <w:color w:val="1F3864" w:themeColor="accent5" w:themeShade="80"/>
        <w:sz w:val="52"/>
        <w:szCs w:val="52"/>
      </w:rPr>
    </w:pPr>
    <w:r w:rsidRPr="00CF3986">
      <w:rPr>
        <w:rFonts w:ascii="Bell MT" w:hAnsi="Bell MT"/>
        <w:b/>
        <w:color w:val="1F3864" w:themeColor="accent5" w:themeShade="80"/>
        <w:sz w:val="52"/>
        <w:szCs w:val="52"/>
      </w:rPr>
      <w:t>Smart City Traffic Analytics</w:t>
    </w:r>
  </w:p>
  <w:p w:rsidR="00CF3986" w:rsidRPr="00CF3986" w:rsidRDefault="00CF3986" w:rsidP="00CF3986">
    <w:pPr>
      <w:pStyle w:val="Header"/>
      <w:jc w:val="center"/>
      <w:rPr>
        <w:rFonts w:ascii="Bell MT" w:hAnsi="Bell MT"/>
        <w:b/>
        <w:color w:val="1F3864" w:themeColor="accent5" w:themeShade="80"/>
        <w:sz w:val="52"/>
        <w:szCs w:val="52"/>
      </w:rPr>
    </w:pPr>
    <w:r w:rsidRPr="00CF3986">
      <w:rPr>
        <w:rFonts w:ascii="Bell MT" w:hAnsi="Bell MT"/>
        <w:b/>
        <w:color w:val="1F3864" w:themeColor="accent5" w:themeShade="80"/>
        <w:sz w:val="52"/>
        <w:szCs w:val="52"/>
      </w:rPr>
      <w:t>KPIs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81AA6"/>
    <w:multiLevelType w:val="multilevel"/>
    <w:tmpl w:val="23E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C2922"/>
    <w:multiLevelType w:val="multilevel"/>
    <w:tmpl w:val="7D4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826C0"/>
    <w:multiLevelType w:val="multilevel"/>
    <w:tmpl w:val="91A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81C14"/>
    <w:multiLevelType w:val="multilevel"/>
    <w:tmpl w:val="BCA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F00DA"/>
    <w:multiLevelType w:val="multilevel"/>
    <w:tmpl w:val="CBF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30F1A"/>
    <w:multiLevelType w:val="multilevel"/>
    <w:tmpl w:val="35E2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9640D"/>
    <w:multiLevelType w:val="multilevel"/>
    <w:tmpl w:val="270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B4085"/>
    <w:multiLevelType w:val="multilevel"/>
    <w:tmpl w:val="DA1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07EF9"/>
    <w:multiLevelType w:val="multilevel"/>
    <w:tmpl w:val="E91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74F"/>
    <w:rsid w:val="00072925"/>
    <w:rsid w:val="00120331"/>
    <w:rsid w:val="0022361B"/>
    <w:rsid w:val="0042348B"/>
    <w:rsid w:val="00583252"/>
    <w:rsid w:val="005B274F"/>
    <w:rsid w:val="00A844F4"/>
    <w:rsid w:val="00B84D34"/>
    <w:rsid w:val="00CF3986"/>
    <w:rsid w:val="00D85872"/>
    <w:rsid w:val="00F9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368AF"/>
  <w15:chartTrackingRefBased/>
  <w15:docId w15:val="{C70952FF-1A69-4C0E-8188-7547AAAA2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39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39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3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3986"/>
    <w:rPr>
      <w:b/>
      <w:bCs/>
    </w:rPr>
  </w:style>
  <w:style w:type="table" w:styleId="TableGrid">
    <w:name w:val="Table Grid"/>
    <w:basedOn w:val="TableNormal"/>
    <w:uiPriority w:val="39"/>
    <w:rsid w:val="00CF3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986"/>
  </w:style>
  <w:style w:type="paragraph" w:styleId="Footer">
    <w:name w:val="footer"/>
    <w:basedOn w:val="Normal"/>
    <w:link w:val="FooterChar"/>
    <w:uiPriority w:val="99"/>
    <w:unhideWhenUsed/>
    <w:rsid w:val="00CF3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986"/>
  </w:style>
  <w:style w:type="character" w:customStyle="1" w:styleId="Heading2Char">
    <w:name w:val="Heading 2 Char"/>
    <w:basedOn w:val="DefaultParagraphFont"/>
    <w:link w:val="Heading2"/>
    <w:uiPriority w:val="9"/>
    <w:semiHidden/>
    <w:rsid w:val="00B84D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4E1C8-3733-4015-8B4F-F969756DE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2026-08-24T12:21:00Z</dcterms:created>
  <dcterms:modified xsi:type="dcterms:W3CDTF">2026-09-06T08:57:00Z</dcterms:modified>
</cp:coreProperties>
</file>