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14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3312" w:right="3312" w:firstLine="0"/>
        <w:jc w:val="center"/>
      </w:pPr>
      <w:r>
        <w:rPr>
          <w:rFonts w:ascii="Times New Roman" w:hAnsi="Times New Roman" w:eastAsia="Times New Roman"/>
          <w:b/>
          <w:i w:val="0"/>
        </w:rPr>
        <w:t xml:space="preserve">COMP 390 </w:t>
      </w:r>
    </w:p>
    <w:p>
      <w:pPr>
        <w:sectPr>
          <w:pgSz w:w="11906" w:h="16838"/>
          <w:pgMar w:top="1236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4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</w:rPr>
        <w:t xml:space="preserve">Statement of Ethical Compliance </w:t>
      </w:r>
    </w:p>
    <w:p>
      <w:pPr>
        <w:sectPr>
          <w:pgSz w:w="11906" w:h="16838"/>
          <w:pgMar w:top="774" w:right="1440" w:bottom="138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2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</w:rPr>
        <w:t xml:space="preserve">Key Literature &amp; Background Reading </w:t>
      </w:r>
    </w:p>
    <w:p>
      <w:pPr>
        <w:sectPr>
          <w:pgSz w:w="11906" w:h="16838"/>
          <w:pgMar w:top="774" w:right="1440" w:bottom="9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2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</w:rPr>
        <w:t xml:space="preserve">Data Sources </w:t>
      </w:r>
    </w:p>
    <w:p>
      <w:pPr>
        <w:sectPr>
          <w:pgSz w:w="11906" w:h="16838"/>
          <w:pgMar w:top="774" w:right="1440" w:bottom="7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360" w:right="298" w:firstLine="0"/>
        <w:jc w:val="both"/>
      </w:pPr>
      <w:r>
        <w:rPr>
          <w:rFonts w:ascii="TimesNewRomanPSMT" w:hAnsi="TimesNewRomanPSMT" w:eastAsia="TimesNewRomanPSMT"/>
          <w:b w:val="0"/>
          <w:i w:val="0"/>
        </w:rPr>
        <w:t xml:space="preserve">And I  will ensure that the data used in the evaluation tests are anonymised and that </w:t>
      </w:r>
    </w:p>
    <w:p>
      <w:pPr>
        <w:sectPr>
          <w:pgSz w:w="11906" w:h="16838"/>
          <w:pgMar w:top="734" w:right="1440" w:bottom="8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</w:rPr>
        <w:t xml:space="preserve">one. There are about 30 levels in total. </w:t>
      </w:r>
    </w:p>
    <w:p>
      <w:pPr>
        <w:sectPr>
          <w:pgSz w:w="11906" w:h="16838"/>
          <w:pgMar w:top="716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2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</w:rPr>
        <w:t xml:space="preserve">Project Plan </w:t>
      </w:r>
    </w:p>
    <w:p>
      <w:pPr>
        <w:sectPr>
          <w:pgSz w:w="11906" w:h="16838"/>
          <w:pgMar w:top="774" w:right="1440" w:bottom="8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2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</w:rPr>
        <w:t xml:space="preserve">References </w:t>
      </w:r>
    </w:p>
    <w:sectPr w:rsidR="00FC693F" w:rsidRPr="0006063C" w:rsidSect="00034616">
      <w:pgSz w:w="11906" w:h="16838"/>
      <w:pgMar w:top="77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