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6D3C" w14:textId="77777777" w:rsidR="0092021B" w:rsidRDefault="00000000">
      <w:pPr>
        <w:pStyle w:val="Heading1"/>
      </w:pPr>
      <w:r>
        <w:t>🇧🇼 ShuddhiCheck AI – Botswana Rural Health Readiness Brief</w:t>
      </w:r>
    </w:p>
    <w:p w14:paraId="2B598338" w14:textId="77777777" w:rsidR="0092021B" w:rsidRDefault="00000000">
      <w:r>
        <w:t>Last Updated: May 11, 2025</w:t>
      </w:r>
    </w:p>
    <w:p w14:paraId="240BCED1" w14:textId="77777777" w:rsidR="0092021B" w:rsidRDefault="00000000">
      <w:pPr>
        <w:pStyle w:val="Heading2"/>
      </w:pPr>
      <w:r>
        <w:t>Executive Summary:</w:t>
      </w:r>
    </w:p>
    <w:p w14:paraId="7409E8BC" w14:textId="77777777" w:rsidR="0092021B" w:rsidRDefault="00000000">
      <w:r>
        <w:t>Botswana faces a growing need for compliance modernization across rural and semi-urban healthcare zones. ShuddhiCheck AI offers a HIPAA-secure platform tailored to local workflows, mobile health systems, and multilingual needs, particularly in Setswana- and English-speaking districts.</w:t>
      </w:r>
    </w:p>
    <w:p w14:paraId="3B327912" w14:textId="77777777" w:rsidR="0092021B" w:rsidRDefault="00000000">
      <w:pPr>
        <w:pStyle w:val="Heading2"/>
      </w:pPr>
      <w:r>
        <w:t>📍 Focus Regions:</w:t>
      </w:r>
    </w:p>
    <w:p w14:paraId="1A5B7C49" w14:textId="77777777" w:rsidR="0092021B" w:rsidRDefault="00000000">
      <w:r>
        <w:t>- North-West District (Maun)</w:t>
      </w:r>
      <w:r>
        <w:br/>
        <w:t>- Central District (Serowe, Palapye)</w:t>
      </w:r>
      <w:r>
        <w:br/>
        <w:t>- Southern District (Kanye)</w:t>
      </w:r>
      <w:r>
        <w:br/>
        <w:t>- Gaborone peri-urban areas</w:t>
      </w:r>
    </w:p>
    <w:p w14:paraId="42BBC0B4" w14:textId="77777777" w:rsidR="0092021B" w:rsidRDefault="00000000">
      <w:pPr>
        <w:pStyle w:val="Heading2"/>
      </w:pPr>
      <w:r>
        <w:t>🛠️ Key Platform Features for Botswana:</w:t>
      </w:r>
    </w:p>
    <w:p w14:paraId="37DC9E78" w14:textId="77777777" w:rsidR="0092021B" w:rsidRDefault="00000000">
      <w:r>
        <w:t>- Setswana + English UI options</w:t>
      </w:r>
      <w:r>
        <w:br/>
        <w:t>- Mobile health unit compliance API</w:t>
      </w:r>
      <w:r>
        <w:br/>
        <w:t>- MOH alignment dashboard for rural coordination</w:t>
      </w:r>
      <w:r>
        <w:br/>
        <w:t>- SMS alert customization in local language</w:t>
      </w:r>
    </w:p>
    <w:p w14:paraId="25B83CB5" w14:textId="77777777" w:rsidR="0092021B" w:rsidRDefault="00000000">
      <w:pPr>
        <w:pStyle w:val="Heading2"/>
      </w:pPr>
      <w:r>
        <w:t>🚑 Mobile Readiness &amp; NGO Support:</w:t>
      </w:r>
    </w:p>
    <w:p w14:paraId="27FDC0CD" w14:textId="77777777" w:rsidR="0092021B" w:rsidRDefault="00000000">
      <w:r>
        <w:t>- Pilot-ready by June 2025</w:t>
      </w:r>
      <w:r>
        <w:br/>
        <w:t>- NGO-ready onboarding toolkit</w:t>
      </w:r>
      <w:r>
        <w:br/>
        <w:t>- Offline mode for rural health workers</w:t>
      </w:r>
    </w:p>
    <w:p w14:paraId="4CDA322B" w14:textId="77777777" w:rsidR="0092021B" w:rsidRDefault="00000000">
      <w:pPr>
        <w:pStyle w:val="Heading2"/>
      </w:pPr>
      <w:r>
        <w:t>📈 Impact &amp; ROI:</w:t>
      </w:r>
    </w:p>
    <w:p w14:paraId="69C37037" w14:textId="77777777" w:rsidR="0092021B" w:rsidRDefault="00000000">
      <w:r>
        <w:t>- 30-day onboarding timeline</w:t>
      </w:r>
      <w:r>
        <w:br/>
        <w:t>- 85% feature engagement rate</w:t>
      </w:r>
      <w:r>
        <w:br/>
        <w:t>- Estimated $4,921.00/month saved in manual reporting costs</w:t>
      </w:r>
      <w:r>
        <w:br/>
        <w:t>- 25% early adopter discount valid through July 2025</w:t>
      </w:r>
    </w:p>
    <w:p w14:paraId="09B4CA98" w14:textId="77777777" w:rsidR="0092021B" w:rsidRDefault="00000000">
      <w:pPr>
        <w:pStyle w:val="Heading2"/>
      </w:pPr>
      <w:r>
        <w:t>📞 Contact:</w:t>
      </w:r>
    </w:p>
    <w:p w14:paraId="77CCF02C" w14:textId="77777777" w:rsidR="0092021B" w:rsidRDefault="00000000">
      <w:r>
        <w:t>Dr. Amudha Ondiveerappan, MD, MPH</w:t>
      </w:r>
      <w:r>
        <w:br/>
        <w:t>Founder &amp; CEO – ShuddhiCheck AI</w:t>
      </w:r>
      <w:r>
        <w:br/>
        <w:t>📧 info@shuddhicheckai.com | shuddhicheckai@gmail.com</w:t>
      </w:r>
      <w:r>
        <w:br/>
        <w:t>📱 WhatsApp: +1 (312) 869-0747</w:t>
      </w:r>
      <w:r>
        <w:br/>
        <w:t>🌐 www.shuddhicheckai.com</w:t>
      </w:r>
    </w:p>
    <w:sectPr w:rsidR="00920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149036">
    <w:abstractNumId w:val="8"/>
  </w:num>
  <w:num w:numId="2" w16cid:durableId="190846545">
    <w:abstractNumId w:val="6"/>
  </w:num>
  <w:num w:numId="3" w16cid:durableId="939029409">
    <w:abstractNumId w:val="5"/>
  </w:num>
  <w:num w:numId="4" w16cid:durableId="347102953">
    <w:abstractNumId w:val="4"/>
  </w:num>
  <w:num w:numId="5" w16cid:durableId="1749110815">
    <w:abstractNumId w:val="7"/>
  </w:num>
  <w:num w:numId="6" w16cid:durableId="1930120469">
    <w:abstractNumId w:val="3"/>
  </w:num>
  <w:num w:numId="7" w16cid:durableId="555967211">
    <w:abstractNumId w:val="2"/>
  </w:num>
  <w:num w:numId="8" w16cid:durableId="728460296">
    <w:abstractNumId w:val="1"/>
  </w:num>
  <w:num w:numId="9" w16cid:durableId="124290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2021B"/>
    <w:rsid w:val="00987FF3"/>
    <w:rsid w:val="00AA1D8D"/>
    <w:rsid w:val="00B47730"/>
    <w:rsid w:val="00CB0664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AD5F5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2025-05-11T23:48:00Z</dcterms:created>
  <dcterms:modified xsi:type="dcterms:W3CDTF">2025-05-11T23:48:00Z</dcterms:modified>
  <cp:category/>
</cp:coreProperties>
</file>