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4ADC1" w14:textId="0CAE40E9" w:rsidR="00C35947" w:rsidRPr="006302B5" w:rsidRDefault="006302B5" w:rsidP="006302B5">
      <w:pPr>
        <w:jc w:val="center"/>
        <w:rPr>
          <w:rFonts w:ascii="Times New Roman" w:hAnsi="Times New Roman" w:cs="Times New Roman"/>
          <w:b/>
          <w:bCs/>
          <w:sz w:val="28"/>
          <w:szCs w:val="28"/>
          <w:u w:val="single"/>
        </w:rPr>
      </w:pPr>
      <w:r w:rsidRPr="006302B5">
        <w:rPr>
          <w:rFonts w:ascii="Times New Roman" w:hAnsi="Times New Roman" w:cs="Times New Roman"/>
          <w:b/>
          <w:bCs/>
          <w:sz w:val="28"/>
          <w:szCs w:val="28"/>
          <w:u w:val="single"/>
        </w:rPr>
        <w:t>Data Communication and Computer Network</w:t>
      </w:r>
    </w:p>
    <w:p w14:paraId="13FCD941" w14:textId="2368B2FA" w:rsidR="006302B5" w:rsidRDefault="006302B5" w:rsidP="006302B5">
      <w:pPr>
        <w:jc w:val="center"/>
        <w:rPr>
          <w:rFonts w:ascii="Times New Roman" w:hAnsi="Times New Roman" w:cs="Times New Roman"/>
          <w:b/>
          <w:bCs/>
          <w:sz w:val="28"/>
          <w:szCs w:val="28"/>
          <w:u w:val="single"/>
        </w:rPr>
      </w:pPr>
      <w:r w:rsidRPr="006302B5">
        <w:rPr>
          <w:rFonts w:ascii="Times New Roman" w:hAnsi="Times New Roman" w:cs="Times New Roman"/>
          <w:b/>
          <w:bCs/>
          <w:sz w:val="28"/>
          <w:szCs w:val="28"/>
          <w:u w:val="single"/>
        </w:rPr>
        <w:t>Assignment – 1</w:t>
      </w:r>
    </w:p>
    <w:p w14:paraId="02A6E71B" w14:textId="22E22B5A" w:rsidR="00BA3C53" w:rsidRDefault="00BA3C53" w:rsidP="006302B5">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Components of Satellite Communication</w:t>
      </w:r>
    </w:p>
    <w:p w14:paraId="7D69FFB4" w14:textId="6683A702" w:rsidR="006302B5" w:rsidRDefault="006302B5" w:rsidP="006302B5">
      <w:pPr>
        <w:rPr>
          <w:rFonts w:ascii="Times New Roman" w:hAnsi="Times New Roman" w:cs="Times New Roman"/>
          <w:b/>
          <w:bCs/>
          <w:sz w:val="28"/>
          <w:szCs w:val="28"/>
          <w:u w:val="single"/>
        </w:rPr>
      </w:pPr>
    </w:p>
    <w:p w14:paraId="08C4129A" w14:textId="1D2FE923" w:rsidR="006302B5" w:rsidRPr="006302B5" w:rsidRDefault="006302B5" w:rsidP="006302B5">
      <w:pPr>
        <w:rPr>
          <w:rFonts w:ascii="Times New Roman" w:hAnsi="Times New Roman" w:cs="Times New Roman"/>
          <w:b/>
          <w:bCs/>
        </w:rPr>
      </w:pPr>
      <w:r w:rsidRPr="006302B5">
        <w:rPr>
          <w:rFonts w:ascii="Times New Roman" w:hAnsi="Times New Roman" w:cs="Times New Roman"/>
          <w:b/>
          <w:bCs/>
        </w:rPr>
        <w:t>Satellite Communication</w:t>
      </w:r>
    </w:p>
    <w:p w14:paraId="7EEB9A59" w14:textId="520FB72F" w:rsidR="006302B5" w:rsidRDefault="006302B5" w:rsidP="006302B5">
      <w:pPr>
        <w:rPr>
          <w:rFonts w:ascii="Times New Roman" w:hAnsi="Times New Roman" w:cs="Times New Roman"/>
        </w:rPr>
      </w:pPr>
      <w:r>
        <w:rPr>
          <w:rFonts w:ascii="Times New Roman" w:hAnsi="Times New Roman" w:cs="Times New Roman"/>
        </w:rPr>
        <w:t xml:space="preserve">When we use artificial satellites to offer communication links on different parts of Earth, this whole process is what is called satellite communication. It falls under the branch of telecommunications and is one of the way various points on Earth can be extended the feature of communication. It is a global telecommunications system. Around 2000 artificial satellites are currently orbiting the Earth and relaying digital and analog signals that might carry voice, data, video, text, etc. from one point on Earth to another. </w:t>
      </w:r>
    </w:p>
    <w:p w14:paraId="3FF36D40" w14:textId="49EB9F6F" w:rsidR="006302B5" w:rsidRDefault="006302B5" w:rsidP="006302B5">
      <w:pPr>
        <w:rPr>
          <w:rFonts w:ascii="Times New Roman" w:hAnsi="Times New Roman" w:cs="Times New Roman"/>
        </w:rPr>
      </w:pPr>
      <w:r>
        <w:rPr>
          <w:rFonts w:ascii="Times New Roman" w:hAnsi="Times New Roman" w:cs="Times New Roman"/>
        </w:rPr>
        <w:t xml:space="preserve">We all are users of satellite communication and we relay digital and analog signals daily in various forms, sometimes text, sometimes video, sometimes voice notes, etc. We do so by using our cell phones to communicate with one or more people or groups of people all across the globe. We use WhatsApp, twitter and various other social media platforms on a daily basis and in doing so we communicate using satellite communication. </w:t>
      </w:r>
    </w:p>
    <w:p w14:paraId="6F505484" w14:textId="151C49DE" w:rsidR="00A43CEB" w:rsidRDefault="00A43CEB" w:rsidP="006302B5">
      <w:pPr>
        <w:rPr>
          <w:rFonts w:ascii="Times New Roman" w:hAnsi="Times New Roman" w:cs="Times New Roman"/>
          <w:b/>
          <w:bCs/>
        </w:rPr>
      </w:pPr>
      <w:r w:rsidRPr="00A43CEB">
        <w:rPr>
          <w:rFonts w:ascii="Times New Roman" w:hAnsi="Times New Roman" w:cs="Times New Roman"/>
          <w:b/>
          <w:bCs/>
        </w:rPr>
        <w:t>Components of Satellite Communication</w:t>
      </w:r>
    </w:p>
    <w:p w14:paraId="6EAA6C67" w14:textId="057EEFBE" w:rsidR="006302B5" w:rsidRDefault="00A43CEB" w:rsidP="009F3433">
      <w:pPr>
        <w:rPr>
          <w:rFonts w:ascii="Times New Roman" w:hAnsi="Times New Roman" w:cs="Times New Roman"/>
        </w:rPr>
      </w:pPr>
      <w:r>
        <w:rPr>
          <w:rFonts w:ascii="Times New Roman" w:hAnsi="Times New Roman" w:cs="Times New Roman"/>
        </w:rPr>
        <w:t xml:space="preserve">Satellite Communication consists of two main components: the </w:t>
      </w:r>
      <w:r w:rsidRPr="00A43CEB">
        <w:rPr>
          <w:rFonts w:ascii="Times New Roman" w:hAnsi="Times New Roman" w:cs="Times New Roman"/>
          <w:b/>
          <w:bCs/>
        </w:rPr>
        <w:t>ground segment</w:t>
      </w:r>
      <w:r>
        <w:rPr>
          <w:rFonts w:ascii="Times New Roman" w:hAnsi="Times New Roman" w:cs="Times New Roman"/>
        </w:rPr>
        <w:t xml:space="preserve"> </w:t>
      </w:r>
      <w:r w:rsidRPr="00A43CEB">
        <w:rPr>
          <w:rFonts w:ascii="Times New Roman" w:hAnsi="Times New Roman" w:cs="Times New Roman"/>
        </w:rPr>
        <w:t xml:space="preserve">which consists of fixed or mobile transmission, reception, and ancillary equipment, and the </w:t>
      </w:r>
      <w:r w:rsidRPr="00A43CEB">
        <w:rPr>
          <w:rFonts w:ascii="Times New Roman" w:hAnsi="Times New Roman" w:cs="Times New Roman"/>
          <w:b/>
          <w:bCs/>
        </w:rPr>
        <w:t>space segment</w:t>
      </w:r>
      <w:r w:rsidRPr="00A43CEB">
        <w:rPr>
          <w:rFonts w:ascii="Times New Roman" w:hAnsi="Times New Roman" w:cs="Times New Roman"/>
        </w:rPr>
        <w:t xml:space="preserve">, which </w:t>
      </w:r>
      <w:r>
        <w:rPr>
          <w:rFonts w:ascii="Times New Roman" w:hAnsi="Times New Roman" w:cs="Times New Roman"/>
        </w:rPr>
        <w:t>mainly refers to</w:t>
      </w:r>
      <w:r w:rsidRPr="00A43CEB">
        <w:rPr>
          <w:rFonts w:ascii="Times New Roman" w:hAnsi="Times New Roman" w:cs="Times New Roman"/>
        </w:rPr>
        <w:t xml:space="preserve"> the satellite itself</w:t>
      </w:r>
      <w:r>
        <w:rPr>
          <w:rFonts w:ascii="Times New Roman" w:hAnsi="Times New Roman" w:cs="Times New Roman"/>
        </w:rPr>
        <w:t xml:space="preserve">. If we look into the lifecycle of a satellite link, then initially we will see how the uplinking (or transmission) of a signal takes place originating from an Earth station to a satellite. The next part is of the satellite where it receives and amplifies the signal and then finally it resends the signal back to the Earth station where it again is reamplified. </w:t>
      </w:r>
      <w:r w:rsidRPr="00A43CEB">
        <w:rPr>
          <w:rFonts w:ascii="Times New Roman" w:hAnsi="Times New Roman" w:cs="Times New Roman"/>
        </w:rPr>
        <w:t>Satellite receivers on the ground include direct-to-home (DTH) satellite equipment, mobile reception equipment in aircraft, satellite telephones, and handheld devices.</w:t>
      </w:r>
    </w:p>
    <w:p w14:paraId="71C00737" w14:textId="1A011C7A" w:rsidR="009F3433" w:rsidRPr="009F3433" w:rsidRDefault="009F3433" w:rsidP="009F3433">
      <w:pPr>
        <w:rPr>
          <w:rFonts w:ascii="Times New Roman" w:hAnsi="Times New Roman" w:cs="Times New Roman"/>
        </w:rPr>
      </w:pPr>
      <w:r>
        <w:rPr>
          <w:rFonts w:ascii="Times New Roman" w:hAnsi="Times New Roman" w:cs="Times New Roman"/>
        </w:rPr>
        <w:t xml:space="preserve">Below Image is taken from </w:t>
      </w:r>
      <w:hyperlink r:id="rId5" w:history="1">
        <w:r w:rsidRPr="009F3433">
          <w:rPr>
            <w:rStyle w:val="Hyperlink"/>
            <w:rFonts w:ascii="Times New Roman" w:hAnsi="Times New Roman" w:cs="Times New Roman"/>
            <w:i/>
            <w:iCs/>
          </w:rPr>
          <w:t>https://electronicsdesk.com/satellite-uplink.html</w:t>
        </w:r>
      </w:hyperlink>
      <w:r>
        <w:rPr>
          <w:rFonts w:ascii="Times New Roman" w:hAnsi="Times New Roman" w:cs="Times New Roman"/>
          <w:i/>
          <w:iCs/>
        </w:rPr>
        <w:t xml:space="preserve"> </w:t>
      </w:r>
      <w:r w:rsidRPr="009F3433">
        <w:rPr>
          <w:rFonts w:ascii="Times New Roman" w:hAnsi="Times New Roman" w:cs="Times New Roman"/>
        </w:rPr>
        <w:t>and represents Uplink and Downlink in satellite communication:</w:t>
      </w:r>
    </w:p>
    <w:p w14:paraId="37AE3176" w14:textId="2A90F64F" w:rsidR="009F3433" w:rsidRDefault="009F3433" w:rsidP="009F3433">
      <w:pPr>
        <w:rPr>
          <w:rFonts w:ascii="Times New Roman" w:hAnsi="Times New Roman" w:cs="Times New Roman"/>
        </w:rPr>
      </w:pPr>
      <w:r>
        <w:rPr>
          <w:noProof/>
        </w:rPr>
        <w:lastRenderedPageBreak/>
        <w:drawing>
          <wp:inline distT="0" distB="0" distL="0" distR="0" wp14:anchorId="7E1266D7" wp14:editId="60A2E379">
            <wp:extent cx="3649980" cy="317110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5041" cy="3184188"/>
                    </a:xfrm>
                    <a:prstGeom prst="rect">
                      <a:avLst/>
                    </a:prstGeom>
                    <a:noFill/>
                    <a:ln>
                      <a:noFill/>
                    </a:ln>
                  </pic:spPr>
                </pic:pic>
              </a:graphicData>
            </a:graphic>
          </wp:inline>
        </w:drawing>
      </w:r>
      <w:r w:rsidR="00026B82">
        <w:rPr>
          <w:rFonts w:ascii="Times New Roman" w:hAnsi="Times New Roman" w:cs="Times New Roman"/>
        </w:rPr>
        <w:tab/>
        <w:t>Figure-1</w:t>
      </w:r>
    </w:p>
    <w:p w14:paraId="110F40E9" w14:textId="7F88CBBE" w:rsidR="009F3433" w:rsidRDefault="009F3433" w:rsidP="009F3433">
      <w:pPr>
        <w:rPr>
          <w:rFonts w:ascii="Times New Roman" w:hAnsi="Times New Roman" w:cs="Times New Roman"/>
        </w:rPr>
      </w:pPr>
      <w:r>
        <w:rPr>
          <w:rFonts w:ascii="Times New Roman" w:hAnsi="Times New Roman" w:cs="Times New Roman"/>
        </w:rPr>
        <w:t xml:space="preserve">Now, Let’s dive deep into the various components of Satellite Communication. First we will talk about the Ground Segment. </w:t>
      </w:r>
    </w:p>
    <w:p w14:paraId="3DFD35D4" w14:textId="61C66688" w:rsidR="009F3433" w:rsidRDefault="009F3433" w:rsidP="009F3433">
      <w:pPr>
        <w:rPr>
          <w:rFonts w:ascii="Times New Roman" w:hAnsi="Times New Roman" w:cs="Times New Roman"/>
          <w:b/>
          <w:bCs/>
        </w:rPr>
      </w:pPr>
      <w:r w:rsidRPr="009F3433">
        <w:rPr>
          <w:rFonts w:ascii="Times New Roman" w:hAnsi="Times New Roman" w:cs="Times New Roman"/>
          <w:b/>
          <w:bCs/>
        </w:rPr>
        <w:t>Ground Segment</w:t>
      </w:r>
    </w:p>
    <w:p w14:paraId="135851A4" w14:textId="550FBBB8" w:rsidR="009F3433" w:rsidRDefault="009F3433" w:rsidP="009F3433">
      <w:pPr>
        <w:rPr>
          <w:rFonts w:ascii="Times New Roman" w:hAnsi="Times New Roman" w:cs="Times New Roman"/>
        </w:rPr>
      </w:pPr>
      <w:r>
        <w:rPr>
          <w:rFonts w:ascii="Times New Roman" w:hAnsi="Times New Roman" w:cs="Times New Roman"/>
        </w:rPr>
        <w:t>This is completely based on Earth surface area Terminals.</w:t>
      </w:r>
      <w:r w:rsidR="00D52C89">
        <w:rPr>
          <w:rFonts w:ascii="Times New Roman" w:hAnsi="Times New Roman" w:cs="Times New Roman"/>
        </w:rPr>
        <w:t xml:space="preserve"> Due to this, Ground segment is also called Earth segment. </w:t>
      </w:r>
      <w:r>
        <w:rPr>
          <w:rFonts w:ascii="Times New Roman" w:hAnsi="Times New Roman" w:cs="Times New Roman"/>
        </w:rPr>
        <w:t xml:space="preserve"> What it does is that it utilize</w:t>
      </w:r>
      <w:r w:rsidR="00D52C89">
        <w:rPr>
          <w:rFonts w:ascii="Times New Roman" w:hAnsi="Times New Roman" w:cs="Times New Roman"/>
        </w:rPr>
        <w:t>s</w:t>
      </w:r>
      <w:r>
        <w:rPr>
          <w:rFonts w:ascii="Times New Roman" w:hAnsi="Times New Roman" w:cs="Times New Roman"/>
        </w:rPr>
        <w:t xml:space="preserve"> the communication </w:t>
      </w:r>
      <w:r w:rsidR="00D52C89">
        <w:rPr>
          <w:rFonts w:ascii="Times New Roman" w:hAnsi="Times New Roman" w:cs="Times New Roman"/>
        </w:rPr>
        <w:t>capacity of the space segment. Ground segment has the power to access the satellite repeater in order to allow communication between users.</w:t>
      </w:r>
    </w:p>
    <w:p w14:paraId="57A1619A" w14:textId="755C467A" w:rsidR="00D52C89" w:rsidRDefault="00D52C89" w:rsidP="009F3433">
      <w:pPr>
        <w:rPr>
          <w:rFonts w:ascii="Times New Roman" w:hAnsi="Times New Roman" w:cs="Times New Roman"/>
        </w:rPr>
      </w:pPr>
      <w:r>
        <w:rPr>
          <w:rFonts w:ascii="Times New Roman" w:hAnsi="Times New Roman" w:cs="Times New Roman"/>
        </w:rPr>
        <w:t xml:space="preserve">Note:- TTC &amp; M ground stations are not included in ground segment. </w:t>
      </w:r>
    </w:p>
    <w:p w14:paraId="7008A2F7" w14:textId="2A07315F" w:rsidR="00D52C89" w:rsidRDefault="00D52C89" w:rsidP="009F3433">
      <w:pPr>
        <w:rPr>
          <w:rFonts w:ascii="Times New Roman" w:hAnsi="Times New Roman" w:cs="Times New Roman"/>
        </w:rPr>
      </w:pPr>
    </w:p>
    <w:p w14:paraId="70FDD8C8" w14:textId="5777E4EB" w:rsidR="00D52C89" w:rsidRDefault="00D52C89" w:rsidP="00D52C89">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D95E630" wp14:editId="535D15BA">
                <wp:simplePos x="0" y="0"/>
                <wp:positionH relativeFrom="column">
                  <wp:posOffset>2872740</wp:posOffset>
                </wp:positionH>
                <wp:positionV relativeFrom="paragraph">
                  <wp:posOffset>217805</wp:posOffset>
                </wp:positionV>
                <wp:extent cx="7620" cy="30480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762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FCA1C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6.2pt,17.15pt" to="226.8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" strokecolor="black [3200]" strokeweight=".5pt">
                <v:stroke joinstyle="miter"/>
              </v:line>
            </w:pict>
          </mc:Fallback>
        </mc:AlternateContent>
      </w:r>
      <w:r>
        <w:rPr>
          <w:rFonts w:ascii="Times New Roman" w:hAnsi="Times New Roman" w:cs="Times New Roman"/>
        </w:rPr>
        <w:t>Ground Segment Terminals</w:t>
      </w:r>
    </w:p>
    <w:p w14:paraId="60F64522" w14:textId="6EDB37E9" w:rsidR="00D52C89" w:rsidRDefault="00D52C89" w:rsidP="00D52C8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5B09DF7" wp14:editId="2DA0881E">
                <wp:simplePos x="0" y="0"/>
                <wp:positionH relativeFrom="column">
                  <wp:posOffset>5273040</wp:posOffset>
                </wp:positionH>
                <wp:positionV relativeFrom="paragraph">
                  <wp:posOffset>262890</wp:posOffset>
                </wp:positionV>
                <wp:extent cx="0" cy="381000"/>
                <wp:effectExtent l="76200" t="0" r="95250" b="57150"/>
                <wp:wrapNone/>
                <wp:docPr id="9" name="Straight Arrow Connector 9"/>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CAF5F1E" id="_x0000_t32" coordsize="21600,21600" o:spt="32" o:oned="t" path="m,l21600,21600e" filled="f">
                <v:path arrowok="t" fillok="f" o:connecttype="none"/>
                <o:lock v:ext="edit" shapetype="t"/>
              </v:shapetype>
              <v:shape id="Straight Arrow Connector 9" o:spid="_x0000_s1026" type="#_x0000_t32" style="position:absolute;margin-left:415.2pt;margin-top:20.7pt;width:0;height:30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973B36E" wp14:editId="49038007">
                <wp:simplePos x="0" y="0"/>
                <wp:positionH relativeFrom="margin">
                  <wp:align>center</wp:align>
                </wp:positionH>
                <wp:positionV relativeFrom="paragraph">
                  <wp:posOffset>285750</wp:posOffset>
                </wp:positionV>
                <wp:extent cx="0" cy="381000"/>
                <wp:effectExtent l="76200" t="0" r="95250" b="57150"/>
                <wp:wrapNone/>
                <wp:docPr id="8" name="Straight Arrow Connector 8"/>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CD53A6" id="Straight Arrow Connector 8" o:spid="_x0000_s1026" type="#_x0000_t32" style="position:absolute;margin-left:0;margin-top:22.5pt;width:0;height:30pt;z-index:2516643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" strokecolor="black [3200]" strokeweight=".5pt">
                <v:stroke endarrow="block" joinstyle="miter"/>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1C1B26D" wp14:editId="0765FE7C">
                <wp:simplePos x="0" y="0"/>
                <wp:positionH relativeFrom="column">
                  <wp:posOffset>662940</wp:posOffset>
                </wp:positionH>
                <wp:positionV relativeFrom="paragraph">
                  <wp:posOffset>247650</wp:posOffset>
                </wp:positionV>
                <wp:extent cx="0" cy="381000"/>
                <wp:effectExtent l="76200" t="0" r="95250" b="57150"/>
                <wp:wrapNone/>
                <wp:docPr id="7" name="Straight Arrow Connector 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5CDAC7" id="Straight Arrow Connector 7" o:spid="_x0000_s1026" type="#_x0000_t32" style="position:absolute;margin-left:52.2pt;margin-top:19.5pt;width:0;height:30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F58EBA4" wp14:editId="5AEE93D5">
                <wp:simplePos x="0" y="0"/>
                <wp:positionH relativeFrom="column">
                  <wp:posOffset>2895600</wp:posOffset>
                </wp:positionH>
                <wp:positionV relativeFrom="paragraph">
                  <wp:posOffset>247650</wp:posOffset>
                </wp:positionV>
                <wp:extent cx="24003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24003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70ED41"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28pt,19.5pt" to="417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3204E55" wp14:editId="4EE2D83F">
                <wp:simplePos x="0" y="0"/>
                <wp:positionH relativeFrom="column">
                  <wp:posOffset>640080</wp:posOffset>
                </wp:positionH>
                <wp:positionV relativeFrom="paragraph">
                  <wp:posOffset>247650</wp:posOffset>
                </wp:positionV>
                <wp:extent cx="2240280" cy="7620"/>
                <wp:effectExtent l="0" t="0" r="26670" b="30480"/>
                <wp:wrapNone/>
                <wp:docPr id="3" name="Straight Connector 3"/>
                <wp:cNvGraphicFramePr/>
                <a:graphic xmlns:a="http://schemas.openxmlformats.org/drawingml/2006/main">
                  <a:graphicData uri="http://schemas.microsoft.com/office/word/2010/wordprocessingShape">
                    <wps:wsp>
                      <wps:cNvCnPr/>
                      <wps:spPr>
                        <a:xfrm flipH="1">
                          <a:off x="0" y="0"/>
                          <a:ext cx="22402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53D656"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50.4pt,19.5pt" to="226.8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" strokecolor="black [3200]" strokeweight=".5pt">
                <v:stroke joinstyle="miter"/>
              </v:line>
            </w:pict>
          </mc:Fallback>
        </mc:AlternateConten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Fixed Terminals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Transportable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Mobile</w:t>
      </w:r>
      <w:r>
        <w:rPr>
          <w:rFonts w:ascii="Times New Roman" w:hAnsi="Times New Roman" w:cs="Times New Roman"/>
        </w:rPr>
        <w:tab/>
      </w:r>
      <w:r>
        <w:rPr>
          <w:rFonts w:ascii="Times New Roman" w:hAnsi="Times New Roman" w:cs="Times New Roman"/>
        </w:rPr>
        <w:tab/>
        <w:t>(In-Place)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Terminals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Terminals</w:t>
      </w:r>
    </w:p>
    <w:p w14:paraId="6AFCDD27" w14:textId="01BD1696" w:rsidR="00D52C89" w:rsidRDefault="00D52C89" w:rsidP="00D52C89">
      <w:pPr>
        <w:rPr>
          <w:rFonts w:ascii="Times New Roman" w:hAnsi="Times New Roman" w:cs="Times New Roman"/>
        </w:rPr>
      </w:pPr>
    </w:p>
    <w:p w14:paraId="60BDB9F0" w14:textId="206B72D1" w:rsidR="0062133B" w:rsidRDefault="00D52C89" w:rsidP="00D52C89">
      <w:pPr>
        <w:rPr>
          <w:rFonts w:ascii="Times New Roman" w:hAnsi="Times New Roman" w:cs="Times New Roman"/>
        </w:rPr>
      </w:pPr>
      <w:r>
        <w:rPr>
          <w:rFonts w:ascii="Times New Roman" w:hAnsi="Times New Roman" w:cs="Times New Roman"/>
        </w:rPr>
        <w:t xml:space="preserve">1. Fixed Terminals: These terminals are fixed in place on the ground or Earth’s surface. These are the terminals which are designed for </w:t>
      </w:r>
      <w:r w:rsidR="0062133B">
        <w:rPr>
          <w:rFonts w:ascii="Times New Roman" w:hAnsi="Times New Roman" w:cs="Times New Roman"/>
        </w:rPr>
        <w:t xml:space="preserve">establishing a connection with the satellite. Fixed terminal as the name suggests are fixed on the ground and though they are providing numerous applications but there name is justified as they stay in place. </w:t>
      </w:r>
    </w:p>
    <w:p w14:paraId="552083A2" w14:textId="639401DB" w:rsidR="0062133B" w:rsidRDefault="0062133B" w:rsidP="00D52C89">
      <w:pPr>
        <w:rPr>
          <w:rFonts w:ascii="Times New Roman" w:hAnsi="Times New Roman" w:cs="Times New Roman"/>
        </w:rPr>
      </w:pPr>
      <w:r>
        <w:rPr>
          <w:rFonts w:ascii="Times New Roman" w:hAnsi="Times New Roman" w:cs="Times New Roman"/>
        </w:rPr>
        <w:t>For Example: small terminals used in private network (VSATs), or terminals placed on residential buildings purposedly for receiving broadcast satellite signals.</w:t>
      </w:r>
    </w:p>
    <w:p w14:paraId="401818F5" w14:textId="3DFAA46F" w:rsidR="00844C99" w:rsidRDefault="00844C99" w:rsidP="00D52C89">
      <w:pPr>
        <w:rPr>
          <w:rFonts w:ascii="Times New Roman" w:hAnsi="Times New Roman" w:cs="Times New Roman"/>
        </w:rPr>
      </w:pPr>
      <w:r>
        <w:rPr>
          <w:rFonts w:ascii="Times New Roman" w:hAnsi="Times New Roman" w:cs="Times New Roman"/>
        </w:rPr>
        <w:t xml:space="preserve">Below is the image of VSAT representing the working and application of Fixed Terminals and this is referred from the website </w:t>
      </w:r>
      <w:hyperlink r:id="rId7" w:history="1">
        <w:r w:rsidRPr="00560A84">
          <w:rPr>
            <w:rStyle w:val="Hyperlink"/>
            <w:rFonts w:ascii="Times New Roman" w:hAnsi="Times New Roman" w:cs="Times New Roman"/>
            <w:i/>
            <w:iCs/>
          </w:rPr>
          <w:t>https://www.openpr.com/news/1941724/enterprise-vsat-very-small-aperture-terminal-system-market</w:t>
        </w:r>
      </w:hyperlink>
      <w:r w:rsidR="00560A84">
        <w:rPr>
          <w:rFonts w:ascii="Times New Roman" w:hAnsi="Times New Roman" w:cs="Times New Roman"/>
          <w:i/>
          <w:iCs/>
        </w:rPr>
        <w:t xml:space="preserve"> </w:t>
      </w:r>
      <w:r w:rsidR="00560A84">
        <w:rPr>
          <w:rFonts w:ascii="Times New Roman" w:hAnsi="Times New Roman" w:cs="Times New Roman"/>
        </w:rPr>
        <w:t>:</w:t>
      </w:r>
    </w:p>
    <w:p w14:paraId="4B7D741C" w14:textId="42F61B65" w:rsidR="00560A84" w:rsidRDefault="00560A84" w:rsidP="00D52C89">
      <w:pPr>
        <w:rPr>
          <w:rFonts w:ascii="Times New Roman" w:hAnsi="Times New Roman" w:cs="Times New Roman"/>
        </w:rPr>
      </w:pPr>
    </w:p>
    <w:p w14:paraId="6B55504A" w14:textId="01383C5E" w:rsidR="00560A84" w:rsidRPr="00560A84" w:rsidRDefault="00560A84" w:rsidP="00D52C89">
      <w:pPr>
        <w:rPr>
          <w:rFonts w:ascii="Times New Roman" w:hAnsi="Times New Roman" w:cs="Times New Roman"/>
        </w:rPr>
      </w:pPr>
      <w:r>
        <w:rPr>
          <w:noProof/>
        </w:rPr>
        <w:drawing>
          <wp:inline distT="0" distB="0" distL="0" distR="0" wp14:anchorId="0BC3321F" wp14:editId="791211A6">
            <wp:extent cx="4907280" cy="288480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1036" cy="2892892"/>
                    </a:xfrm>
                    <a:prstGeom prst="rect">
                      <a:avLst/>
                    </a:prstGeom>
                    <a:noFill/>
                    <a:ln>
                      <a:noFill/>
                    </a:ln>
                  </pic:spPr>
                </pic:pic>
              </a:graphicData>
            </a:graphic>
          </wp:inline>
        </w:drawing>
      </w:r>
      <w:r w:rsidR="00026B82">
        <w:rPr>
          <w:rFonts w:ascii="Times New Roman" w:hAnsi="Times New Roman" w:cs="Times New Roman"/>
        </w:rPr>
        <w:tab/>
        <w:t>Figure - 2</w:t>
      </w:r>
    </w:p>
    <w:p w14:paraId="6C996CAC" w14:textId="095D8CAA" w:rsidR="0062133B" w:rsidRDefault="0062133B" w:rsidP="00D52C89">
      <w:pPr>
        <w:rPr>
          <w:rFonts w:ascii="Times New Roman" w:hAnsi="Times New Roman" w:cs="Times New Roman"/>
        </w:rPr>
      </w:pPr>
      <w:r>
        <w:rPr>
          <w:rFonts w:ascii="Times New Roman" w:hAnsi="Times New Roman" w:cs="Times New Roman"/>
        </w:rPr>
        <w:t xml:space="preserve">2.Transport Terminals: These differ to the former terminals in a way as they can be transported i.e they are designed to be able to move. But note that, once they are on location, they need to be remained fixed or in place during transmission to the satellite. </w:t>
      </w:r>
    </w:p>
    <w:p w14:paraId="41794591" w14:textId="2A674105" w:rsidR="00560A84" w:rsidRDefault="0062133B" w:rsidP="00D52C89">
      <w:pPr>
        <w:rPr>
          <w:rFonts w:ascii="Times New Roman" w:hAnsi="Times New Roman" w:cs="Times New Roman"/>
        </w:rPr>
      </w:pPr>
      <w:r>
        <w:rPr>
          <w:rFonts w:ascii="Times New Roman" w:hAnsi="Times New Roman" w:cs="Times New Roman"/>
        </w:rPr>
        <w:t>For Example; Satellite news gathering</w:t>
      </w:r>
      <w:r w:rsidR="00844C99">
        <w:rPr>
          <w:rFonts w:ascii="Times New Roman" w:hAnsi="Times New Roman" w:cs="Times New Roman"/>
        </w:rPr>
        <w:t xml:space="preserve"> (SGN)</w:t>
      </w:r>
      <w:r>
        <w:rPr>
          <w:rFonts w:ascii="Times New Roman" w:hAnsi="Times New Roman" w:cs="Times New Roman"/>
        </w:rPr>
        <w:t xml:space="preserve"> trucks which have to travel across to gather news from one region to another. So these trucks stop in one place, and deploy their antennas to establish connection or access the satellite link.</w:t>
      </w:r>
    </w:p>
    <w:p w14:paraId="5636360E" w14:textId="5FE88046" w:rsidR="00560A84" w:rsidRDefault="00560A84" w:rsidP="00D52C89">
      <w:pPr>
        <w:rPr>
          <w:rFonts w:ascii="Times New Roman" w:hAnsi="Times New Roman" w:cs="Times New Roman"/>
        </w:rPr>
      </w:pPr>
      <w:r>
        <w:rPr>
          <w:rFonts w:ascii="Times New Roman" w:hAnsi="Times New Roman" w:cs="Times New Roman"/>
        </w:rPr>
        <w:t xml:space="preserve">Below is the image of SNG Truck and how Transport Terminals communicate with satellites and this is referred from </w:t>
      </w:r>
      <w:hyperlink r:id="rId9" w:history="1">
        <w:r w:rsidRPr="00560A84">
          <w:rPr>
            <w:rStyle w:val="Hyperlink"/>
            <w:rFonts w:ascii="Times New Roman" w:hAnsi="Times New Roman" w:cs="Times New Roman"/>
            <w:i/>
            <w:iCs/>
          </w:rPr>
          <w:t>http://www.first.gr/services/satellite-internet/satellite-news-gathering</w:t>
        </w:r>
      </w:hyperlink>
      <w:r>
        <w:rPr>
          <w:rFonts w:ascii="Times New Roman" w:hAnsi="Times New Roman" w:cs="Times New Roman"/>
          <w:i/>
          <w:iCs/>
        </w:rPr>
        <w:t xml:space="preserve"> </w:t>
      </w:r>
      <w:r>
        <w:rPr>
          <w:rFonts w:ascii="Times New Roman" w:hAnsi="Times New Roman" w:cs="Times New Roman"/>
        </w:rPr>
        <w:t>:</w:t>
      </w:r>
    </w:p>
    <w:p w14:paraId="758DE713" w14:textId="149EB26B" w:rsidR="00560A84" w:rsidRPr="00560A84" w:rsidRDefault="00560A84" w:rsidP="00D52C89">
      <w:pPr>
        <w:rPr>
          <w:rFonts w:ascii="Times New Roman" w:hAnsi="Times New Roman" w:cs="Times New Roman"/>
        </w:rPr>
      </w:pPr>
      <w:r>
        <w:rPr>
          <w:noProof/>
        </w:rPr>
        <w:drawing>
          <wp:inline distT="0" distB="0" distL="0" distR="0" wp14:anchorId="12B5BDC8" wp14:editId="36219E9A">
            <wp:extent cx="5151120" cy="2621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1120" cy="2621280"/>
                    </a:xfrm>
                    <a:prstGeom prst="rect">
                      <a:avLst/>
                    </a:prstGeom>
                    <a:noFill/>
                    <a:ln>
                      <a:noFill/>
                    </a:ln>
                  </pic:spPr>
                </pic:pic>
              </a:graphicData>
            </a:graphic>
          </wp:inline>
        </w:drawing>
      </w:r>
      <w:r w:rsidR="00026B82">
        <w:rPr>
          <w:rFonts w:ascii="Times New Roman" w:hAnsi="Times New Roman" w:cs="Times New Roman"/>
        </w:rPr>
        <w:t xml:space="preserve"> Figure-3 </w:t>
      </w:r>
    </w:p>
    <w:p w14:paraId="02DC359F" w14:textId="77777777" w:rsidR="00560A84" w:rsidRDefault="00560A84" w:rsidP="00D52C89">
      <w:pPr>
        <w:rPr>
          <w:rFonts w:ascii="Times New Roman" w:hAnsi="Times New Roman" w:cs="Times New Roman"/>
        </w:rPr>
      </w:pPr>
    </w:p>
    <w:p w14:paraId="5A0CDC11" w14:textId="5454363E" w:rsidR="00844C99" w:rsidRDefault="0062133B" w:rsidP="00D52C89">
      <w:pPr>
        <w:rPr>
          <w:rFonts w:ascii="Times New Roman" w:hAnsi="Times New Roman" w:cs="Times New Roman"/>
        </w:rPr>
      </w:pPr>
      <w:r>
        <w:rPr>
          <w:rFonts w:ascii="Times New Roman" w:hAnsi="Times New Roman" w:cs="Times New Roman"/>
        </w:rPr>
        <w:t xml:space="preserve">3. </w:t>
      </w:r>
      <w:r w:rsidR="00844C99">
        <w:rPr>
          <w:rFonts w:ascii="Times New Roman" w:hAnsi="Times New Roman" w:cs="Times New Roman"/>
        </w:rPr>
        <w:t>Mobile Terminals: Unlike the former terminals, these are designed to work while transporting or moving. They can communicate with the satellite all the time while travelling. They are also further classified as maritime mobile, land mobile or aeronautical mobile, depending on their locations on</w:t>
      </w:r>
      <w:r w:rsidR="00560A84">
        <w:rPr>
          <w:rFonts w:ascii="Times New Roman" w:hAnsi="Times New Roman" w:cs="Times New Roman"/>
        </w:rPr>
        <w:t xml:space="preserve"> or near</w:t>
      </w:r>
      <w:r w:rsidR="00844C99">
        <w:rPr>
          <w:rFonts w:ascii="Times New Roman" w:hAnsi="Times New Roman" w:cs="Times New Roman"/>
        </w:rPr>
        <w:t xml:space="preserve"> the Earth surface.</w:t>
      </w:r>
    </w:p>
    <w:p w14:paraId="5E4DC1A9" w14:textId="26DBD582" w:rsidR="00560A84" w:rsidRDefault="00560A84" w:rsidP="00D52C89">
      <w:pPr>
        <w:rPr>
          <w:rFonts w:ascii="Times New Roman" w:hAnsi="Times New Roman" w:cs="Times New Roman"/>
        </w:rPr>
      </w:pPr>
      <w:r>
        <w:rPr>
          <w:rFonts w:ascii="Times New Roman" w:hAnsi="Times New Roman" w:cs="Times New Roman"/>
        </w:rPr>
        <w:lastRenderedPageBreak/>
        <w:t xml:space="preserve">Below is the image of how Mobile Terminals operate and establish link with Satellite and is referred from </w:t>
      </w:r>
      <w:hyperlink r:id="rId11" w:history="1">
        <w:r w:rsidRPr="00560A84">
          <w:rPr>
            <w:rStyle w:val="Hyperlink"/>
            <w:rFonts w:ascii="Times New Roman" w:hAnsi="Times New Roman" w:cs="Times New Roman"/>
            <w:i/>
            <w:iCs/>
          </w:rPr>
          <w:t>https://link.springer.com/referenceworkentry/10.1007/978-3-319-23386-4_7</w:t>
        </w:r>
      </w:hyperlink>
      <w:r>
        <w:rPr>
          <w:rFonts w:ascii="Times New Roman" w:hAnsi="Times New Roman" w:cs="Times New Roman"/>
          <w:i/>
          <w:iCs/>
        </w:rPr>
        <w:t xml:space="preserve"> </w:t>
      </w:r>
      <w:r>
        <w:rPr>
          <w:rFonts w:ascii="Times New Roman" w:hAnsi="Times New Roman" w:cs="Times New Roman"/>
        </w:rPr>
        <w:t>:</w:t>
      </w:r>
    </w:p>
    <w:p w14:paraId="5524B9E5" w14:textId="427B22EC" w:rsidR="00560A84" w:rsidRDefault="00026B82" w:rsidP="00026B82">
      <w:pPr>
        <w:rPr>
          <w:rFonts w:ascii="Times New Roman" w:hAnsi="Times New Roman" w:cs="Times New Roman"/>
        </w:rPr>
      </w:pPr>
      <w:r>
        <w:rPr>
          <w:noProof/>
        </w:rPr>
        <w:drawing>
          <wp:inline distT="0" distB="0" distL="0" distR="0" wp14:anchorId="053FC28A" wp14:editId="7A16D191">
            <wp:extent cx="3406140" cy="26215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3476" cy="2665709"/>
                    </a:xfrm>
                    <a:prstGeom prst="rect">
                      <a:avLst/>
                    </a:prstGeom>
                    <a:noFill/>
                    <a:ln>
                      <a:noFill/>
                    </a:ln>
                  </pic:spPr>
                </pic:pic>
              </a:graphicData>
            </a:graphic>
          </wp:inline>
        </w:drawing>
      </w:r>
      <w:r>
        <w:rPr>
          <w:rFonts w:ascii="Times New Roman" w:hAnsi="Times New Roman" w:cs="Times New Roman"/>
        </w:rPr>
        <w:tab/>
        <w:t>Figure - 4</w:t>
      </w:r>
    </w:p>
    <w:p w14:paraId="74CA6425" w14:textId="3C182320" w:rsidR="00560A84" w:rsidRDefault="00560A84" w:rsidP="00560A84">
      <w:pPr>
        <w:rPr>
          <w:rFonts w:ascii="Times New Roman" w:hAnsi="Times New Roman" w:cs="Times New Roman"/>
        </w:rPr>
      </w:pPr>
      <w:r>
        <w:rPr>
          <w:rFonts w:ascii="Times New Roman" w:hAnsi="Times New Roman" w:cs="Times New Roman"/>
        </w:rPr>
        <w:t>Let’s move to the next component in satellite communication i.e. the Space Segment:</w:t>
      </w:r>
    </w:p>
    <w:p w14:paraId="0F333F82" w14:textId="08F79613" w:rsidR="00560A84" w:rsidRDefault="00560A84" w:rsidP="00560A84">
      <w:pPr>
        <w:rPr>
          <w:rFonts w:ascii="Times New Roman" w:hAnsi="Times New Roman" w:cs="Times New Roman"/>
          <w:b/>
          <w:bCs/>
        </w:rPr>
      </w:pPr>
      <w:r w:rsidRPr="00560A84">
        <w:rPr>
          <w:rFonts w:ascii="Times New Roman" w:hAnsi="Times New Roman" w:cs="Times New Roman"/>
          <w:b/>
          <w:bCs/>
        </w:rPr>
        <w:t>Space Segment</w:t>
      </w:r>
    </w:p>
    <w:p w14:paraId="79690D7C" w14:textId="77777777" w:rsidR="007A779D" w:rsidRDefault="00026B82" w:rsidP="00560A84">
      <w:pPr>
        <w:rPr>
          <w:rFonts w:ascii="Times New Roman" w:hAnsi="Times New Roman" w:cs="Times New Roman"/>
        </w:rPr>
      </w:pPr>
      <w:r>
        <w:rPr>
          <w:rFonts w:ascii="Times New Roman" w:hAnsi="Times New Roman" w:cs="Times New Roman"/>
        </w:rPr>
        <w:t xml:space="preserve">The Space segment is comprised of all the various satellite(s) in the orbit in the system. Now you might have a question as to who operates this segment. Well the answer to this has already been discussed above. Th full operational control of these satellites in the orbit is with the ground station. These ground stations are referred to as the Tracking, Telemetry, Command (TT&amp;C) or the Tracking, Telemetry, Command and Monitoring (TTC&amp;M) station. Now apart from just the operational control, one more aspect should be taken care of i.e. </w:t>
      </w:r>
      <w:r w:rsidR="007A779D">
        <w:rPr>
          <w:rFonts w:ascii="Times New Roman" w:hAnsi="Times New Roman" w:cs="Times New Roman"/>
        </w:rPr>
        <w:t xml:space="preserve">satellite’s safe orbiting and it’s management. TTC&amp;M is responsible for providing this spacecraft control functions and management operations to ensure satellite following its trajectory and operating correctly. The TTC&amp;M si also responsible for linking the satellite and ground. Note that, TTC&amp;M link is different from user communication link. </w:t>
      </w:r>
    </w:p>
    <w:p w14:paraId="158D975B" w14:textId="79B2CB39" w:rsidR="007A779D" w:rsidRDefault="007A779D" w:rsidP="00560A84">
      <w:pPr>
        <w:rPr>
          <w:rFonts w:ascii="Times New Roman" w:hAnsi="Times New Roman" w:cs="Times New Roman"/>
        </w:rPr>
      </w:pPr>
      <w:r>
        <w:rPr>
          <w:noProof/>
        </w:rPr>
        <w:drawing>
          <wp:inline distT="0" distB="0" distL="0" distR="0" wp14:anchorId="14747DC7" wp14:editId="06A40E9E">
            <wp:extent cx="3223260" cy="3063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3260" cy="3063240"/>
                    </a:xfrm>
                    <a:prstGeom prst="rect">
                      <a:avLst/>
                    </a:prstGeom>
                    <a:noFill/>
                    <a:ln>
                      <a:noFill/>
                    </a:ln>
                  </pic:spPr>
                </pic:pic>
              </a:graphicData>
            </a:graphic>
          </wp:inline>
        </w:drawing>
      </w:r>
      <w:r>
        <w:rPr>
          <w:rFonts w:ascii="Times New Roman" w:hAnsi="Times New Roman" w:cs="Times New Roman"/>
        </w:rPr>
        <w:tab/>
        <w:t>Figure – 5</w:t>
      </w:r>
    </w:p>
    <w:p w14:paraId="1D44FE51" w14:textId="4DBE3895" w:rsidR="00026B82" w:rsidRPr="00026B82" w:rsidRDefault="00026B82" w:rsidP="00560A84">
      <w:pPr>
        <w:rPr>
          <w:rFonts w:ascii="Times New Roman" w:hAnsi="Times New Roman" w:cs="Times New Roman"/>
        </w:rPr>
      </w:pPr>
      <w:r>
        <w:rPr>
          <w:rFonts w:ascii="Times New Roman" w:hAnsi="Times New Roman" w:cs="Times New Roman"/>
        </w:rPr>
        <w:t xml:space="preserve">  </w:t>
      </w:r>
    </w:p>
    <w:p w14:paraId="0EB7B819" w14:textId="77777777" w:rsidR="00056383" w:rsidRDefault="00056383" w:rsidP="00056383">
      <w:pPr>
        <w:rPr>
          <w:rFonts w:ascii="Times New Roman" w:hAnsi="Times New Roman" w:cs="Times New Roman"/>
        </w:rPr>
      </w:pPr>
      <w:r w:rsidRPr="00056383">
        <w:rPr>
          <w:rFonts w:ascii="Times New Roman" w:hAnsi="Times New Roman" w:cs="Times New Roman"/>
        </w:rPr>
        <w:lastRenderedPageBreak/>
        <w:t xml:space="preserve">TTC&amp;M </w:t>
      </w:r>
      <w:r>
        <w:rPr>
          <w:rFonts w:ascii="Times New Roman" w:hAnsi="Times New Roman" w:cs="Times New Roman"/>
        </w:rPr>
        <w:t>links</w:t>
      </w:r>
      <w:r w:rsidRPr="00056383">
        <w:rPr>
          <w:rFonts w:ascii="Times New Roman" w:hAnsi="Times New Roman" w:cs="Times New Roman"/>
        </w:rPr>
        <w:t xml:space="preserve"> might work in a similar </w:t>
      </w:r>
      <w:r>
        <w:rPr>
          <w:rFonts w:ascii="Times New Roman" w:hAnsi="Times New Roman" w:cs="Times New Roman"/>
        </w:rPr>
        <w:t>frequency band</w:t>
      </w:r>
      <w:r w:rsidRPr="00056383">
        <w:rPr>
          <w:rFonts w:ascii="Times New Roman" w:hAnsi="Times New Roman" w:cs="Times New Roman"/>
        </w:rPr>
        <w:t xml:space="preserve"> or in different </w:t>
      </w:r>
      <w:r>
        <w:rPr>
          <w:rFonts w:ascii="Times New Roman" w:hAnsi="Times New Roman" w:cs="Times New Roman"/>
        </w:rPr>
        <w:t>ones</w:t>
      </w:r>
      <w:r w:rsidRPr="00056383">
        <w:rPr>
          <w:rFonts w:ascii="Times New Roman" w:hAnsi="Times New Roman" w:cs="Times New Roman"/>
        </w:rPr>
        <w:t xml:space="preserve">. TTC&amp;M is most frequently achieved through a different earth terminal </w:t>
      </w:r>
      <w:r>
        <w:rPr>
          <w:rFonts w:ascii="Times New Roman" w:hAnsi="Times New Roman" w:cs="Times New Roman"/>
        </w:rPr>
        <w:t>facility</w:t>
      </w:r>
      <w:r w:rsidRPr="00056383">
        <w:rPr>
          <w:rFonts w:ascii="Times New Roman" w:hAnsi="Times New Roman" w:cs="Times New Roman"/>
        </w:rPr>
        <w:t xml:space="preserve"> explicitly intended for </w:t>
      </w:r>
      <w:r>
        <w:rPr>
          <w:rFonts w:ascii="Times New Roman" w:hAnsi="Times New Roman" w:cs="Times New Roman"/>
        </w:rPr>
        <w:t>its</w:t>
      </w:r>
      <w:r w:rsidRPr="00056383">
        <w:rPr>
          <w:rFonts w:ascii="Times New Roman" w:hAnsi="Times New Roman" w:cs="Times New Roman"/>
        </w:rPr>
        <w:t xml:space="preserve"> </w:t>
      </w:r>
      <w:r>
        <w:rPr>
          <w:rFonts w:ascii="Times New Roman" w:hAnsi="Times New Roman" w:cs="Times New Roman"/>
        </w:rPr>
        <w:t>complex processes</w:t>
      </w:r>
      <w:r w:rsidRPr="00056383">
        <w:rPr>
          <w:rFonts w:ascii="Times New Roman" w:hAnsi="Times New Roman" w:cs="Times New Roman"/>
        </w:rPr>
        <w:t xml:space="preserve"> expected to </w:t>
      </w:r>
      <w:r>
        <w:rPr>
          <w:rFonts w:ascii="Times New Roman" w:hAnsi="Times New Roman" w:cs="Times New Roman"/>
        </w:rPr>
        <w:t>maintain spacecraft in orbit.</w:t>
      </w:r>
    </w:p>
    <w:p w14:paraId="7D148BF1" w14:textId="4DEB660F" w:rsidR="00056383" w:rsidRDefault="00056383" w:rsidP="00056383">
      <w:pPr>
        <w:rPr>
          <w:rFonts w:ascii="Times New Roman" w:eastAsia="Times New Roman" w:hAnsi="Times New Roman" w:cs="Times New Roman"/>
          <w:sz w:val="24"/>
          <w:szCs w:val="24"/>
          <w:lang w:eastAsia="en-IN"/>
        </w:rPr>
      </w:pPr>
      <w:r>
        <w:rPr>
          <w:rFonts w:ascii="Times New Roman" w:hAnsi="Times New Roman" w:cs="Times New Roman"/>
        </w:rPr>
        <w:t xml:space="preserve">There are other space segment subsystems apart from </w:t>
      </w:r>
      <w:r w:rsidRPr="00056383">
        <w:rPr>
          <w:rFonts w:ascii="Times New Roman" w:hAnsi="Times New Roman" w:cs="Times New Roman"/>
        </w:rPr>
        <w:t xml:space="preserve">TTC&amp;M, namely </w:t>
      </w:r>
      <w:r w:rsidRPr="00056383">
        <w:rPr>
          <w:rFonts w:ascii="Times New Roman" w:eastAsia="Times New Roman" w:hAnsi="Times New Roman" w:cs="Times New Roman"/>
          <w:lang w:eastAsia="en-IN"/>
        </w:rPr>
        <w:t>AOC Subsystem</w:t>
      </w:r>
      <w:r w:rsidRPr="00056383">
        <w:rPr>
          <w:rFonts w:ascii="Times New Roman" w:hAnsi="Times New Roman" w:cs="Times New Roman"/>
        </w:rPr>
        <w:t xml:space="preserve">, </w:t>
      </w:r>
      <w:r w:rsidRPr="00056383">
        <w:rPr>
          <w:rFonts w:ascii="Times New Roman" w:eastAsia="Times New Roman" w:hAnsi="Times New Roman" w:cs="Times New Roman"/>
          <w:lang w:eastAsia="en-IN"/>
        </w:rPr>
        <w:t>Power and Antenna Subsystems and Transponders.</w:t>
      </w:r>
    </w:p>
    <w:p w14:paraId="5AB731A1" w14:textId="0B76C8ED" w:rsidR="00056383" w:rsidRDefault="00056383" w:rsidP="00056383">
      <w:pPr>
        <w:rPr>
          <w:rFonts w:ascii="Times New Roman" w:eastAsia="Times New Roman" w:hAnsi="Times New Roman" w:cs="Times New Roman"/>
          <w:lang w:eastAsia="en-IN"/>
        </w:rPr>
      </w:pPr>
      <w:r w:rsidRPr="00056383">
        <w:rPr>
          <w:rFonts w:ascii="Times New Roman" w:eastAsia="Times New Roman" w:hAnsi="Times New Roman" w:cs="Times New Roman"/>
          <w:lang w:eastAsia="en-IN"/>
        </w:rPr>
        <w:t xml:space="preserve">With the help of the below image you will get a better understanding of communication links between space and ground segments and how they operate and this image is referred from </w:t>
      </w:r>
      <w:hyperlink r:id="rId14" w:history="1">
        <w:r w:rsidRPr="00056383">
          <w:rPr>
            <w:rStyle w:val="Hyperlink"/>
            <w:rFonts w:ascii="Times New Roman" w:eastAsia="Times New Roman" w:hAnsi="Times New Roman" w:cs="Times New Roman"/>
            <w:i/>
            <w:iCs/>
            <w:lang w:eastAsia="en-IN"/>
          </w:rPr>
          <w:t>https://en.wikipedia.org/wiki/Ground_segment</w:t>
        </w:r>
      </w:hyperlink>
      <w:r w:rsidRPr="00056383">
        <w:rPr>
          <w:rFonts w:ascii="Times New Roman" w:eastAsia="Times New Roman" w:hAnsi="Times New Roman" w:cs="Times New Roman"/>
          <w:i/>
          <w:iCs/>
          <w:lang w:eastAsia="en-IN"/>
        </w:rPr>
        <w:t xml:space="preserve"> </w:t>
      </w:r>
      <w:r w:rsidRPr="00056383">
        <w:rPr>
          <w:rFonts w:ascii="Times New Roman" w:eastAsia="Times New Roman" w:hAnsi="Times New Roman" w:cs="Times New Roman"/>
          <w:lang w:eastAsia="en-IN"/>
        </w:rPr>
        <w:t>:</w:t>
      </w:r>
    </w:p>
    <w:p w14:paraId="6391E0EC" w14:textId="6CABA57E" w:rsidR="00056383" w:rsidRDefault="00056383" w:rsidP="00056383">
      <w:pPr>
        <w:rPr>
          <w:rFonts w:ascii="Times New Roman" w:hAnsi="Times New Roman" w:cs="Times New Roman"/>
        </w:rPr>
      </w:pPr>
      <w:r w:rsidRPr="00056383">
        <w:rPr>
          <w:noProof/>
          <w:sz w:val="24"/>
          <w:szCs w:val="24"/>
        </w:rPr>
        <w:drawing>
          <wp:inline distT="0" distB="0" distL="0" distR="0" wp14:anchorId="326D3C83" wp14:editId="1EAA717A">
            <wp:extent cx="5731510" cy="42989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sidRPr="00056383">
        <w:rPr>
          <w:rFonts w:ascii="Times New Roman" w:hAnsi="Times New Roman" w:cs="Times New Roman"/>
        </w:rPr>
        <w:t>Figure – 6</w:t>
      </w:r>
    </w:p>
    <w:p w14:paraId="0FF8B1F0" w14:textId="77777777" w:rsidR="005F0F10" w:rsidRPr="00056383" w:rsidRDefault="005F0F10" w:rsidP="00056383">
      <w:pPr>
        <w:rPr>
          <w:rFonts w:ascii="Times New Roman" w:hAnsi="Times New Roman" w:cs="Times New Roman"/>
        </w:rPr>
      </w:pPr>
    </w:p>
    <w:p w14:paraId="1AF63097" w14:textId="704B2D0F" w:rsidR="00056383" w:rsidRDefault="00056383" w:rsidP="00056383">
      <w:pPr>
        <w:rPr>
          <w:rFonts w:ascii="Times New Roman" w:hAnsi="Times New Roman" w:cs="Times New Roman"/>
        </w:rPr>
      </w:pPr>
      <w:r w:rsidRPr="00056383">
        <w:rPr>
          <w:rFonts w:ascii="Times New Roman" w:hAnsi="Times New Roman" w:cs="Times New Roman"/>
        </w:rPr>
        <w:t>Now there’s one another segment in satellite communication i.e. the User segment. This segment is not directly involved in uplinking and downlinking but is the receiver end of this process.</w:t>
      </w:r>
    </w:p>
    <w:p w14:paraId="0F0C79DC" w14:textId="77777777" w:rsidR="005F0F10" w:rsidRPr="00056383" w:rsidRDefault="005F0F10" w:rsidP="00056383">
      <w:pPr>
        <w:rPr>
          <w:rFonts w:ascii="Times New Roman" w:hAnsi="Times New Roman" w:cs="Times New Roman"/>
        </w:rPr>
      </w:pPr>
    </w:p>
    <w:p w14:paraId="47EFD98A" w14:textId="1938B958" w:rsidR="00D52C89" w:rsidRPr="009F3433" w:rsidRDefault="00D52C89" w:rsidP="00D52C89">
      <w:pPr>
        <w:rPr>
          <w:rFonts w:ascii="Times New Roman" w:hAnsi="Times New Roman" w:cs="Times New Roman"/>
        </w:rPr>
      </w:pPr>
    </w:p>
    <w:sectPr w:rsidR="00D52C89" w:rsidRPr="009F3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36EAA"/>
    <w:multiLevelType w:val="multilevel"/>
    <w:tmpl w:val="6C7A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2B5"/>
    <w:rsid w:val="00026B82"/>
    <w:rsid w:val="00056383"/>
    <w:rsid w:val="001117A7"/>
    <w:rsid w:val="002B70AC"/>
    <w:rsid w:val="00560A84"/>
    <w:rsid w:val="005F0F10"/>
    <w:rsid w:val="0062133B"/>
    <w:rsid w:val="006302B5"/>
    <w:rsid w:val="007A779D"/>
    <w:rsid w:val="007C345D"/>
    <w:rsid w:val="00844C99"/>
    <w:rsid w:val="009F3433"/>
    <w:rsid w:val="00A43CEB"/>
    <w:rsid w:val="00BA3C53"/>
    <w:rsid w:val="00BC02EA"/>
    <w:rsid w:val="00C35947"/>
    <w:rsid w:val="00D52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A66D5"/>
  <w15:chartTrackingRefBased/>
  <w15:docId w15:val="{0AEB456E-4468-45B1-ACE2-4F849A58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3433"/>
    <w:rPr>
      <w:color w:val="0563C1" w:themeColor="hyperlink"/>
      <w:u w:val="single"/>
    </w:rPr>
  </w:style>
  <w:style w:type="character" w:styleId="UnresolvedMention">
    <w:name w:val="Unresolved Mention"/>
    <w:basedOn w:val="DefaultParagraphFont"/>
    <w:uiPriority w:val="99"/>
    <w:semiHidden/>
    <w:unhideWhenUsed/>
    <w:rsid w:val="009F3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3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openpr.com/news/1941724/enterprise-vsat-very-small-aperture-terminal-system-market" TargetMode="External"/><Relationship Id="rId12" Type="http://schemas.openxmlformats.org/officeDocument/2006/relationships/image" Target="media/image4.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link.springer.com/referenceworkentry/10.1007/978-3-319-23386-4_7" TargetMode="External"/><Relationship Id="rId5" Type="http://schemas.openxmlformats.org/officeDocument/2006/relationships/hyperlink" Target="https://electronicsdesk.com/satellite-uplink.html" TargetMode="Externa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first.gr/services/satellite-internet/satellite-news-gathering" TargetMode="External"/><Relationship Id="rId14" Type="http://schemas.openxmlformats.org/officeDocument/2006/relationships/hyperlink" Target="https://en.wikipedia.org/wiki/Ground_seg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Shudhanshu Shrotriya</dc:creator>
  <cp:keywords/>
  <dc:description/>
  <cp:lastModifiedBy>Shudhanshu Shrotriya</cp:lastModifiedBy>
  <cp:revision>4</cp:revision>
  <dcterms:created xsi:type="dcterms:W3CDTF">2022-02-21T18:38:00Z</dcterms:created>
  <dcterms:modified xsi:type="dcterms:W3CDTF">2022-02-22T03:55:00Z</dcterms:modified>
</cp:coreProperties>
</file>