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ndara" w:hAnsi="Candara"/>
        </w:rPr>
        <w:id w:val="440961760"/>
        <w:docPartObj>
          <w:docPartGallery w:val="Cover Pages"/>
          <w:docPartUnique/>
        </w:docPartObj>
      </w:sdtPr>
      <w:sdtEndPr>
        <w:rPr>
          <w:b/>
          <w:caps/>
        </w:rPr>
      </w:sdtEndPr>
      <w:sdtContent>
        <w:p w:rsidR="0077696E" w:rsidRPr="00A077C8" w:rsidRDefault="0077696E" w:rsidP="0077696E">
          <w:pPr>
            <w:ind w:left="1440"/>
            <w:rPr>
              <w:rFonts w:ascii="Candara" w:hAnsi="Candara"/>
            </w:rPr>
          </w:pPr>
        </w:p>
        <w:p w:rsidR="0077696E" w:rsidRPr="00A077C8" w:rsidRDefault="0077696E" w:rsidP="0077696E">
          <w:pPr>
            <w:ind w:left="1440"/>
            <w:rPr>
              <w:rFonts w:ascii="Candara" w:hAnsi="Candara"/>
            </w:rPr>
          </w:pPr>
        </w:p>
        <w:p w:rsidR="0077696E" w:rsidRPr="00A077C8" w:rsidRDefault="0077696E" w:rsidP="0077696E">
          <w:pPr>
            <w:ind w:left="1440"/>
            <w:rPr>
              <w:rFonts w:ascii="Candara" w:hAnsi="Candara"/>
            </w:rPr>
          </w:pPr>
        </w:p>
        <w:p w:rsidR="0077696E" w:rsidRPr="00A077C8" w:rsidRDefault="00DA5382" w:rsidP="0077696E">
          <w:pPr>
            <w:ind w:left="1440"/>
            <w:rPr>
              <w:rFonts w:ascii="Candara" w:hAnsi="Candara"/>
            </w:rPr>
          </w:pPr>
          <w:r>
            <w:rPr>
              <w:rFonts w:ascii="Candara" w:hAnsi="Candara"/>
              <w:noProof/>
              <w:lang w:eastAsia="en-US"/>
            </w:rPr>
            <w:pict>
              <v:shapetype id="_x0000_t202" coordsize="21600,21600" o:spt="202" path="m,l,21600r21600,l21600,xe">
                <v:stroke joinstyle="miter"/>
                <v:path gradientshapeok="t" o:connecttype="rect"/>
              </v:shapetype>
              <v:shape id="Text Box 7" o:spid="_x0000_s1026" type="#_x0000_t202" style="position:absolute;left:0;text-align:left;margin-left:12.5pt;margin-top:16.05pt;width:7in;height:36pt;z-index:251661312;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" filled="f" stroked="f">
                <v:textbox>
                  <w:txbxContent>
                    <w:p w:rsidR="0076443E" w:rsidRPr="00580249" w:rsidRDefault="0076443E" w:rsidP="00DA6BB0">
                      <w:pPr>
                        <w:jc w:val="center"/>
                        <w:rPr>
                          <w:rFonts w:ascii="Tahoma" w:hAnsi="Tahoma" w:cs="Tahoma"/>
                          <w:b/>
                          <w:color w:val="365F91" w:themeColor="accent1" w:themeShade="BF"/>
                          <w:sz w:val="40"/>
                          <w:szCs w:val="46"/>
                        </w:rPr>
                      </w:pPr>
                      <w:r>
                        <w:rPr>
                          <w:rFonts w:ascii="Tahoma" w:hAnsi="Tahoma" w:cs="Tahoma"/>
                          <w:b/>
                          <w:color w:val="365F91" w:themeColor="accent1" w:themeShade="BF"/>
                          <w:sz w:val="36"/>
                          <w:szCs w:val="44"/>
                        </w:rPr>
                        <w:t xml:space="preserve">BHUTAN NATIONAL BANK </w:t>
                      </w:r>
                      <w:r w:rsidRPr="00580249">
                        <w:rPr>
                          <w:rFonts w:ascii="Tahoma" w:hAnsi="Tahoma" w:cs="Tahoma"/>
                          <w:b/>
                          <w:color w:val="365F91" w:themeColor="accent1" w:themeShade="BF"/>
                          <w:sz w:val="36"/>
                          <w:szCs w:val="44"/>
                        </w:rPr>
                        <w:t>LTD</w:t>
                      </w:r>
                    </w:p>
                  </w:txbxContent>
                </v:textbox>
                <w10:wrap type="through"/>
              </v:shape>
            </w:pict>
          </w:r>
        </w:p>
        <w:p w:rsidR="0077696E" w:rsidRDefault="0077696E" w:rsidP="0077696E">
          <w:pPr>
            <w:ind w:left="1440"/>
            <w:rPr>
              <w:rFonts w:ascii="Candara" w:hAnsi="Candara"/>
            </w:rPr>
          </w:pPr>
        </w:p>
        <w:p w:rsidR="00E34E22" w:rsidRDefault="00E34E22" w:rsidP="0077696E">
          <w:pPr>
            <w:ind w:left="1440"/>
            <w:rPr>
              <w:rFonts w:ascii="Candara" w:hAnsi="Candara"/>
            </w:rPr>
          </w:pPr>
        </w:p>
        <w:p w:rsidR="00E34E22" w:rsidRDefault="00E83951" w:rsidP="00E83951">
          <w:pPr>
            <w:ind w:left="1440"/>
            <w:jc w:val="center"/>
            <w:rPr>
              <w:rFonts w:ascii="Candara" w:hAnsi="Candara"/>
            </w:rPr>
          </w:pPr>
          <w:r>
            <w:rPr>
              <w:noProof/>
              <w:lang w:eastAsia="en-US"/>
            </w:rPr>
            <w:drawing>
              <wp:inline distT="0" distB="0" distL="0" distR="0">
                <wp:extent cx="2070100" cy="20891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0100" cy="2089150"/>
                        </a:xfrm>
                        <a:prstGeom prst="rect">
                          <a:avLst/>
                        </a:prstGeom>
                        <a:noFill/>
                        <a:ln>
                          <a:noFill/>
                        </a:ln>
                      </pic:spPr>
                    </pic:pic>
                  </a:graphicData>
                </a:graphic>
              </wp:inline>
            </w:drawing>
          </w:r>
        </w:p>
        <w:p w:rsidR="00E34E22" w:rsidRDefault="00DA5382" w:rsidP="0077696E">
          <w:pPr>
            <w:ind w:left="1440"/>
            <w:rPr>
              <w:rFonts w:ascii="Candara" w:hAnsi="Candara"/>
            </w:rPr>
          </w:pPr>
          <w:r>
            <w:rPr>
              <w:rFonts w:ascii="Candara" w:hAnsi="Candara"/>
              <w:noProof/>
              <w:lang w:eastAsia="en-US"/>
            </w:rPr>
            <w:pict>
              <v:shape id="Text Box 33" o:spid="_x0000_s1027" type="#_x0000_t202" style="position:absolute;left:0;text-align:left;margin-left:121.25pt;margin-top:135.15pt;width:324pt;height:54pt;z-index:251658240;visibility:visible;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" filled="f" stroked="f">
                <v:textbox>
                  <w:txbxContent>
                    <w:p w:rsidR="0076443E" w:rsidRPr="00580249" w:rsidRDefault="0076443E" w:rsidP="00A77970">
                      <w:pPr>
                        <w:jc w:val="center"/>
                        <w:rPr>
                          <w:rFonts w:ascii="Tahoma" w:hAnsi="Tahoma" w:cs="Tahoma"/>
                          <w:b/>
                          <w:color w:val="365F91" w:themeColor="accent1" w:themeShade="BF"/>
                          <w:sz w:val="40"/>
                          <w:szCs w:val="48"/>
                        </w:rPr>
                      </w:pPr>
                      <w:r w:rsidRPr="00580249">
                        <w:rPr>
                          <w:rFonts w:ascii="Tahoma" w:hAnsi="Tahoma" w:cs="Tahoma"/>
                          <w:b/>
                          <w:color w:val="365F91" w:themeColor="accent1" w:themeShade="BF"/>
                          <w:sz w:val="40"/>
                          <w:szCs w:val="48"/>
                        </w:rPr>
                        <w:t xml:space="preserve">DELEGATION OF </w:t>
                      </w:r>
                      <w:r w:rsidR="00E26847">
                        <w:rPr>
                          <w:rFonts w:ascii="Tahoma" w:hAnsi="Tahoma" w:cs="Tahoma"/>
                          <w:b/>
                          <w:color w:val="365F91" w:themeColor="accent1" w:themeShade="BF"/>
                          <w:sz w:val="40"/>
                          <w:szCs w:val="48"/>
                        </w:rPr>
                        <w:t>AUTHORITY</w:t>
                      </w:r>
                    </w:p>
                  </w:txbxContent>
                </v:textbox>
                <w10:wrap type="through"/>
              </v:shape>
            </w:pict>
          </w:r>
        </w:p>
        <w:p w:rsidR="00E34E22" w:rsidRDefault="00E34E22" w:rsidP="00E34E22">
          <w:pPr>
            <w:ind w:left="1440"/>
            <w:jc w:val="center"/>
            <w:rPr>
              <w:rFonts w:ascii="Candara" w:hAnsi="Candara"/>
            </w:rPr>
          </w:pPr>
        </w:p>
        <w:p w:rsidR="00E34E22" w:rsidRDefault="00E34E22" w:rsidP="0077696E">
          <w:pPr>
            <w:ind w:left="1440"/>
            <w:rPr>
              <w:rFonts w:ascii="Candara" w:hAnsi="Candara"/>
            </w:rPr>
          </w:pPr>
        </w:p>
        <w:p w:rsidR="00E34E22" w:rsidRDefault="00E34E22" w:rsidP="0077696E">
          <w:pPr>
            <w:ind w:left="1440"/>
            <w:rPr>
              <w:rFonts w:ascii="Candara" w:hAnsi="Candara"/>
            </w:rPr>
          </w:pPr>
        </w:p>
        <w:p w:rsidR="00E34E22" w:rsidRPr="00A077C8" w:rsidRDefault="00E34E22" w:rsidP="0077696E">
          <w:pPr>
            <w:ind w:left="1440"/>
            <w:rPr>
              <w:rFonts w:ascii="Candara" w:hAnsi="Candara"/>
            </w:rPr>
          </w:pPr>
        </w:p>
        <w:p w:rsidR="0077696E" w:rsidRPr="00A077C8" w:rsidRDefault="0077696E" w:rsidP="0077696E">
          <w:pPr>
            <w:ind w:left="1440"/>
            <w:rPr>
              <w:rFonts w:ascii="Candara" w:hAnsi="Candara"/>
            </w:rPr>
          </w:pPr>
        </w:p>
        <w:p w:rsidR="00E83951" w:rsidRDefault="00E83951" w:rsidP="00057EAD">
          <w:pPr>
            <w:jc w:val="center"/>
            <w:rPr>
              <w:rFonts w:ascii="Candara" w:hAnsi="Candara"/>
              <w:b/>
              <w:sz w:val="44"/>
              <w:szCs w:val="44"/>
            </w:rPr>
          </w:pPr>
        </w:p>
        <w:p w:rsidR="0077696E" w:rsidRPr="00A077C8" w:rsidRDefault="00DA6BB0" w:rsidP="00E83951">
          <w:pPr>
            <w:ind w:left="1440" w:firstLine="720"/>
            <w:jc w:val="center"/>
            <w:rPr>
              <w:rFonts w:ascii="Candara" w:hAnsi="Candara"/>
              <w:b/>
              <w:sz w:val="44"/>
              <w:szCs w:val="44"/>
            </w:rPr>
          </w:pPr>
          <w:r>
            <w:rPr>
              <w:rFonts w:ascii="Candara" w:hAnsi="Candara"/>
              <w:b/>
              <w:sz w:val="44"/>
              <w:szCs w:val="44"/>
            </w:rPr>
            <w:t>2019</w:t>
          </w:r>
        </w:p>
        <w:p w:rsidR="00E34E22" w:rsidRDefault="00E34E22" w:rsidP="00E4689E">
          <w:pPr>
            <w:rPr>
              <w:rFonts w:ascii="Candara" w:hAnsi="Candara"/>
              <w:b/>
              <w:caps/>
            </w:rPr>
          </w:pPr>
        </w:p>
        <w:p w:rsidR="00E34E22" w:rsidRDefault="00E34E22" w:rsidP="00E4689E">
          <w:pPr>
            <w:rPr>
              <w:rFonts w:ascii="Candara" w:hAnsi="Candara"/>
              <w:b/>
              <w:caps/>
            </w:rPr>
          </w:pPr>
        </w:p>
        <w:p w:rsidR="00E34E22" w:rsidRDefault="00E34E22" w:rsidP="00E4689E">
          <w:pPr>
            <w:rPr>
              <w:rFonts w:ascii="Candara" w:hAnsi="Candara"/>
              <w:b/>
              <w:caps/>
            </w:rPr>
          </w:pPr>
        </w:p>
        <w:p w:rsidR="00E34E22" w:rsidRDefault="00E34E22" w:rsidP="00E4689E">
          <w:pPr>
            <w:rPr>
              <w:rFonts w:ascii="Candara" w:hAnsi="Candara"/>
              <w:b/>
              <w:caps/>
            </w:rPr>
          </w:pPr>
        </w:p>
        <w:p w:rsidR="00E34E22" w:rsidRDefault="00E34E22" w:rsidP="00E4689E">
          <w:pPr>
            <w:rPr>
              <w:rFonts w:ascii="Candara" w:hAnsi="Candara"/>
              <w:b/>
              <w:caps/>
            </w:rPr>
          </w:pPr>
        </w:p>
        <w:p w:rsidR="00E4689E" w:rsidRDefault="00DA5382" w:rsidP="00E4689E">
          <w:pPr>
            <w:rPr>
              <w:rFonts w:ascii="Candara" w:hAnsi="Candara"/>
              <w:b/>
              <w:caps/>
            </w:rPr>
          </w:pPr>
        </w:p>
      </w:sdtContent>
    </w:sdt>
    <w:p w:rsidR="00490E9F" w:rsidRPr="00A077C8" w:rsidRDefault="00490E9F" w:rsidP="00F1596F">
      <w:pPr>
        <w:pStyle w:val="TOC1"/>
        <w:rPr>
          <w:rFonts w:ascii="Candara" w:hAnsi="Candara"/>
        </w:rPr>
      </w:pPr>
      <w:r w:rsidRPr="00A077C8">
        <w:rPr>
          <w:rFonts w:ascii="Candara" w:hAnsi="Candara"/>
        </w:rPr>
        <w:t>Table of Contents</w:t>
      </w:r>
    </w:p>
    <w:p w:rsidR="00CA70CD" w:rsidRPr="00A077C8" w:rsidRDefault="00872843" w:rsidP="00F1596F">
      <w:pPr>
        <w:spacing w:line="360" w:lineRule="atLeast"/>
        <w:jc w:val="both"/>
        <w:rPr>
          <w:rFonts w:ascii="Candara" w:hAnsi="Candara" w:cs="Times New Roman"/>
          <w:b/>
          <w:color w:val="000000" w:themeColor="text1"/>
          <w:sz w:val="22"/>
          <w:szCs w:val="22"/>
        </w:rPr>
      </w:pPr>
      <w:r w:rsidRPr="00A077C8">
        <w:rPr>
          <w:rFonts w:ascii="Candara" w:hAnsi="Candara" w:cs="Times New Roman"/>
          <w:b/>
          <w:color w:val="000000" w:themeColor="text1"/>
          <w:sz w:val="22"/>
          <w:szCs w:val="22"/>
        </w:rPr>
        <w:t xml:space="preserve"> </w:t>
      </w:r>
    </w:p>
    <w:p w:rsidR="007D2C53" w:rsidRDefault="00967F11">
      <w:pPr>
        <w:pStyle w:val="TOC1"/>
        <w:tabs>
          <w:tab w:val="left" w:pos="480"/>
          <w:tab w:val="right" w:leader="dot" w:pos="9338"/>
        </w:tabs>
        <w:rPr>
          <w:rFonts w:asciiTheme="minorHAnsi" w:hAnsiTheme="minorHAnsi"/>
          <w:b w:val="0"/>
          <w:caps w:val="0"/>
          <w:noProof/>
          <w:color w:val="auto"/>
          <w:lang w:eastAsia="en-US"/>
        </w:rPr>
      </w:pPr>
      <w:r w:rsidRPr="00A077C8">
        <w:rPr>
          <w:rFonts w:ascii="Candara" w:hAnsi="Candara" w:cs="Times New Roman"/>
        </w:rPr>
        <w:lastRenderedPageBreak/>
        <w:fldChar w:fldCharType="begin"/>
      </w:r>
      <w:r w:rsidR="00872843" w:rsidRPr="00A077C8">
        <w:rPr>
          <w:rFonts w:ascii="Candara" w:hAnsi="Candara" w:cs="Times New Roman"/>
        </w:rPr>
        <w:instrText xml:space="preserve"> TOC \o "1-3" </w:instrText>
      </w:r>
      <w:r w:rsidRPr="00A077C8">
        <w:rPr>
          <w:rFonts w:ascii="Candara" w:hAnsi="Candara" w:cs="Times New Roman"/>
        </w:rPr>
        <w:fldChar w:fldCharType="separate"/>
      </w:r>
      <w:r w:rsidR="007D2C53" w:rsidRPr="00836FEA">
        <w:rPr>
          <w:rFonts w:ascii="Candara" w:hAnsi="Candara"/>
          <w:noProof/>
        </w:rPr>
        <w:t>A.</w:t>
      </w:r>
      <w:r w:rsidR="007D2C53">
        <w:rPr>
          <w:rFonts w:asciiTheme="minorHAnsi" w:hAnsiTheme="minorHAnsi"/>
          <w:b w:val="0"/>
          <w:caps w:val="0"/>
          <w:noProof/>
          <w:color w:val="auto"/>
          <w:lang w:eastAsia="en-US"/>
        </w:rPr>
        <w:tab/>
      </w:r>
      <w:r w:rsidR="007D2C53" w:rsidRPr="00836FEA">
        <w:rPr>
          <w:rFonts w:ascii="Candara" w:hAnsi="Candara"/>
          <w:noProof/>
        </w:rPr>
        <w:t>Preamble</w:t>
      </w:r>
      <w:r w:rsidR="007D2C53">
        <w:rPr>
          <w:noProof/>
        </w:rPr>
        <w:tab/>
      </w:r>
      <w:r w:rsidR="007D2C53">
        <w:rPr>
          <w:noProof/>
        </w:rPr>
        <w:fldChar w:fldCharType="begin"/>
      </w:r>
      <w:r w:rsidR="007D2C53">
        <w:rPr>
          <w:noProof/>
        </w:rPr>
        <w:instrText xml:space="preserve"> PAGEREF _Toc4657247 \h </w:instrText>
      </w:r>
      <w:r w:rsidR="007D2C53">
        <w:rPr>
          <w:noProof/>
        </w:rPr>
      </w:r>
      <w:r w:rsidR="007D2C53">
        <w:rPr>
          <w:noProof/>
        </w:rPr>
        <w:fldChar w:fldCharType="separate"/>
      </w:r>
      <w:r w:rsidR="007D2C53">
        <w:rPr>
          <w:noProof/>
        </w:rPr>
        <w:t>2</w:t>
      </w:r>
      <w:r w:rsidR="007D2C53">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B.</w:t>
      </w:r>
      <w:r>
        <w:rPr>
          <w:rFonts w:asciiTheme="minorHAnsi" w:hAnsiTheme="minorHAnsi"/>
          <w:b w:val="0"/>
          <w:caps w:val="0"/>
          <w:noProof/>
          <w:color w:val="auto"/>
          <w:lang w:eastAsia="en-US"/>
        </w:rPr>
        <w:tab/>
      </w:r>
      <w:r w:rsidRPr="00836FEA">
        <w:rPr>
          <w:rFonts w:ascii="Candara" w:hAnsi="Candara"/>
          <w:noProof/>
        </w:rPr>
        <w:t>Name of the Policy</w:t>
      </w:r>
      <w:r>
        <w:rPr>
          <w:noProof/>
        </w:rPr>
        <w:tab/>
      </w:r>
      <w:r>
        <w:rPr>
          <w:noProof/>
        </w:rPr>
        <w:fldChar w:fldCharType="begin"/>
      </w:r>
      <w:r>
        <w:rPr>
          <w:noProof/>
        </w:rPr>
        <w:instrText xml:space="preserve"> PAGEREF _Toc4657248 \h </w:instrText>
      </w:r>
      <w:r>
        <w:rPr>
          <w:noProof/>
        </w:rPr>
      </w:r>
      <w:r>
        <w:rPr>
          <w:noProof/>
        </w:rPr>
        <w:fldChar w:fldCharType="separate"/>
      </w:r>
      <w:r>
        <w:rPr>
          <w:noProof/>
        </w:rPr>
        <w:t>2</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C.</w:t>
      </w:r>
      <w:r>
        <w:rPr>
          <w:rFonts w:asciiTheme="minorHAnsi" w:hAnsiTheme="minorHAnsi"/>
          <w:b w:val="0"/>
          <w:caps w:val="0"/>
          <w:noProof/>
          <w:color w:val="auto"/>
          <w:lang w:eastAsia="en-US"/>
        </w:rPr>
        <w:tab/>
      </w:r>
      <w:r w:rsidRPr="00836FEA">
        <w:rPr>
          <w:rFonts w:ascii="Candara" w:hAnsi="Candara"/>
          <w:noProof/>
        </w:rPr>
        <w:t>Purpose of the policy</w:t>
      </w:r>
      <w:r>
        <w:rPr>
          <w:noProof/>
        </w:rPr>
        <w:tab/>
      </w:r>
      <w:r>
        <w:rPr>
          <w:noProof/>
        </w:rPr>
        <w:fldChar w:fldCharType="begin"/>
      </w:r>
      <w:r>
        <w:rPr>
          <w:noProof/>
        </w:rPr>
        <w:instrText xml:space="preserve"> PAGEREF _Toc4657249 \h </w:instrText>
      </w:r>
      <w:r>
        <w:rPr>
          <w:noProof/>
        </w:rPr>
      </w:r>
      <w:r>
        <w:rPr>
          <w:noProof/>
        </w:rPr>
        <w:fldChar w:fldCharType="separate"/>
      </w:r>
      <w:r>
        <w:rPr>
          <w:noProof/>
        </w:rPr>
        <w:t>2</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D.</w:t>
      </w:r>
      <w:r>
        <w:rPr>
          <w:rFonts w:asciiTheme="minorHAnsi" w:hAnsiTheme="minorHAnsi"/>
          <w:b w:val="0"/>
          <w:caps w:val="0"/>
          <w:noProof/>
          <w:color w:val="auto"/>
          <w:lang w:eastAsia="en-US"/>
        </w:rPr>
        <w:tab/>
      </w:r>
      <w:r w:rsidRPr="00836FEA">
        <w:rPr>
          <w:rFonts w:ascii="Candara" w:hAnsi="Candara"/>
          <w:noProof/>
        </w:rPr>
        <w:t>Scope of the policy</w:t>
      </w:r>
      <w:r>
        <w:rPr>
          <w:noProof/>
        </w:rPr>
        <w:tab/>
      </w:r>
      <w:r>
        <w:rPr>
          <w:noProof/>
        </w:rPr>
        <w:fldChar w:fldCharType="begin"/>
      </w:r>
      <w:r>
        <w:rPr>
          <w:noProof/>
        </w:rPr>
        <w:instrText xml:space="preserve"> PAGEREF _Toc4657250 \h </w:instrText>
      </w:r>
      <w:r>
        <w:rPr>
          <w:noProof/>
        </w:rPr>
      </w:r>
      <w:r>
        <w:rPr>
          <w:noProof/>
        </w:rPr>
        <w:fldChar w:fldCharType="separate"/>
      </w:r>
      <w:r>
        <w:rPr>
          <w:noProof/>
        </w:rPr>
        <w:t>2</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E.</w:t>
      </w:r>
      <w:r>
        <w:rPr>
          <w:rFonts w:asciiTheme="minorHAnsi" w:hAnsiTheme="minorHAnsi"/>
          <w:b w:val="0"/>
          <w:caps w:val="0"/>
          <w:noProof/>
          <w:color w:val="auto"/>
          <w:lang w:eastAsia="en-US"/>
        </w:rPr>
        <w:tab/>
      </w:r>
      <w:r w:rsidRPr="00836FEA">
        <w:rPr>
          <w:rFonts w:ascii="Candara" w:hAnsi="Candara"/>
          <w:noProof/>
        </w:rPr>
        <w:t>Organogram of the Bank</w:t>
      </w:r>
      <w:r>
        <w:rPr>
          <w:noProof/>
        </w:rPr>
        <w:tab/>
      </w:r>
      <w:r>
        <w:rPr>
          <w:noProof/>
        </w:rPr>
        <w:fldChar w:fldCharType="begin"/>
      </w:r>
      <w:r>
        <w:rPr>
          <w:noProof/>
        </w:rPr>
        <w:instrText xml:space="preserve"> PAGEREF _Toc4657251 \h </w:instrText>
      </w:r>
      <w:r>
        <w:rPr>
          <w:noProof/>
        </w:rPr>
      </w:r>
      <w:r>
        <w:rPr>
          <w:noProof/>
        </w:rPr>
        <w:fldChar w:fldCharType="separate"/>
      </w:r>
      <w:r>
        <w:rPr>
          <w:noProof/>
        </w:rPr>
        <w:t>3</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F.</w:t>
      </w:r>
      <w:r>
        <w:rPr>
          <w:rFonts w:asciiTheme="minorHAnsi" w:hAnsiTheme="minorHAnsi"/>
          <w:b w:val="0"/>
          <w:caps w:val="0"/>
          <w:noProof/>
          <w:color w:val="auto"/>
          <w:lang w:eastAsia="en-US"/>
        </w:rPr>
        <w:tab/>
      </w:r>
      <w:r w:rsidRPr="00836FEA">
        <w:rPr>
          <w:rFonts w:ascii="Candara" w:hAnsi="Candara"/>
          <w:noProof/>
        </w:rPr>
        <w:t>Power Reserved for the Board</w:t>
      </w:r>
      <w:r>
        <w:rPr>
          <w:noProof/>
        </w:rPr>
        <w:tab/>
      </w:r>
      <w:r>
        <w:rPr>
          <w:noProof/>
        </w:rPr>
        <w:fldChar w:fldCharType="begin"/>
      </w:r>
      <w:r>
        <w:rPr>
          <w:noProof/>
        </w:rPr>
        <w:instrText xml:space="preserve"> PAGEREF _Toc4657252 \h </w:instrText>
      </w:r>
      <w:r>
        <w:rPr>
          <w:noProof/>
        </w:rPr>
      </w:r>
      <w:r>
        <w:rPr>
          <w:noProof/>
        </w:rPr>
        <w:fldChar w:fldCharType="separate"/>
      </w:r>
      <w:r>
        <w:rPr>
          <w:noProof/>
        </w:rPr>
        <w:t>3</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G.</w:t>
      </w:r>
      <w:r>
        <w:rPr>
          <w:rFonts w:asciiTheme="minorHAnsi" w:hAnsiTheme="minorHAnsi"/>
          <w:b w:val="0"/>
          <w:caps w:val="0"/>
          <w:noProof/>
          <w:color w:val="auto"/>
          <w:lang w:eastAsia="en-US"/>
        </w:rPr>
        <w:tab/>
      </w:r>
      <w:r w:rsidRPr="00836FEA">
        <w:rPr>
          <w:rFonts w:ascii="Candara" w:hAnsi="Candara"/>
          <w:noProof/>
        </w:rPr>
        <w:t>Power Delegated to the Management</w:t>
      </w:r>
      <w:r>
        <w:rPr>
          <w:noProof/>
        </w:rPr>
        <w:tab/>
      </w:r>
      <w:r>
        <w:rPr>
          <w:noProof/>
        </w:rPr>
        <w:fldChar w:fldCharType="begin"/>
      </w:r>
      <w:r>
        <w:rPr>
          <w:noProof/>
        </w:rPr>
        <w:instrText xml:space="preserve"> PAGEREF _Toc4657253 \h </w:instrText>
      </w:r>
      <w:r>
        <w:rPr>
          <w:noProof/>
        </w:rPr>
      </w:r>
      <w:r>
        <w:rPr>
          <w:noProof/>
        </w:rPr>
        <w:fldChar w:fldCharType="separate"/>
      </w:r>
      <w:r>
        <w:rPr>
          <w:noProof/>
        </w:rPr>
        <w:t>4</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H.</w:t>
      </w:r>
      <w:r>
        <w:rPr>
          <w:rFonts w:asciiTheme="minorHAnsi" w:hAnsiTheme="minorHAnsi"/>
          <w:b w:val="0"/>
          <w:caps w:val="0"/>
          <w:noProof/>
          <w:color w:val="auto"/>
          <w:lang w:eastAsia="en-US"/>
        </w:rPr>
        <w:tab/>
      </w:r>
      <w:r w:rsidRPr="00836FEA">
        <w:rPr>
          <w:rFonts w:ascii="Candara" w:hAnsi="Candara"/>
          <w:noProof/>
        </w:rPr>
        <w:t>Elements of Delegation</w:t>
      </w:r>
      <w:r>
        <w:rPr>
          <w:noProof/>
        </w:rPr>
        <w:tab/>
      </w:r>
      <w:r>
        <w:rPr>
          <w:noProof/>
        </w:rPr>
        <w:fldChar w:fldCharType="begin"/>
      </w:r>
      <w:r>
        <w:rPr>
          <w:noProof/>
        </w:rPr>
        <w:instrText xml:space="preserve"> PAGEREF _Toc4657254 \h </w:instrText>
      </w:r>
      <w:r>
        <w:rPr>
          <w:noProof/>
        </w:rPr>
      </w:r>
      <w:r>
        <w:rPr>
          <w:noProof/>
        </w:rPr>
        <w:fldChar w:fldCharType="separate"/>
      </w:r>
      <w:r>
        <w:rPr>
          <w:noProof/>
        </w:rPr>
        <w:t>4</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I.</w:t>
      </w:r>
      <w:r>
        <w:rPr>
          <w:rFonts w:asciiTheme="minorHAnsi" w:hAnsiTheme="minorHAnsi"/>
          <w:b w:val="0"/>
          <w:caps w:val="0"/>
          <w:noProof/>
          <w:color w:val="auto"/>
          <w:lang w:eastAsia="en-US"/>
        </w:rPr>
        <w:tab/>
      </w:r>
      <w:r w:rsidRPr="00836FEA">
        <w:rPr>
          <w:rFonts w:ascii="Candara" w:hAnsi="Candara"/>
          <w:noProof/>
        </w:rPr>
        <w:t>Signature Rights</w:t>
      </w:r>
      <w:r>
        <w:rPr>
          <w:noProof/>
        </w:rPr>
        <w:tab/>
      </w:r>
      <w:r>
        <w:rPr>
          <w:noProof/>
        </w:rPr>
        <w:fldChar w:fldCharType="begin"/>
      </w:r>
      <w:r>
        <w:rPr>
          <w:noProof/>
        </w:rPr>
        <w:instrText xml:space="preserve"> PAGEREF _Toc4657255 \h </w:instrText>
      </w:r>
      <w:r>
        <w:rPr>
          <w:noProof/>
        </w:rPr>
      </w:r>
      <w:r>
        <w:rPr>
          <w:noProof/>
        </w:rPr>
        <w:fldChar w:fldCharType="separate"/>
      </w:r>
      <w:r>
        <w:rPr>
          <w:noProof/>
        </w:rPr>
        <w:t>5</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J.</w:t>
      </w:r>
      <w:r>
        <w:rPr>
          <w:rFonts w:asciiTheme="minorHAnsi" w:hAnsiTheme="minorHAnsi"/>
          <w:b w:val="0"/>
          <w:caps w:val="0"/>
          <w:noProof/>
          <w:color w:val="auto"/>
          <w:lang w:eastAsia="en-US"/>
        </w:rPr>
        <w:tab/>
      </w:r>
      <w:r w:rsidRPr="00836FEA">
        <w:rPr>
          <w:rFonts w:ascii="Candara" w:hAnsi="Candara"/>
          <w:noProof/>
        </w:rPr>
        <w:t>Guidelines for Implementation</w:t>
      </w:r>
      <w:r>
        <w:rPr>
          <w:noProof/>
        </w:rPr>
        <w:tab/>
      </w:r>
      <w:r>
        <w:rPr>
          <w:noProof/>
        </w:rPr>
        <w:fldChar w:fldCharType="begin"/>
      </w:r>
      <w:r>
        <w:rPr>
          <w:noProof/>
        </w:rPr>
        <w:instrText xml:space="preserve"> PAGEREF _Toc4657256 \h </w:instrText>
      </w:r>
      <w:r>
        <w:rPr>
          <w:noProof/>
        </w:rPr>
      </w:r>
      <w:r>
        <w:rPr>
          <w:noProof/>
        </w:rPr>
        <w:fldChar w:fldCharType="separate"/>
      </w:r>
      <w:r>
        <w:rPr>
          <w:noProof/>
        </w:rPr>
        <w:t>5</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1.</w:t>
      </w:r>
      <w:r>
        <w:rPr>
          <w:noProof/>
          <w:lang w:eastAsia="en-US"/>
        </w:rPr>
        <w:tab/>
      </w:r>
      <w:r w:rsidRPr="00836FEA">
        <w:rPr>
          <w:rFonts w:ascii="Candara" w:hAnsi="Candara"/>
          <w:noProof/>
          <w:color w:val="000000" w:themeColor="text1"/>
        </w:rPr>
        <w:t>Interpretation</w:t>
      </w:r>
      <w:r>
        <w:rPr>
          <w:noProof/>
        </w:rPr>
        <w:tab/>
      </w:r>
      <w:r>
        <w:rPr>
          <w:noProof/>
        </w:rPr>
        <w:fldChar w:fldCharType="begin"/>
      </w:r>
      <w:r>
        <w:rPr>
          <w:noProof/>
        </w:rPr>
        <w:instrText xml:space="preserve"> PAGEREF _Toc4657257 \h </w:instrText>
      </w:r>
      <w:r>
        <w:rPr>
          <w:noProof/>
        </w:rPr>
      </w:r>
      <w:r>
        <w:rPr>
          <w:noProof/>
        </w:rPr>
        <w:fldChar w:fldCharType="separate"/>
      </w:r>
      <w:r>
        <w:rPr>
          <w:noProof/>
        </w:rPr>
        <w:t>5</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2.</w:t>
      </w:r>
      <w:r>
        <w:rPr>
          <w:noProof/>
          <w:lang w:eastAsia="en-US"/>
        </w:rPr>
        <w:tab/>
      </w:r>
      <w:r w:rsidRPr="00836FEA">
        <w:rPr>
          <w:rFonts w:ascii="Candara" w:hAnsi="Candara"/>
          <w:noProof/>
          <w:color w:val="000000" w:themeColor="text1"/>
        </w:rPr>
        <w:t>Authority Levels</w:t>
      </w:r>
      <w:r>
        <w:rPr>
          <w:noProof/>
        </w:rPr>
        <w:tab/>
      </w:r>
      <w:r>
        <w:rPr>
          <w:noProof/>
        </w:rPr>
        <w:fldChar w:fldCharType="begin"/>
      </w:r>
      <w:r>
        <w:rPr>
          <w:noProof/>
        </w:rPr>
        <w:instrText xml:space="preserve"> PAGEREF _Toc4657258 \h </w:instrText>
      </w:r>
      <w:r>
        <w:rPr>
          <w:noProof/>
        </w:rPr>
      </w:r>
      <w:r>
        <w:rPr>
          <w:noProof/>
        </w:rPr>
        <w:fldChar w:fldCharType="separate"/>
      </w:r>
      <w:r>
        <w:rPr>
          <w:noProof/>
        </w:rPr>
        <w:t>5</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3.</w:t>
      </w:r>
      <w:r>
        <w:rPr>
          <w:noProof/>
          <w:lang w:eastAsia="en-US"/>
        </w:rPr>
        <w:tab/>
      </w:r>
      <w:r w:rsidRPr="00836FEA">
        <w:rPr>
          <w:rFonts w:ascii="Candara" w:hAnsi="Candara"/>
          <w:noProof/>
          <w:color w:val="000000" w:themeColor="text1"/>
        </w:rPr>
        <w:t>Abbreviations &amp; Definitions</w:t>
      </w:r>
      <w:r>
        <w:rPr>
          <w:noProof/>
        </w:rPr>
        <w:tab/>
      </w:r>
      <w:r>
        <w:rPr>
          <w:noProof/>
        </w:rPr>
        <w:fldChar w:fldCharType="begin"/>
      </w:r>
      <w:r>
        <w:rPr>
          <w:noProof/>
        </w:rPr>
        <w:instrText xml:space="preserve"> PAGEREF _Toc4657259 \h </w:instrText>
      </w:r>
      <w:r>
        <w:rPr>
          <w:noProof/>
        </w:rPr>
      </w:r>
      <w:r>
        <w:rPr>
          <w:noProof/>
        </w:rPr>
        <w:fldChar w:fldCharType="separate"/>
      </w:r>
      <w:r>
        <w:rPr>
          <w:noProof/>
        </w:rPr>
        <w:t>6</w:t>
      </w:r>
      <w:r>
        <w:rPr>
          <w:noProof/>
        </w:rPr>
        <w:fldChar w:fldCharType="end"/>
      </w:r>
      <w:bookmarkStart w:id="0" w:name="_GoBack"/>
      <w:bookmarkEnd w:id="0"/>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4.</w:t>
      </w:r>
      <w:r>
        <w:rPr>
          <w:noProof/>
          <w:lang w:eastAsia="en-US"/>
        </w:rPr>
        <w:tab/>
      </w:r>
      <w:r w:rsidRPr="00836FEA">
        <w:rPr>
          <w:rFonts w:ascii="Candara" w:hAnsi="Candara"/>
          <w:noProof/>
          <w:color w:val="000000" w:themeColor="text1"/>
        </w:rPr>
        <w:t>Institution of Committees</w:t>
      </w:r>
      <w:r>
        <w:rPr>
          <w:noProof/>
        </w:rPr>
        <w:tab/>
      </w:r>
      <w:r>
        <w:rPr>
          <w:noProof/>
        </w:rPr>
        <w:fldChar w:fldCharType="begin"/>
      </w:r>
      <w:r>
        <w:rPr>
          <w:noProof/>
        </w:rPr>
        <w:instrText xml:space="preserve"> PAGEREF _Toc4657260 \h </w:instrText>
      </w:r>
      <w:r>
        <w:rPr>
          <w:noProof/>
        </w:rPr>
      </w:r>
      <w:r>
        <w:rPr>
          <w:noProof/>
        </w:rPr>
        <w:fldChar w:fldCharType="separate"/>
      </w:r>
      <w:r>
        <w:rPr>
          <w:noProof/>
        </w:rPr>
        <w:t>7</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5.</w:t>
      </w:r>
      <w:r>
        <w:rPr>
          <w:noProof/>
          <w:lang w:eastAsia="en-US"/>
        </w:rPr>
        <w:tab/>
      </w:r>
      <w:r w:rsidRPr="00836FEA">
        <w:rPr>
          <w:rFonts w:ascii="Candara" w:hAnsi="Candara"/>
          <w:noProof/>
          <w:color w:val="000000" w:themeColor="text1"/>
        </w:rPr>
        <w:t>General Provisions</w:t>
      </w:r>
      <w:r>
        <w:rPr>
          <w:noProof/>
        </w:rPr>
        <w:tab/>
      </w:r>
      <w:r>
        <w:rPr>
          <w:noProof/>
        </w:rPr>
        <w:fldChar w:fldCharType="begin"/>
      </w:r>
      <w:r>
        <w:rPr>
          <w:noProof/>
        </w:rPr>
        <w:instrText xml:space="preserve"> PAGEREF _Toc4657261 \h </w:instrText>
      </w:r>
      <w:r>
        <w:rPr>
          <w:noProof/>
        </w:rPr>
      </w:r>
      <w:r>
        <w:rPr>
          <w:noProof/>
        </w:rPr>
        <w:fldChar w:fldCharType="separate"/>
      </w:r>
      <w:r>
        <w:rPr>
          <w:noProof/>
        </w:rPr>
        <w:t>7</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6.</w:t>
      </w:r>
      <w:r>
        <w:rPr>
          <w:noProof/>
          <w:lang w:eastAsia="en-US"/>
        </w:rPr>
        <w:tab/>
      </w:r>
      <w:r w:rsidRPr="00836FEA">
        <w:rPr>
          <w:rFonts w:ascii="Candara" w:hAnsi="Candara"/>
          <w:noProof/>
          <w:color w:val="000000" w:themeColor="text1"/>
        </w:rPr>
        <w:t>Financial Limits in the Delegation of Authority</w:t>
      </w:r>
      <w:r>
        <w:rPr>
          <w:noProof/>
        </w:rPr>
        <w:tab/>
      </w:r>
      <w:r>
        <w:rPr>
          <w:noProof/>
        </w:rPr>
        <w:fldChar w:fldCharType="begin"/>
      </w:r>
      <w:r>
        <w:rPr>
          <w:noProof/>
        </w:rPr>
        <w:instrText xml:space="preserve"> PAGEREF _Toc4657262 \h </w:instrText>
      </w:r>
      <w:r>
        <w:rPr>
          <w:noProof/>
        </w:rPr>
      </w:r>
      <w:r>
        <w:rPr>
          <w:noProof/>
        </w:rPr>
        <w:fldChar w:fldCharType="separate"/>
      </w:r>
      <w:r>
        <w:rPr>
          <w:noProof/>
        </w:rPr>
        <w:t>9</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7.</w:t>
      </w:r>
      <w:r>
        <w:rPr>
          <w:noProof/>
          <w:lang w:eastAsia="en-US"/>
        </w:rPr>
        <w:tab/>
      </w:r>
      <w:r w:rsidRPr="00836FEA">
        <w:rPr>
          <w:rFonts w:ascii="Candara" w:hAnsi="Candara"/>
          <w:noProof/>
          <w:color w:val="000000" w:themeColor="text1"/>
        </w:rPr>
        <w:t>The Procurement Process</w:t>
      </w:r>
      <w:r>
        <w:rPr>
          <w:noProof/>
        </w:rPr>
        <w:tab/>
      </w:r>
      <w:r>
        <w:rPr>
          <w:noProof/>
        </w:rPr>
        <w:fldChar w:fldCharType="begin"/>
      </w:r>
      <w:r>
        <w:rPr>
          <w:noProof/>
        </w:rPr>
        <w:instrText xml:space="preserve"> PAGEREF _Toc4657263 \h </w:instrText>
      </w:r>
      <w:r>
        <w:rPr>
          <w:noProof/>
        </w:rPr>
      </w:r>
      <w:r>
        <w:rPr>
          <w:noProof/>
        </w:rPr>
        <w:fldChar w:fldCharType="separate"/>
      </w:r>
      <w:r>
        <w:rPr>
          <w:noProof/>
        </w:rPr>
        <w:t>9</w:t>
      </w:r>
      <w:r>
        <w:rPr>
          <w:noProof/>
        </w:rPr>
        <w:fldChar w:fldCharType="end"/>
      </w:r>
    </w:p>
    <w:p w:rsidR="007D2C53" w:rsidRDefault="007D2C53">
      <w:pPr>
        <w:pStyle w:val="TOC2"/>
        <w:tabs>
          <w:tab w:val="left" w:pos="480"/>
          <w:tab w:val="right" w:leader="dot" w:pos="9338"/>
        </w:tabs>
        <w:rPr>
          <w:noProof/>
          <w:lang w:eastAsia="en-US"/>
        </w:rPr>
      </w:pPr>
      <w:r w:rsidRPr="00836FEA">
        <w:rPr>
          <w:rFonts w:ascii="Candara" w:hAnsi="Candara"/>
          <w:noProof/>
          <w:color w:val="000000" w:themeColor="text1"/>
        </w:rPr>
        <w:t>8.</w:t>
      </w:r>
      <w:r>
        <w:rPr>
          <w:noProof/>
          <w:lang w:eastAsia="en-US"/>
        </w:rPr>
        <w:tab/>
      </w:r>
      <w:r w:rsidRPr="00836FEA">
        <w:rPr>
          <w:rFonts w:ascii="Candara" w:hAnsi="Candara"/>
          <w:noProof/>
          <w:color w:val="000000" w:themeColor="text1"/>
        </w:rPr>
        <w:t>Conflict of Interest</w:t>
      </w:r>
      <w:r>
        <w:rPr>
          <w:noProof/>
        </w:rPr>
        <w:tab/>
      </w:r>
      <w:r>
        <w:rPr>
          <w:noProof/>
        </w:rPr>
        <w:fldChar w:fldCharType="begin"/>
      </w:r>
      <w:r>
        <w:rPr>
          <w:noProof/>
        </w:rPr>
        <w:instrText xml:space="preserve"> PAGEREF _Toc4657264 \h </w:instrText>
      </w:r>
      <w:r>
        <w:rPr>
          <w:noProof/>
        </w:rPr>
      </w:r>
      <w:r>
        <w:rPr>
          <w:noProof/>
        </w:rPr>
        <w:fldChar w:fldCharType="separate"/>
      </w:r>
      <w:r>
        <w:rPr>
          <w:noProof/>
        </w:rPr>
        <w:t>9</w:t>
      </w:r>
      <w:r>
        <w:rPr>
          <w:noProof/>
        </w:rPr>
        <w:fldChar w:fldCharType="end"/>
      </w:r>
    </w:p>
    <w:p w:rsidR="007D2C53" w:rsidRDefault="007D2C53">
      <w:pPr>
        <w:pStyle w:val="TOC1"/>
        <w:tabs>
          <w:tab w:val="left" w:pos="480"/>
          <w:tab w:val="right" w:leader="dot" w:pos="9338"/>
        </w:tabs>
        <w:rPr>
          <w:rFonts w:asciiTheme="minorHAnsi" w:hAnsiTheme="minorHAnsi"/>
          <w:b w:val="0"/>
          <w:caps w:val="0"/>
          <w:noProof/>
          <w:color w:val="auto"/>
          <w:lang w:eastAsia="en-US"/>
        </w:rPr>
      </w:pPr>
      <w:r w:rsidRPr="00836FEA">
        <w:rPr>
          <w:rFonts w:ascii="Candara" w:hAnsi="Candara"/>
          <w:noProof/>
        </w:rPr>
        <w:t>K.</w:t>
      </w:r>
      <w:r>
        <w:rPr>
          <w:rFonts w:asciiTheme="minorHAnsi" w:hAnsiTheme="minorHAnsi"/>
          <w:b w:val="0"/>
          <w:caps w:val="0"/>
          <w:noProof/>
          <w:color w:val="auto"/>
          <w:lang w:eastAsia="en-US"/>
        </w:rPr>
        <w:tab/>
      </w:r>
      <w:r w:rsidRPr="00836FEA">
        <w:rPr>
          <w:rFonts w:ascii="Candara" w:hAnsi="Candara"/>
          <w:noProof/>
        </w:rPr>
        <w:t>Schedule of Authorities</w:t>
      </w:r>
      <w:r>
        <w:rPr>
          <w:noProof/>
        </w:rPr>
        <w:tab/>
      </w:r>
      <w:r>
        <w:rPr>
          <w:noProof/>
        </w:rPr>
        <w:fldChar w:fldCharType="begin"/>
      </w:r>
      <w:r>
        <w:rPr>
          <w:noProof/>
        </w:rPr>
        <w:instrText xml:space="preserve"> PAGEREF _Toc4657265 \h </w:instrText>
      </w:r>
      <w:r>
        <w:rPr>
          <w:noProof/>
        </w:rPr>
      </w:r>
      <w:r>
        <w:rPr>
          <w:noProof/>
        </w:rPr>
        <w:fldChar w:fldCharType="separate"/>
      </w:r>
      <w:r>
        <w:rPr>
          <w:noProof/>
        </w:rPr>
        <w:t>9</w:t>
      </w:r>
      <w:r>
        <w:rPr>
          <w:noProof/>
        </w:rPr>
        <w:fldChar w:fldCharType="end"/>
      </w:r>
    </w:p>
    <w:p w:rsidR="00C97C88" w:rsidRPr="00A077C8" w:rsidRDefault="00967F11" w:rsidP="00F1596F">
      <w:pPr>
        <w:spacing w:line="360" w:lineRule="atLeast"/>
        <w:jc w:val="both"/>
        <w:rPr>
          <w:rFonts w:ascii="Candara" w:hAnsi="Candara" w:cs="Times New Roman"/>
          <w:b/>
          <w:color w:val="000000" w:themeColor="text1"/>
          <w:sz w:val="22"/>
          <w:szCs w:val="22"/>
        </w:rPr>
      </w:pPr>
      <w:r w:rsidRPr="00A077C8">
        <w:rPr>
          <w:rFonts w:ascii="Candara" w:hAnsi="Candara" w:cs="Times New Roman"/>
          <w:b/>
          <w:color w:val="000000" w:themeColor="text1"/>
          <w:sz w:val="22"/>
          <w:szCs w:val="22"/>
        </w:rPr>
        <w:fldChar w:fldCharType="end"/>
      </w:r>
    </w:p>
    <w:p w:rsidR="00C97C88" w:rsidRPr="00A077C8" w:rsidRDefault="008F5026" w:rsidP="00F1596F">
      <w:pPr>
        <w:spacing w:line="360" w:lineRule="atLeast"/>
        <w:rPr>
          <w:rFonts w:ascii="Candara" w:hAnsi="Candara" w:cs="Times New Roman"/>
          <w:b/>
          <w:color w:val="000000" w:themeColor="text1"/>
          <w:sz w:val="22"/>
          <w:szCs w:val="22"/>
        </w:rPr>
      </w:pPr>
      <w:r w:rsidRPr="00A077C8">
        <w:rPr>
          <w:rFonts w:ascii="Candara" w:hAnsi="Candara" w:cs="Times New Roman"/>
          <w:b/>
          <w:color w:val="000000" w:themeColor="text1"/>
          <w:sz w:val="22"/>
          <w:szCs w:val="22"/>
        </w:rPr>
        <w:br w:type="page"/>
      </w:r>
    </w:p>
    <w:p w:rsidR="008D7DEA" w:rsidRDefault="008D7DEA" w:rsidP="00C97C88">
      <w:pPr>
        <w:pStyle w:val="Heading1"/>
        <w:spacing w:line="360" w:lineRule="atLeast"/>
        <w:ind w:left="357" w:hanging="357"/>
        <w:rPr>
          <w:rFonts w:ascii="Candara" w:hAnsi="Candara"/>
          <w:color w:val="000000" w:themeColor="text1"/>
          <w:sz w:val="22"/>
          <w:szCs w:val="22"/>
        </w:rPr>
      </w:pPr>
      <w:bookmarkStart w:id="1" w:name="_Toc208373300"/>
      <w:bookmarkStart w:id="2" w:name="_Toc4657247"/>
      <w:r w:rsidRPr="00A077C8">
        <w:rPr>
          <w:rFonts w:ascii="Candara" w:hAnsi="Candara"/>
          <w:color w:val="000000" w:themeColor="text1"/>
          <w:sz w:val="22"/>
          <w:szCs w:val="22"/>
        </w:rPr>
        <w:lastRenderedPageBreak/>
        <w:t>Preamble</w:t>
      </w:r>
      <w:bookmarkEnd w:id="2"/>
      <w:r w:rsidRPr="00A077C8">
        <w:rPr>
          <w:rFonts w:ascii="Candara" w:hAnsi="Candara"/>
          <w:color w:val="000000" w:themeColor="text1"/>
          <w:sz w:val="22"/>
          <w:szCs w:val="22"/>
        </w:rPr>
        <w:t xml:space="preserve"> </w:t>
      </w:r>
      <w:bookmarkStart w:id="3" w:name="_Toc208373301"/>
      <w:bookmarkEnd w:id="1"/>
    </w:p>
    <w:p w:rsidR="00A97193" w:rsidRPr="00A97193" w:rsidRDefault="00A97193" w:rsidP="00A97193">
      <w:pPr>
        <w:spacing w:after="0"/>
      </w:pPr>
    </w:p>
    <w:p w:rsidR="003F06F3" w:rsidRDefault="002F108A" w:rsidP="003F06F3">
      <w:p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Delegation of Authority (DoA</w:t>
      </w:r>
      <w:r w:rsidR="003F06F3" w:rsidRPr="00A077C8">
        <w:rPr>
          <w:rFonts w:ascii="Candara" w:hAnsi="Candara" w:cs="Times New Roman"/>
          <w:color w:val="000000" w:themeColor="text1"/>
          <w:sz w:val="22"/>
          <w:szCs w:val="22"/>
        </w:rPr>
        <w:t xml:space="preserve">) refers to the grant of authority to various positions within an organisation, in this case the </w:t>
      </w:r>
      <w:r w:rsidR="00E34E22">
        <w:rPr>
          <w:rFonts w:ascii="Candara" w:hAnsi="Candara" w:cs="Times New Roman"/>
          <w:color w:val="000000" w:themeColor="text1"/>
          <w:sz w:val="22"/>
          <w:szCs w:val="22"/>
        </w:rPr>
        <w:t>Bhutan National Bank Ltd</w:t>
      </w:r>
      <w:r w:rsidR="003F06F3" w:rsidRPr="00A077C8">
        <w:rPr>
          <w:rFonts w:ascii="Candara" w:hAnsi="Candara" w:cs="Times New Roman"/>
          <w:color w:val="000000" w:themeColor="text1"/>
          <w:sz w:val="22"/>
          <w:szCs w:val="22"/>
        </w:rPr>
        <w:t xml:space="preserve"> (</w:t>
      </w:r>
      <w:r w:rsidR="00E34E22">
        <w:rPr>
          <w:rFonts w:ascii="Candara" w:hAnsi="Candara" w:cs="Times New Roman"/>
          <w:color w:val="000000" w:themeColor="text1"/>
          <w:sz w:val="22"/>
          <w:szCs w:val="22"/>
        </w:rPr>
        <w:t>BNBL</w:t>
      </w:r>
      <w:r w:rsidR="003F06F3" w:rsidRPr="00A077C8">
        <w:rPr>
          <w:rFonts w:ascii="Candara" w:hAnsi="Candara" w:cs="Times New Roman"/>
          <w:color w:val="000000" w:themeColor="text1"/>
          <w:sz w:val="22"/>
          <w:szCs w:val="22"/>
        </w:rPr>
        <w:t xml:space="preserve">). A clear definition of the grant of power of various natures to different positions/officials at </w:t>
      </w:r>
      <w:r w:rsidR="00E34E22">
        <w:rPr>
          <w:rFonts w:ascii="Candara" w:hAnsi="Candara" w:cs="Times New Roman"/>
          <w:color w:val="000000" w:themeColor="text1"/>
          <w:sz w:val="22"/>
          <w:szCs w:val="22"/>
        </w:rPr>
        <w:t>BNBL</w:t>
      </w:r>
      <w:r w:rsidR="003F06F3" w:rsidRPr="00A077C8">
        <w:rPr>
          <w:rFonts w:ascii="Candara" w:hAnsi="Candara" w:cs="Times New Roman"/>
          <w:color w:val="000000" w:themeColor="text1"/>
          <w:sz w:val="22"/>
          <w:szCs w:val="22"/>
        </w:rPr>
        <w:t xml:space="preserve"> is necessary </w:t>
      </w:r>
      <w:r w:rsidR="00E34E22" w:rsidRPr="00A077C8">
        <w:rPr>
          <w:rFonts w:ascii="Candara" w:hAnsi="Candara" w:cs="Times New Roman"/>
          <w:color w:val="000000" w:themeColor="text1"/>
          <w:sz w:val="22"/>
          <w:szCs w:val="22"/>
        </w:rPr>
        <w:t>to</w:t>
      </w:r>
      <w:r w:rsidR="003F06F3" w:rsidRPr="00A077C8">
        <w:rPr>
          <w:rFonts w:ascii="Candara" w:hAnsi="Candara" w:cs="Times New Roman"/>
          <w:color w:val="000000" w:themeColor="text1"/>
          <w:sz w:val="22"/>
          <w:szCs w:val="22"/>
        </w:rPr>
        <w:t xml:space="preserve"> expedite the implementation of policies and activities of the </w:t>
      </w:r>
      <w:r w:rsidR="00E34E22">
        <w:rPr>
          <w:rFonts w:ascii="Candara" w:hAnsi="Candara" w:cs="Times New Roman"/>
          <w:color w:val="000000" w:themeColor="text1"/>
          <w:sz w:val="22"/>
          <w:szCs w:val="22"/>
        </w:rPr>
        <w:t>Bank</w:t>
      </w:r>
      <w:r w:rsidR="003F06F3" w:rsidRPr="00A077C8">
        <w:rPr>
          <w:rFonts w:ascii="Candara" w:hAnsi="Candara" w:cs="Times New Roman"/>
          <w:color w:val="000000" w:themeColor="text1"/>
          <w:sz w:val="22"/>
          <w:szCs w:val="22"/>
        </w:rPr>
        <w:t xml:space="preserve">. It also facilitates the process of making decisions based on rules and procedures and delineates accountability and responsibility for decisions and actions taken by officials. Delegation of power is also an integral part of the shared and distributed leadership in a company. </w:t>
      </w:r>
    </w:p>
    <w:p w:rsidR="00F626AA" w:rsidRDefault="00F626AA" w:rsidP="003F06F3">
      <w:pPr>
        <w:pStyle w:val="Heading1"/>
        <w:spacing w:line="360" w:lineRule="atLeast"/>
        <w:ind w:left="357" w:hanging="357"/>
        <w:rPr>
          <w:rFonts w:ascii="Candara" w:hAnsi="Candara"/>
          <w:color w:val="000000" w:themeColor="text1"/>
          <w:sz w:val="22"/>
          <w:szCs w:val="22"/>
        </w:rPr>
      </w:pPr>
      <w:bookmarkStart w:id="4" w:name="_Toc4657248"/>
      <w:r>
        <w:rPr>
          <w:rFonts w:ascii="Candara" w:hAnsi="Candara"/>
          <w:color w:val="000000" w:themeColor="text1"/>
          <w:sz w:val="22"/>
          <w:szCs w:val="22"/>
        </w:rPr>
        <w:t>Name of the Policy</w:t>
      </w:r>
      <w:bookmarkEnd w:id="4"/>
    </w:p>
    <w:p w:rsidR="00363D59" w:rsidRDefault="00363D59" w:rsidP="00F626AA">
      <w:pPr>
        <w:rPr>
          <w:rFonts w:ascii="Candara" w:hAnsi="Candara"/>
          <w:sz w:val="22"/>
          <w:szCs w:val="22"/>
        </w:rPr>
      </w:pPr>
    </w:p>
    <w:p w:rsidR="00F626AA" w:rsidRPr="0027096A" w:rsidRDefault="00F626AA" w:rsidP="00F626AA">
      <w:pPr>
        <w:rPr>
          <w:rFonts w:ascii="Candara" w:hAnsi="Candara"/>
          <w:color w:val="000000" w:themeColor="text1"/>
          <w:sz w:val="22"/>
          <w:szCs w:val="22"/>
        </w:rPr>
      </w:pPr>
      <w:r w:rsidRPr="0027096A">
        <w:rPr>
          <w:rFonts w:ascii="Candara" w:hAnsi="Candara"/>
          <w:sz w:val="22"/>
          <w:szCs w:val="22"/>
        </w:rPr>
        <w:t xml:space="preserve">This Policy shall be known as the Delegation of Authority 2019.  </w:t>
      </w:r>
    </w:p>
    <w:p w:rsidR="00F626AA" w:rsidRDefault="00F626AA" w:rsidP="003F06F3">
      <w:pPr>
        <w:pStyle w:val="Heading1"/>
        <w:spacing w:line="360" w:lineRule="atLeast"/>
        <w:ind w:left="357" w:hanging="357"/>
        <w:rPr>
          <w:rFonts w:ascii="Candara" w:hAnsi="Candara"/>
          <w:color w:val="000000" w:themeColor="text1"/>
          <w:sz w:val="22"/>
          <w:szCs w:val="22"/>
        </w:rPr>
      </w:pPr>
      <w:bookmarkStart w:id="5" w:name="_Toc4657249"/>
      <w:r>
        <w:rPr>
          <w:rFonts w:ascii="Candara" w:hAnsi="Candara"/>
          <w:color w:val="000000" w:themeColor="text1"/>
          <w:sz w:val="22"/>
          <w:szCs w:val="22"/>
        </w:rPr>
        <w:t>Purpose of the policy</w:t>
      </w:r>
      <w:bookmarkEnd w:id="5"/>
      <w:r>
        <w:rPr>
          <w:rFonts w:ascii="Candara" w:hAnsi="Candara"/>
          <w:color w:val="000000" w:themeColor="text1"/>
          <w:sz w:val="22"/>
          <w:szCs w:val="22"/>
        </w:rPr>
        <w:t xml:space="preserve"> </w:t>
      </w:r>
    </w:p>
    <w:p w:rsidR="00363D59" w:rsidRDefault="00363D59" w:rsidP="0027096A">
      <w:pPr>
        <w:jc w:val="both"/>
        <w:rPr>
          <w:rFonts w:ascii="Candara" w:hAnsi="Candara"/>
          <w:sz w:val="22"/>
          <w:szCs w:val="22"/>
        </w:rPr>
      </w:pPr>
    </w:p>
    <w:p w:rsidR="00F626AA" w:rsidRPr="0027096A" w:rsidRDefault="0027096A" w:rsidP="0027096A">
      <w:pPr>
        <w:jc w:val="both"/>
        <w:rPr>
          <w:rFonts w:ascii="Candara" w:hAnsi="Candara"/>
          <w:sz w:val="22"/>
          <w:szCs w:val="22"/>
        </w:rPr>
      </w:pPr>
      <w:r w:rsidRPr="0027096A">
        <w:rPr>
          <w:rFonts w:ascii="Candara" w:hAnsi="Candara"/>
          <w:sz w:val="22"/>
          <w:szCs w:val="22"/>
        </w:rPr>
        <w:t>This Policy has been approved by the Board to:</w:t>
      </w:r>
    </w:p>
    <w:p w:rsidR="0027096A" w:rsidRDefault="0027096A" w:rsidP="0027096A">
      <w:pPr>
        <w:pStyle w:val="ListParagraph"/>
        <w:numPr>
          <w:ilvl w:val="0"/>
          <w:numId w:val="38"/>
        </w:numPr>
        <w:jc w:val="both"/>
        <w:rPr>
          <w:rFonts w:ascii="Candara" w:hAnsi="Candara"/>
          <w:sz w:val="22"/>
          <w:szCs w:val="22"/>
        </w:rPr>
      </w:pPr>
      <w:r w:rsidRPr="0027096A">
        <w:rPr>
          <w:rFonts w:ascii="Candara" w:hAnsi="Candara"/>
          <w:sz w:val="22"/>
          <w:szCs w:val="22"/>
        </w:rPr>
        <w:t xml:space="preserve">Set out authority </w:t>
      </w:r>
      <w:r w:rsidR="002F108A">
        <w:rPr>
          <w:rFonts w:ascii="Candara" w:hAnsi="Candara"/>
          <w:sz w:val="22"/>
          <w:szCs w:val="22"/>
        </w:rPr>
        <w:t xml:space="preserve">related to the various functions </w:t>
      </w:r>
      <w:r w:rsidRPr="0027096A">
        <w:rPr>
          <w:rFonts w:ascii="Candara" w:hAnsi="Candara"/>
          <w:sz w:val="22"/>
          <w:szCs w:val="22"/>
        </w:rPr>
        <w:t>delegated to the various levels of BNBL Management</w:t>
      </w:r>
    </w:p>
    <w:p w:rsidR="0027096A" w:rsidRPr="0027096A" w:rsidRDefault="0027096A" w:rsidP="0027096A">
      <w:pPr>
        <w:pStyle w:val="ListParagraph"/>
        <w:ind w:left="360"/>
        <w:jc w:val="both"/>
        <w:rPr>
          <w:rFonts w:ascii="Candara" w:hAnsi="Candara"/>
          <w:sz w:val="22"/>
          <w:szCs w:val="22"/>
        </w:rPr>
      </w:pPr>
    </w:p>
    <w:p w:rsidR="0027096A" w:rsidRPr="0027096A" w:rsidRDefault="0027096A" w:rsidP="0027096A">
      <w:pPr>
        <w:pStyle w:val="ListParagraph"/>
        <w:numPr>
          <w:ilvl w:val="0"/>
          <w:numId w:val="38"/>
        </w:numPr>
        <w:jc w:val="both"/>
        <w:rPr>
          <w:rFonts w:ascii="Candara" w:hAnsi="Candara"/>
          <w:sz w:val="22"/>
          <w:szCs w:val="22"/>
        </w:rPr>
      </w:pPr>
      <w:r w:rsidRPr="0027096A">
        <w:rPr>
          <w:rFonts w:ascii="Candara" w:hAnsi="Candara"/>
          <w:sz w:val="22"/>
          <w:szCs w:val="22"/>
        </w:rPr>
        <w:t>Set out authority reserved for specific positions in the Bank</w:t>
      </w:r>
    </w:p>
    <w:p w:rsidR="0027096A" w:rsidRDefault="0027096A" w:rsidP="0027096A">
      <w:pPr>
        <w:pStyle w:val="ListParagraph"/>
        <w:ind w:left="360"/>
        <w:jc w:val="both"/>
        <w:rPr>
          <w:rFonts w:ascii="Candara" w:hAnsi="Candara"/>
          <w:sz w:val="22"/>
          <w:szCs w:val="22"/>
        </w:rPr>
      </w:pPr>
    </w:p>
    <w:p w:rsidR="0000133E" w:rsidRDefault="0027096A" w:rsidP="0000133E">
      <w:pPr>
        <w:pStyle w:val="ListParagraph"/>
        <w:numPr>
          <w:ilvl w:val="0"/>
          <w:numId w:val="38"/>
        </w:numPr>
        <w:jc w:val="both"/>
        <w:rPr>
          <w:rFonts w:ascii="Candara" w:hAnsi="Candara"/>
          <w:sz w:val="22"/>
          <w:szCs w:val="22"/>
        </w:rPr>
      </w:pPr>
      <w:r w:rsidRPr="0027096A">
        <w:rPr>
          <w:rFonts w:ascii="Candara" w:hAnsi="Candara"/>
          <w:sz w:val="22"/>
          <w:szCs w:val="22"/>
        </w:rPr>
        <w:t>Establish expense approval limit for the various positions in the Bank</w:t>
      </w:r>
    </w:p>
    <w:p w:rsidR="0000133E" w:rsidRPr="0000133E" w:rsidRDefault="0000133E" w:rsidP="0000133E">
      <w:pPr>
        <w:pStyle w:val="Heading1"/>
        <w:spacing w:line="360" w:lineRule="atLeast"/>
        <w:ind w:left="357" w:hanging="357"/>
        <w:rPr>
          <w:rFonts w:ascii="Candara" w:hAnsi="Candara"/>
          <w:color w:val="000000" w:themeColor="text1"/>
          <w:sz w:val="22"/>
          <w:szCs w:val="22"/>
        </w:rPr>
      </w:pPr>
      <w:bookmarkStart w:id="6" w:name="_Toc4657250"/>
      <w:r w:rsidRPr="0000133E">
        <w:rPr>
          <w:rFonts w:ascii="Candara" w:hAnsi="Candara"/>
          <w:color w:val="000000" w:themeColor="text1"/>
          <w:sz w:val="22"/>
          <w:szCs w:val="22"/>
        </w:rPr>
        <w:t>Scope of the policy</w:t>
      </w:r>
      <w:bookmarkEnd w:id="6"/>
    </w:p>
    <w:p w:rsidR="0000133E" w:rsidRDefault="0000133E" w:rsidP="00363D59">
      <w:pPr>
        <w:spacing w:line="360" w:lineRule="atLeast"/>
        <w:jc w:val="both"/>
        <w:rPr>
          <w:rFonts w:ascii="Candara" w:hAnsi="Candara" w:cs="Times New Roman"/>
          <w:color w:val="000000" w:themeColor="text1"/>
          <w:sz w:val="22"/>
          <w:szCs w:val="22"/>
        </w:rPr>
      </w:pPr>
      <w:r w:rsidRPr="0000133E">
        <w:rPr>
          <w:rFonts w:ascii="Candara" w:hAnsi="Candara" w:cs="Times New Roman"/>
          <w:color w:val="000000" w:themeColor="text1"/>
          <w:sz w:val="22"/>
          <w:szCs w:val="22"/>
        </w:rPr>
        <w:t xml:space="preserve">The </w:t>
      </w:r>
      <w:r>
        <w:rPr>
          <w:rFonts w:ascii="Candara" w:hAnsi="Candara" w:cs="Times New Roman"/>
          <w:color w:val="000000" w:themeColor="text1"/>
          <w:sz w:val="22"/>
          <w:szCs w:val="22"/>
        </w:rPr>
        <w:t xml:space="preserve">delegation of authority is </w:t>
      </w:r>
      <w:r w:rsidRPr="0000133E">
        <w:rPr>
          <w:rFonts w:ascii="Candara" w:hAnsi="Candara" w:cs="Times New Roman"/>
          <w:color w:val="000000" w:themeColor="text1"/>
          <w:sz w:val="22"/>
          <w:szCs w:val="22"/>
        </w:rPr>
        <w:t>based on the approved organizational structure of BNBL</w:t>
      </w:r>
      <w:r w:rsidR="008C571F">
        <w:rPr>
          <w:rFonts w:ascii="Candara" w:hAnsi="Candara" w:cs="Times New Roman"/>
          <w:color w:val="000000" w:themeColor="text1"/>
          <w:sz w:val="22"/>
          <w:szCs w:val="22"/>
        </w:rPr>
        <w:t xml:space="preserve">. </w:t>
      </w:r>
      <w:r w:rsidRPr="0000133E">
        <w:rPr>
          <w:rFonts w:ascii="Candara" w:hAnsi="Candara" w:cs="Times New Roman"/>
          <w:color w:val="000000" w:themeColor="text1"/>
          <w:sz w:val="22"/>
          <w:szCs w:val="22"/>
        </w:rPr>
        <w:t xml:space="preserve">Whenever there is a change </w:t>
      </w:r>
      <w:r w:rsidR="008C571F">
        <w:rPr>
          <w:rFonts w:ascii="Candara" w:hAnsi="Candara" w:cs="Times New Roman"/>
          <w:color w:val="000000" w:themeColor="text1"/>
          <w:sz w:val="22"/>
          <w:szCs w:val="22"/>
        </w:rPr>
        <w:t>in the structure of the organisation</w:t>
      </w:r>
      <w:r w:rsidRPr="0000133E">
        <w:rPr>
          <w:rFonts w:ascii="Candara" w:hAnsi="Candara" w:cs="Times New Roman"/>
          <w:color w:val="000000" w:themeColor="text1"/>
          <w:sz w:val="22"/>
          <w:szCs w:val="22"/>
        </w:rPr>
        <w:t>, these authorities shall be reviewed and updated accordingly.</w:t>
      </w:r>
    </w:p>
    <w:p w:rsidR="0027096A" w:rsidRPr="00363D59" w:rsidRDefault="0027096A" w:rsidP="00363D59">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The authority of the Board to delegate power has been drawn from </w:t>
      </w:r>
      <w:r w:rsidR="000B7EE3">
        <w:rPr>
          <w:rFonts w:ascii="Candara" w:hAnsi="Candara" w:cs="Times New Roman"/>
          <w:color w:val="000000" w:themeColor="text1"/>
          <w:sz w:val="22"/>
          <w:szCs w:val="22"/>
        </w:rPr>
        <w:t xml:space="preserve">clause 155 </w:t>
      </w:r>
      <w:r w:rsidRPr="00A077C8">
        <w:rPr>
          <w:rFonts w:ascii="Candara" w:hAnsi="Candara" w:cs="Times New Roman"/>
          <w:color w:val="000000" w:themeColor="text1"/>
          <w:sz w:val="22"/>
          <w:szCs w:val="22"/>
        </w:rPr>
        <w:t>of the Companies Act of Bhutan 20</w:t>
      </w:r>
      <w:r>
        <w:rPr>
          <w:rFonts w:ascii="Candara" w:hAnsi="Candara" w:cs="Times New Roman"/>
          <w:color w:val="000000" w:themeColor="text1"/>
          <w:sz w:val="22"/>
          <w:szCs w:val="22"/>
        </w:rPr>
        <w:t>16</w:t>
      </w:r>
      <w:r w:rsidRPr="00A077C8">
        <w:rPr>
          <w:rFonts w:ascii="Candara" w:hAnsi="Candara" w:cs="Times New Roman"/>
          <w:color w:val="000000" w:themeColor="text1"/>
          <w:sz w:val="22"/>
          <w:szCs w:val="22"/>
        </w:rPr>
        <w:t xml:space="preserve"> and from relevant sections of the Articles of Incorporation of the </w:t>
      </w:r>
      <w:r>
        <w:rPr>
          <w:rFonts w:ascii="Candara" w:hAnsi="Candara" w:cs="Times New Roman"/>
          <w:color w:val="000000" w:themeColor="text1"/>
          <w:sz w:val="22"/>
          <w:szCs w:val="22"/>
        </w:rPr>
        <w:t>Bank.</w:t>
      </w:r>
    </w:p>
    <w:p w:rsidR="00F626AA" w:rsidRDefault="005D2A22" w:rsidP="00363D59">
      <w:pPr>
        <w:spacing w:line="360" w:lineRule="atLeast"/>
        <w:jc w:val="both"/>
        <w:rPr>
          <w:rFonts w:ascii="Candara" w:hAnsi="Candara" w:cs="Times New Roman"/>
          <w:color w:val="000000" w:themeColor="text1"/>
          <w:sz w:val="22"/>
          <w:szCs w:val="22"/>
        </w:rPr>
      </w:pPr>
      <w:r w:rsidRPr="00363D59">
        <w:rPr>
          <w:rFonts w:ascii="Candara" w:hAnsi="Candara" w:cs="Times New Roman"/>
          <w:color w:val="000000" w:themeColor="text1"/>
          <w:sz w:val="22"/>
          <w:szCs w:val="22"/>
        </w:rPr>
        <w:t xml:space="preserve">This Policy, particularly the Schedule of </w:t>
      </w:r>
      <w:r w:rsidR="0000133E">
        <w:rPr>
          <w:rFonts w:ascii="Candara" w:hAnsi="Candara" w:cs="Times New Roman"/>
          <w:color w:val="000000" w:themeColor="text1"/>
          <w:sz w:val="22"/>
          <w:szCs w:val="22"/>
        </w:rPr>
        <w:t>Authority</w:t>
      </w:r>
      <w:r w:rsidRPr="00363D59">
        <w:rPr>
          <w:rFonts w:ascii="Candara" w:hAnsi="Candara" w:cs="Times New Roman"/>
          <w:color w:val="000000" w:themeColor="text1"/>
          <w:sz w:val="22"/>
          <w:szCs w:val="22"/>
        </w:rPr>
        <w:t xml:space="preserve">, is subject to </w:t>
      </w:r>
      <w:r w:rsidR="001A0C1B" w:rsidRPr="00363D59">
        <w:rPr>
          <w:rFonts w:ascii="Candara" w:hAnsi="Candara" w:cs="Times New Roman"/>
          <w:color w:val="000000" w:themeColor="text1"/>
          <w:sz w:val="22"/>
          <w:szCs w:val="22"/>
        </w:rPr>
        <w:t xml:space="preserve">ongoing review to ensure that </w:t>
      </w:r>
      <w:r w:rsidRPr="00363D59">
        <w:rPr>
          <w:rFonts w:ascii="Candara" w:hAnsi="Candara" w:cs="Times New Roman"/>
          <w:color w:val="000000" w:themeColor="text1"/>
          <w:sz w:val="22"/>
          <w:szCs w:val="22"/>
        </w:rPr>
        <w:t xml:space="preserve">it remains </w:t>
      </w:r>
      <w:r w:rsidR="006D72CE">
        <w:rPr>
          <w:rFonts w:ascii="Candara" w:hAnsi="Candara" w:cs="Times New Roman"/>
          <w:color w:val="000000" w:themeColor="text1"/>
          <w:sz w:val="22"/>
          <w:szCs w:val="22"/>
        </w:rPr>
        <w:t xml:space="preserve">relevant </w:t>
      </w:r>
      <w:r w:rsidR="003769E0" w:rsidRPr="00363D59">
        <w:rPr>
          <w:rFonts w:ascii="Candara" w:hAnsi="Candara" w:cs="Times New Roman"/>
          <w:color w:val="000000" w:themeColor="text1"/>
          <w:sz w:val="22"/>
          <w:szCs w:val="22"/>
        </w:rPr>
        <w:t>always</w:t>
      </w:r>
      <w:r w:rsidRPr="00363D59">
        <w:rPr>
          <w:rFonts w:ascii="Candara" w:hAnsi="Candara" w:cs="Times New Roman"/>
          <w:color w:val="000000" w:themeColor="text1"/>
          <w:sz w:val="22"/>
          <w:szCs w:val="22"/>
        </w:rPr>
        <w:t>.</w:t>
      </w:r>
    </w:p>
    <w:p w:rsidR="005566BD" w:rsidRPr="005566BD" w:rsidRDefault="005566BD" w:rsidP="005566BD">
      <w:pPr>
        <w:rPr>
          <w:rFonts w:ascii="Candara" w:hAnsi="Candara"/>
          <w:sz w:val="22"/>
          <w:szCs w:val="22"/>
        </w:rPr>
      </w:pPr>
      <w:r w:rsidRPr="005566BD">
        <w:rPr>
          <w:rFonts w:ascii="Candara" w:hAnsi="Candara"/>
          <w:sz w:val="22"/>
          <w:szCs w:val="22"/>
        </w:rPr>
        <w:t xml:space="preserve">The </w:t>
      </w:r>
      <w:r>
        <w:rPr>
          <w:rFonts w:ascii="Candara" w:hAnsi="Candara"/>
          <w:sz w:val="22"/>
          <w:szCs w:val="22"/>
        </w:rPr>
        <w:t xml:space="preserve">Policy shall apply to </w:t>
      </w:r>
      <w:r w:rsidRPr="005566BD">
        <w:rPr>
          <w:rFonts w:ascii="Candara" w:hAnsi="Candara"/>
          <w:sz w:val="22"/>
          <w:szCs w:val="22"/>
        </w:rPr>
        <w:t xml:space="preserve">all employees of the </w:t>
      </w:r>
      <w:r>
        <w:rPr>
          <w:rFonts w:ascii="Candara" w:hAnsi="Candara"/>
          <w:sz w:val="22"/>
          <w:szCs w:val="22"/>
        </w:rPr>
        <w:t xml:space="preserve">Bank. </w:t>
      </w:r>
    </w:p>
    <w:p w:rsidR="00B6080C" w:rsidRPr="00B6080C" w:rsidRDefault="00B6080C" w:rsidP="00B6080C">
      <w:pPr>
        <w:rPr>
          <w:rFonts w:ascii="Candara" w:hAnsi="Candara"/>
          <w:sz w:val="22"/>
          <w:szCs w:val="22"/>
        </w:rPr>
      </w:pPr>
      <w:r w:rsidRPr="00B6080C">
        <w:rPr>
          <w:rFonts w:ascii="Candara" w:hAnsi="Candara"/>
          <w:sz w:val="22"/>
          <w:szCs w:val="22"/>
        </w:rPr>
        <w:t xml:space="preserve">This policy </w:t>
      </w:r>
      <w:r>
        <w:rPr>
          <w:rFonts w:ascii="Candara" w:hAnsi="Candara"/>
          <w:sz w:val="22"/>
          <w:szCs w:val="22"/>
        </w:rPr>
        <w:t xml:space="preserve">shall </w:t>
      </w:r>
      <w:r w:rsidRPr="00B6080C">
        <w:rPr>
          <w:rFonts w:ascii="Candara" w:hAnsi="Candara"/>
          <w:sz w:val="22"/>
          <w:szCs w:val="22"/>
        </w:rPr>
        <w:t>be read in conjunction with</w:t>
      </w:r>
      <w:r>
        <w:rPr>
          <w:rFonts w:ascii="Candara" w:hAnsi="Candara"/>
          <w:sz w:val="22"/>
          <w:szCs w:val="22"/>
        </w:rPr>
        <w:t xml:space="preserve">, among others, the </w:t>
      </w:r>
      <w:r w:rsidR="00AD22B2">
        <w:rPr>
          <w:rFonts w:ascii="Candara" w:hAnsi="Candara"/>
          <w:sz w:val="22"/>
          <w:szCs w:val="22"/>
        </w:rPr>
        <w:t>following</w:t>
      </w:r>
      <w:r w:rsidR="00AD22B2" w:rsidRPr="00B6080C">
        <w:rPr>
          <w:rFonts w:ascii="Candara" w:hAnsi="Candara"/>
          <w:sz w:val="22"/>
          <w:szCs w:val="22"/>
        </w:rPr>
        <w:t>:</w:t>
      </w:r>
    </w:p>
    <w:p w:rsidR="00B6080C" w:rsidRPr="00B6080C" w:rsidRDefault="00B6080C" w:rsidP="00B6080C">
      <w:pPr>
        <w:rPr>
          <w:rFonts w:ascii="Candara" w:hAnsi="Candara"/>
          <w:sz w:val="22"/>
          <w:szCs w:val="22"/>
        </w:rPr>
      </w:pPr>
      <w:r w:rsidRPr="00B6080C">
        <w:rPr>
          <w:rFonts w:ascii="Candara" w:hAnsi="Candara"/>
          <w:sz w:val="22"/>
          <w:szCs w:val="22"/>
        </w:rPr>
        <w:tab/>
      </w:r>
      <w:proofErr w:type="spellStart"/>
      <w:r w:rsidRPr="00B6080C">
        <w:rPr>
          <w:rFonts w:ascii="Candara" w:hAnsi="Candara"/>
          <w:sz w:val="22"/>
          <w:szCs w:val="22"/>
        </w:rPr>
        <w:t>i</w:t>
      </w:r>
      <w:proofErr w:type="spellEnd"/>
      <w:r w:rsidRPr="00B6080C">
        <w:rPr>
          <w:rFonts w:ascii="Candara" w:hAnsi="Candara"/>
          <w:sz w:val="22"/>
          <w:szCs w:val="22"/>
        </w:rPr>
        <w:t>)  Credit Policy</w:t>
      </w:r>
      <w:r>
        <w:rPr>
          <w:rFonts w:ascii="Candara" w:hAnsi="Candara"/>
          <w:sz w:val="22"/>
          <w:szCs w:val="22"/>
        </w:rPr>
        <w:t xml:space="preserve"> of the Bank</w:t>
      </w:r>
    </w:p>
    <w:p w:rsidR="00B6080C" w:rsidRPr="00B6080C" w:rsidRDefault="00B6080C" w:rsidP="00B6080C">
      <w:pPr>
        <w:rPr>
          <w:rFonts w:ascii="Candara" w:hAnsi="Candara"/>
          <w:sz w:val="22"/>
          <w:szCs w:val="22"/>
        </w:rPr>
      </w:pPr>
      <w:r w:rsidRPr="00B6080C">
        <w:rPr>
          <w:rFonts w:ascii="Candara" w:hAnsi="Candara"/>
          <w:sz w:val="22"/>
          <w:szCs w:val="22"/>
        </w:rPr>
        <w:lastRenderedPageBreak/>
        <w:tab/>
        <w:t>ii) Banking SOPs</w:t>
      </w:r>
    </w:p>
    <w:p w:rsidR="00B6080C" w:rsidRPr="00B6080C" w:rsidRDefault="00B6080C" w:rsidP="00B6080C">
      <w:pPr>
        <w:rPr>
          <w:rFonts w:ascii="Candara" w:hAnsi="Candara"/>
          <w:sz w:val="22"/>
          <w:szCs w:val="22"/>
        </w:rPr>
      </w:pPr>
      <w:r w:rsidRPr="00B6080C">
        <w:rPr>
          <w:rFonts w:ascii="Candara" w:hAnsi="Candara"/>
          <w:sz w:val="22"/>
          <w:szCs w:val="22"/>
        </w:rPr>
        <w:t xml:space="preserve">              iii) HR Policy</w:t>
      </w:r>
      <w:r>
        <w:rPr>
          <w:rFonts w:ascii="Candara" w:hAnsi="Candara"/>
          <w:sz w:val="22"/>
          <w:szCs w:val="22"/>
        </w:rPr>
        <w:t xml:space="preserve"> of the Bank</w:t>
      </w:r>
    </w:p>
    <w:p w:rsidR="00B6080C" w:rsidRPr="00B6080C" w:rsidRDefault="00B6080C" w:rsidP="00B6080C">
      <w:pPr>
        <w:rPr>
          <w:rFonts w:ascii="Candara" w:hAnsi="Candara"/>
          <w:sz w:val="22"/>
          <w:szCs w:val="22"/>
        </w:rPr>
      </w:pPr>
      <w:r w:rsidRPr="00B6080C">
        <w:rPr>
          <w:rFonts w:ascii="Candara" w:hAnsi="Candara"/>
          <w:sz w:val="22"/>
          <w:szCs w:val="22"/>
        </w:rPr>
        <w:t xml:space="preserve">  </w:t>
      </w:r>
      <w:r w:rsidRPr="00B6080C">
        <w:rPr>
          <w:rFonts w:ascii="Candara" w:hAnsi="Candara"/>
          <w:sz w:val="22"/>
          <w:szCs w:val="22"/>
        </w:rPr>
        <w:tab/>
        <w:t>iv) Procurement Manual</w:t>
      </w:r>
      <w:r>
        <w:rPr>
          <w:rFonts w:ascii="Candara" w:hAnsi="Candara"/>
          <w:sz w:val="22"/>
          <w:szCs w:val="22"/>
        </w:rPr>
        <w:t xml:space="preserve"> of the Bank</w:t>
      </w:r>
    </w:p>
    <w:p w:rsidR="00B6080C" w:rsidRPr="00B6080C" w:rsidRDefault="00B6080C" w:rsidP="00B6080C">
      <w:pPr>
        <w:rPr>
          <w:rFonts w:ascii="Candara" w:hAnsi="Candara"/>
          <w:sz w:val="22"/>
          <w:szCs w:val="22"/>
        </w:rPr>
      </w:pPr>
      <w:r w:rsidRPr="00B6080C">
        <w:rPr>
          <w:rFonts w:ascii="Candara" w:hAnsi="Candara"/>
          <w:sz w:val="22"/>
          <w:szCs w:val="22"/>
        </w:rPr>
        <w:t xml:space="preserve">              v)  Business Code of Ethics</w:t>
      </w:r>
      <w:r>
        <w:rPr>
          <w:rFonts w:ascii="Candara" w:hAnsi="Candara"/>
          <w:sz w:val="22"/>
          <w:szCs w:val="22"/>
        </w:rPr>
        <w:t xml:space="preserve"> </w:t>
      </w:r>
    </w:p>
    <w:p w:rsidR="008C571F" w:rsidRDefault="008C571F" w:rsidP="003F06F3">
      <w:pPr>
        <w:pStyle w:val="Heading1"/>
        <w:spacing w:line="360" w:lineRule="atLeast"/>
        <w:ind w:left="357" w:hanging="357"/>
        <w:rPr>
          <w:rFonts w:ascii="Candara" w:hAnsi="Candara"/>
          <w:color w:val="000000" w:themeColor="text1"/>
          <w:sz w:val="22"/>
          <w:szCs w:val="22"/>
        </w:rPr>
      </w:pPr>
      <w:bookmarkStart w:id="7" w:name="_Toc4657251"/>
      <w:r>
        <w:rPr>
          <w:rFonts w:ascii="Candara" w:hAnsi="Candara"/>
          <w:color w:val="000000" w:themeColor="text1"/>
          <w:sz w:val="22"/>
          <w:szCs w:val="22"/>
        </w:rPr>
        <w:t>Organogram of the Bank</w:t>
      </w:r>
      <w:bookmarkEnd w:id="7"/>
    </w:p>
    <w:p w:rsidR="008C571F" w:rsidRDefault="008C571F" w:rsidP="008C571F"/>
    <w:p w:rsidR="008C571F" w:rsidRPr="00762212" w:rsidRDefault="008C571F" w:rsidP="008C571F">
      <w:pPr>
        <w:rPr>
          <w:rFonts w:ascii="Candara" w:hAnsi="Candara"/>
          <w:sz w:val="22"/>
          <w:szCs w:val="22"/>
        </w:rPr>
      </w:pPr>
      <w:r w:rsidRPr="00762212">
        <w:rPr>
          <w:rFonts w:ascii="Candara" w:hAnsi="Candara"/>
          <w:sz w:val="22"/>
          <w:szCs w:val="22"/>
        </w:rPr>
        <w:t>The current organogram of the Bank is shown below:</w:t>
      </w:r>
    </w:p>
    <w:p w:rsidR="008C571F" w:rsidRDefault="008C571F" w:rsidP="008C571F"/>
    <w:p w:rsidR="008C571F" w:rsidRPr="008C571F" w:rsidRDefault="008C571F" w:rsidP="008C571F">
      <w:r>
        <w:rPr>
          <w:noProof/>
          <w:lang w:eastAsia="en-US"/>
        </w:rPr>
        <w:drawing>
          <wp:inline distT="0" distB="0" distL="0" distR="0">
            <wp:extent cx="4376057" cy="34080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5424" cy="3415340"/>
                    </a:xfrm>
                    <a:prstGeom prst="rect">
                      <a:avLst/>
                    </a:prstGeom>
                    <a:noFill/>
                    <a:ln>
                      <a:noFill/>
                    </a:ln>
                  </pic:spPr>
                </pic:pic>
              </a:graphicData>
            </a:graphic>
          </wp:inline>
        </w:drawing>
      </w:r>
    </w:p>
    <w:p w:rsidR="00EA20B4" w:rsidRDefault="00EA20B4" w:rsidP="003F06F3">
      <w:pPr>
        <w:pStyle w:val="Heading1"/>
        <w:spacing w:line="360" w:lineRule="atLeast"/>
        <w:ind w:left="357" w:hanging="357"/>
        <w:rPr>
          <w:rFonts w:ascii="Candara" w:hAnsi="Candara"/>
          <w:color w:val="000000" w:themeColor="text1"/>
          <w:sz w:val="22"/>
          <w:szCs w:val="22"/>
        </w:rPr>
      </w:pPr>
      <w:bookmarkStart w:id="8" w:name="_Toc4657252"/>
      <w:r>
        <w:rPr>
          <w:rFonts w:ascii="Candara" w:hAnsi="Candara"/>
          <w:color w:val="000000" w:themeColor="text1"/>
          <w:sz w:val="22"/>
          <w:szCs w:val="22"/>
        </w:rPr>
        <w:t>Power Reserved for the Board</w:t>
      </w:r>
      <w:bookmarkEnd w:id="8"/>
    </w:p>
    <w:p w:rsidR="00EA20B4" w:rsidRDefault="00EA20B4" w:rsidP="00EA20B4">
      <w:pPr>
        <w:autoSpaceDE w:val="0"/>
        <w:autoSpaceDN w:val="0"/>
        <w:adjustRightInd w:val="0"/>
        <w:spacing w:after="0"/>
        <w:rPr>
          <w:rFonts w:ascii="Calibri" w:hAnsi="Calibri" w:cs="Calibri"/>
        </w:rPr>
      </w:pPr>
    </w:p>
    <w:p w:rsidR="00EA20B4" w:rsidRDefault="00EA20B4" w:rsidP="00EA20B4">
      <w:pPr>
        <w:autoSpaceDE w:val="0"/>
        <w:autoSpaceDN w:val="0"/>
        <w:adjustRightInd w:val="0"/>
        <w:spacing w:after="0"/>
        <w:rPr>
          <w:rFonts w:ascii="Candara" w:hAnsi="Candara" w:cs="Calibri"/>
          <w:sz w:val="22"/>
          <w:szCs w:val="22"/>
        </w:rPr>
      </w:pPr>
      <w:r w:rsidRPr="00EA20B4">
        <w:rPr>
          <w:rFonts w:ascii="Candara" w:hAnsi="Candara" w:cs="Calibri"/>
          <w:sz w:val="22"/>
          <w:szCs w:val="22"/>
        </w:rPr>
        <w:t>Matters specifically reserved for the Board include:</w:t>
      </w:r>
    </w:p>
    <w:p w:rsidR="00EA20B4" w:rsidRPr="00EA20B4" w:rsidRDefault="00EA20B4" w:rsidP="00EA20B4">
      <w:pPr>
        <w:autoSpaceDE w:val="0"/>
        <w:autoSpaceDN w:val="0"/>
        <w:adjustRightInd w:val="0"/>
        <w:spacing w:after="0"/>
        <w:rPr>
          <w:rFonts w:ascii="Candara" w:hAnsi="Candara" w:cs="Calibri"/>
          <w:sz w:val="22"/>
          <w:szCs w:val="22"/>
        </w:rPr>
      </w:pPr>
    </w:p>
    <w:p w:rsidR="00EA20B4" w:rsidRPr="00EA20B4" w:rsidRDefault="00EA20B4" w:rsidP="00EA20B4">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t>Decisions about the Bank’s strategic direction and policies</w:t>
      </w:r>
    </w:p>
    <w:p w:rsidR="00EA20B4" w:rsidRDefault="00EA20B4" w:rsidP="00EA20B4">
      <w:pPr>
        <w:pStyle w:val="ListParagraph"/>
        <w:autoSpaceDE w:val="0"/>
        <w:autoSpaceDN w:val="0"/>
        <w:adjustRightInd w:val="0"/>
        <w:spacing w:after="0"/>
        <w:ind w:left="360"/>
        <w:rPr>
          <w:rFonts w:ascii="Candara" w:hAnsi="Candara" w:cs="Calibri"/>
          <w:sz w:val="22"/>
          <w:szCs w:val="22"/>
        </w:rPr>
      </w:pPr>
    </w:p>
    <w:p w:rsidR="00EA20B4" w:rsidRPr="00EA20B4" w:rsidRDefault="00EA20B4" w:rsidP="0076443E">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t>Matters involving financial amounts above the limits defined in the Schedule of Authorities</w:t>
      </w:r>
    </w:p>
    <w:p w:rsidR="00EA20B4" w:rsidRDefault="00EA20B4" w:rsidP="00EA20B4">
      <w:pPr>
        <w:pStyle w:val="ListParagraph"/>
        <w:autoSpaceDE w:val="0"/>
        <w:autoSpaceDN w:val="0"/>
        <w:adjustRightInd w:val="0"/>
        <w:spacing w:after="0"/>
        <w:ind w:left="360"/>
        <w:rPr>
          <w:rFonts w:ascii="Candara" w:hAnsi="Candara" w:cs="Calibri"/>
          <w:sz w:val="22"/>
          <w:szCs w:val="22"/>
        </w:rPr>
      </w:pPr>
    </w:p>
    <w:p w:rsidR="00EA20B4" w:rsidRPr="00EA20B4" w:rsidRDefault="00EA20B4" w:rsidP="0076443E">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t>Approval of contracts and procurements above the limits specified in the Schedule of Authorities</w:t>
      </w:r>
    </w:p>
    <w:p w:rsidR="00EA20B4" w:rsidRDefault="00EA20B4" w:rsidP="00EA20B4">
      <w:pPr>
        <w:pStyle w:val="ListParagraph"/>
        <w:autoSpaceDE w:val="0"/>
        <w:autoSpaceDN w:val="0"/>
        <w:adjustRightInd w:val="0"/>
        <w:spacing w:after="0"/>
        <w:ind w:left="360"/>
        <w:rPr>
          <w:rFonts w:ascii="Candara" w:hAnsi="Candara" w:cs="Calibri"/>
          <w:sz w:val="22"/>
          <w:szCs w:val="22"/>
        </w:rPr>
      </w:pPr>
    </w:p>
    <w:p w:rsidR="00EA20B4" w:rsidRPr="00EA20B4" w:rsidRDefault="00EA20B4" w:rsidP="0076443E">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t>Recruitment and remuneration of positions at the executive level</w:t>
      </w:r>
    </w:p>
    <w:p w:rsidR="00EA20B4" w:rsidRDefault="00EA20B4" w:rsidP="00EA20B4">
      <w:pPr>
        <w:pStyle w:val="ListParagraph"/>
        <w:autoSpaceDE w:val="0"/>
        <w:autoSpaceDN w:val="0"/>
        <w:adjustRightInd w:val="0"/>
        <w:spacing w:after="0"/>
        <w:ind w:left="360"/>
        <w:rPr>
          <w:rFonts w:ascii="Candara" w:hAnsi="Candara" w:cs="Calibri"/>
          <w:sz w:val="22"/>
          <w:szCs w:val="22"/>
        </w:rPr>
      </w:pPr>
    </w:p>
    <w:p w:rsidR="00EA20B4" w:rsidRDefault="00EA20B4" w:rsidP="0076443E">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t>Approval of annual budget</w:t>
      </w:r>
    </w:p>
    <w:p w:rsidR="00A22576" w:rsidRPr="00A22576" w:rsidRDefault="00A22576" w:rsidP="00A22576">
      <w:pPr>
        <w:pStyle w:val="ListParagraph"/>
        <w:rPr>
          <w:rFonts w:ascii="Candara" w:hAnsi="Candara" w:cs="Calibri"/>
          <w:sz w:val="22"/>
          <w:szCs w:val="22"/>
        </w:rPr>
      </w:pPr>
    </w:p>
    <w:p w:rsidR="00EA20B4" w:rsidRPr="00EA20B4" w:rsidRDefault="00EA20B4" w:rsidP="0076443E">
      <w:pPr>
        <w:pStyle w:val="ListParagraph"/>
        <w:numPr>
          <w:ilvl w:val="0"/>
          <w:numId w:val="39"/>
        </w:numPr>
        <w:autoSpaceDE w:val="0"/>
        <w:autoSpaceDN w:val="0"/>
        <w:adjustRightInd w:val="0"/>
        <w:spacing w:after="0"/>
        <w:rPr>
          <w:rFonts w:ascii="Candara" w:hAnsi="Candara" w:cs="Calibri"/>
          <w:sz w:val="22"/>
          <w:szCs w:val="22"/>
        </w:rPr>
      </w:pPr>
      <w:r w:rsidRPr="00EA20B4">
        <w:rPr>
          <w:rFonts w:ascii="Candara" w:hAnsi="Candara" w:cs="Calibri"/>
          <w:sz w:val="22"/>
          <w:szCs w:val="22"/>
        </w:rPr>
        <w:lastRenderedPageBreak/>
        <w:t>All matters with the potential to have material impact on the reputation of the Bank</w:t>
      </w:r>
    </w:p>
    <w:p w:rsidR="00630D50" w:rsidRDefault="00630D50" w:rsidP="003F06F3">
      <w:pPr>
        <w:pStyle w:val="Heading1"/>
        <w:spacing w:line="360" w:lineRule="atLeast"/>
        <w:ind w:left="357" w:hanging="357"/>
        <w:rPr>
          <w:rFonts w:ascii="Candara" w:hAnsi="Candara"/>
          <w:color w:val="000000" w:themeColor="text1"/>
          <w:sz w:val="22"/>
          <w:szCs w:val="22"/>
        </w:rPr>
      </w:pPr>
      <w:bookmarkStart w:id="9" w:name="_Toc4657253"/>
      <w:r>
        <w:rPr>
          <w:rFonts w:ascii="Candara" w:hAnsi="Candara"/>
          <w:color w:val="000000" w:themeColor="text1"/>
          <w:sz w:val="22"/>
          <w:szCs w:val="22"/>
        </w:rPr>
        <w:t xml:space="preserve">Power </w:t>
      </w:r>
      <w:r w:rsidR="00C97B4C">
        <w:rPr>
          <w:rFonts w:ascii="Candara" w:hAnsi="Candara"/>
          <w:color w:val="000000" w:themeColor="text1"/>
          <w:sz w:val="22"/>
          <w:szCs w:val="22"/>
        </w:rPr>
        <w:t>Delegated to the Management</w:t>
      </w:r>
      <w:bookmarkEnd w:id="9"/>
    </w:p>
    <w:p w:rsidR="009A0D36" w:rsidRDefault="009A0D36" w:rsidP="009A0D36">
      <w:pPr>
        <w:autoSpaceDE w:val="0"/>
        <w:autoSpaceDN w:val="0"/>
        <w:adjustRightInd w:val="0"/>
        <w:spacing w:after="0"/>
        <w:jc w:val="both"/>
        <w:rPr>
          <w:rFonts w:ascii="Candara" w:hAnsi="Candara" w:cs="Times New Roman"/>
          <w:color w:val="000000" w:themeColor="text1"/>
          <w:sz w:val="22"/>
          <w:szCs w:val="22"/>
        </w:rPr>
      </w:pPr>
    </w:p>
    <w:p w:rsidR="00C97B4C" w:rsidRPr="00E65450" w:rsidRDefault="00C97B4C" w:rsidP="00E65450">
      <w:pPr>
        <w:spacing w:line="360" w:lineRule="atLeast"/>
        <w:jc w:val="both"/>
        <w:rPr>
          <w:rFonts w:ascii="Candara" w:hAnsi="Candara" w:cs="Times New Roman"/>
          <w:color w:val="000000" w:themeColor="text1"/>
          <w:sz w:val="22"/>
          <w:szCs w:val="22"/>
        </w:rPr>
      </w:pPr>
      <w:r w:rsidRPr="00E65450">
        <w:rPr>
          <w:rFonts w:ascii="Candara" w:hAnsi="Candara" w:cs="Times New Roman"/>
          <w:color w:val="000000" w:themeColor="text1"/>
          <w:sz w:val="22"/>
          <w:szCs w:val="22"/>
        </w:rPr>
        <w:t>Other than as expressly provided in this policy, all matters not specifically reserved for the</w:t>
      </w:r>
      <w:r w:rsidR="009A0D36" w:rsidRPr="00E65450">
        <w:rPr>
          <w:rFonts w:ascii="Candara" w:hAnsi="Candara" w:cs="Times New Roman"/>
          <w:color w:val="000000" w:themeColor="text1"/>
          <w:sz w:val="22"/>
          <w:szCs w:val="22"/>
        </w:rPr>
        <w:t xml:space="preserve"> </w:t>
      </w:r>
      <w:r w:rsidRPr="00E65450">
        <w:rPr>
          <w:rFonts w:ascii="Candara" w:hAnsi="Candara" w:cs="Times New Roman"/>
          <w:color w:val="000000" w:themeColor="text1"/>
          <w:sz w:val="22"/>
          <w:szCs w:val="22"/>
        </w:rPr>
        <w:t>Board and necessary for the</w:t>
      </w:r>
      <w:r w:rsidR="009A0D36" w:rsidRPr="00E65450">
        <w:rPr>
          <w:rFonts w:ascii="Candara" w:hAnsi="Candara" w:cs="Times New Roman"/>
          <w:color w:val="000000" w:themeColor="text1"/>
          <w:sz w:val="22"/>
          <w:szCs w:val="22"/>
        </w:rPr>
        <w:t xml:space="preserve"> day-to -</w:t>
      </w:r>
      <w:r w:rsidRPr="00E65450">
        <w:rPr>
          <w:rFonts w:ascii="Candara" w:hAnsi="Candara" w:cs="Times New Roman"/>
          <w:color w:val="000000" w:themeColor="text1"/>
          <w:sz w:val="22"/>
          <w:szCs w:val="22"/>
        </w:rPr>
        <w:t xml:space="preserve">day management of the </w:t>
      </w:r>
      <w:r w:rsidR="009A0D36" w:rsidRPr="00E65450">
        <w:rPr>
          <w:rFonts w:ascii="Candara" w:hAnsi="Candara" w:cs="Times New Roman"/>
          <w:color w:val="000000" w:themeColor="text1"/>
          <w:sz w:val="22"/>
          <w:szCs w:val="22"/>
        </w:rPr>
        <w:t>Bank</w:t>
      </w:r>
      <w:r w:rsidRPr="00E65450">
        <w:rPr>
          <w:rFonts w:ascii="Candara" w:hAnsi="Candara" w:cs="Times New Roman"/>
          <w:color w:val="000000" w:themeColor="text1"/>
          <w:sz w:val="22"/>
          <w:szCs w:val="22"/>
        </w:rPr>
        <w:t>, and the implementation</w:t>
      </w:r>
      <w:r w:rsidR="009A0D36" w:rsidRPr="00E65450">
        <w:rPr>
          <w:rFonts w:ascii="Candara" w:hAnsi="Candara" w:cs="Times New Roman"/>
          <w:color w:val="000000" w:themeColor="text1"/>
          <w:sz w:val="22"/>
          <w:szCs w:val="22"/>
        </w:rPr>
        <w:t xml:space="preserve"> </w:t>
      </w:r>
      <w:r w:rsidRPr="00E65450">
        <w:rPr>
          <w:rFonts w:ascii="Candara" w:hAnsi="Candara" w:cs="Times New Roman"/>
          <w:color w:val="000000" w:themeColor="text1"/>
          <w:sz w:val="22"/>
          <w:szCs w:val="22"/>
        </w:rPr>
        <w:t>of</w:t>
      </w:r>
      <w:r w:rsidR="009A0D36" w:rsidRPr="00E65450">
        <w:rPr>
          <w:rFonts w:ascii="Candara" w:hAnsi="Candara" w:cs="Times New Roman"/>
          <w:color w:val="000000" w:themeColor="text1"/>
          <w:sz w:val="22"/>
          <w:szCs w:val="22"/>
        </w:rPr>
        <w:t xml:space="preserve"> corporate objectives, are delegated to the management. The Bank’s policies and procedures shall guide the execution of specific roles and responsibilities.</w:t>
      </w:r>
    </w:p>
    <w:p w:rsidR="009A0D36" w:rsidRPr="0076443E" w:rsidRDefault="0076443E" w:rsidP="0076443E">
      <w:p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Management shall:</w:t>
      </w:r>
    </w:p>
    <w:p w:rsidR="0076443E" w:rsidRPr="0076443E" w:rsidRDefault="0076443E" w:rsidP="0076443E">
      <w:pPr>
        <w:autoSpaceDE w:val="0"/>
        <w:autoSpaceDN w:val="0"/>
        <w:adjustRightInd w:val="0"/>
        <w:spacing w:after="0"/>
        <w:jc w:val="both"/>
        <w:rPr>
          <w:rFonts w:ascii="Candara" w:hAnsi="Candara" w:cs="Calibri"/>
          <w:sz w:val="22"/>
          <w:szCs w:val="22"/>
        </w:rPr>
      </w:pPr>
    </w:p>
    <w:p w:rsid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Ensure that the Bank’s day to day operations are carried out in accordance with all legal and regulatory requirements</w:t>
      </w:r>
    </w:p>
    <w:p w:rsidR="0076443E" w:rsidRPr="0076443E" w:rsidRDefault="0076443E" w:rsidP="0076443E">
      <w:pPr>
        <w:pStyle w:val="ListParagraph"/>
        <w:autoSpaceDE w:val="0"/>
        <w:autoSpaceDN w:val="0"/>
        <w:adjustRightInd w:val="0"/>
        <w:spacing w:after="0"/>
        <w:jc w:val="both"/>
        <w:rPr>
          <w:rFonts w:ascii="Candara" w:hAnsi="Candara" w:cs="Calibri"/>
          <w:sz w:val="22"/>
          <w:szCs w:val="22"/>
        </w:rPr>
      </w:pPr>
    </w:p>
    <w:p w:rsidR="0076443E" w:rsidRP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Ensure that the Bank’s polices, practices and decisions are undertaken in a manner that is prudent, equitable and consistent with commonly accepted business practices, integrity and professional ethics</w:t>
      </w:r>
    </w:p>
    <w:p w:rsidR="0076443E" w:rsidRDefault="0076443E" w:rsidP="0076443E">
      <w:pPr>
        <w:pStyle w:val="ListParagraph"/>
        <w:autoSpaceDE w:val="0"/>
        <w:autoSpaceDN w:val="0"/>
        <w:adjustRightInd w:val="0"/>
        <w:spacing w:after="0"/>
        <w:jc w:val="both"/>
        <w:rPr>
          <w:rFonts w:ascii="Candara" w:hAnsi="Candara" w:cs="Calibri"/>
          <w:sz w:val="22"/>
          <w:szCs w:val="22"/>
        </w:rPr>
      </w:pPr>
    </w:p>
    <w:p w:rsidR="0076443E" w:rsidRP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Ensure that the Bank’s assets are protected, adequately maintained and not placed at unnecessary risk</w:t>
      </w:r>
    </w:p>
    <w:p w:rsidR="0076443E" w:rsidRDefault="0076443E" w:rsidP="0076443E">
      <w:pPr>
        <w:pStyle w:val="ListParagraph"/>
        <w:autoSpaceDE w:val="0"/>
        <w:autoSpaceDN w:val="0"/>
        <w:adjustRightInd w:val="0"/>
        <w:spacing w:after="0"/>
        <w:jc w:val="both"/>
        <w:rPr>
          <w:rFonts w:ascii="Candara" w:hAnsi="Candara" w:cs="Calibri"/>
          <w:sz w:val="22"/>
          <w:szCs w:val="22"/>
        </w:rPr>
      </w:pPr>
    </w:p>
    <w:p w:rsidR="00EC60FB" w:rsidRDefault="00EC60FB" w:rsidP="00EC60FB">
      <w:pPr>
        <w:pStyle w:val="ListParagraph"/>
        <w:numPr>
          <w:ilvl w:val="0"/>
          <w:numId w:val="40"/>
        </w:numPr>
        <w:autoSpaceDE w:val="0"/>
        <w:autoSpaceDN w:val="0"/>
        <w:adjustRightInd w:val="0"/>
        <w:spacing w:after="0"/>
        <w:jc w:val="both"/>
        <w:rPr>
          <w:rFonts w:ascii="Candara" w:hAnsi="Candara" w:cs="Calibri"/>
          <w:sz w:val="22"/>
          <w:szCs w:val="22"/>
        </w:rPr>
      </w:pPr>
      <w:r>
        <w:rPr>
          <w:rFonts w:ascii="Candara" w:hAnsi="Candara" w:cs="Calibri"/>
          <w:sz w:val="22"/>
          <w:szCs w:val="22"/>
        </w:rPr>
        <w:t>E</w:t>
      </w:r>
      <w:r w:rsidRPr="00EC60FB">
        <w:rPr>
          <w:rFonts w:ascii="Candara" w:hAnsi="Candara" w:cs="Calibri"/>
          <w:sz w:val="22"/>
          <w:szCs w:val="22"/>
        </w:rPr>
        <w:t>nsure that adequate measures are taken for the proper maintenance and safe custody of all financial records against loss, misplacement, mishandling, defacing and mutilation.</w:t>
      </w:r>
    </w:p>
    <w:p w:rsidR="00EC60FB" w:rsidRPr="00EC60FB" w:rsidRDefault="00EC60FB" w:rsidP="00EC60FB">
      <w:pPr>
        <w:pStyle w:val="ListParagraph"/>
        <w:rPr>
          <w:rFonts w:ascii="Candara" w:hAnsi="Candara" w:cs="Calibri"/>
          <w:sz w:val="22"/>
          <w:szCs w:val="22"/>
        </w:rPr>
      </w:pPr>
    </w:p>
    <w:p w:rsidR="0076443E" w:rsidRP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 xml:space="preserve">Ensure that Board approved priorities are reflected in the allocation of resources </w:t>
      </w:r>
    </w:p>
    <w:p w:rsidR="0076443E" w:rsidRDefault="0076443E" w:rsidP="0076443E">
      <w:pPr>
        <w:pStyle w:val="ListParagraph"/>
        <w:autoSpaceDE w:val="0"/>
        <w:autoSpaceDN w:val="0"/>
        <w:adjustRightInd w:val="0"/>
        <w:spacing w:after="0"/>
        <w:jc w:val="both"/>
        <w:rPr>
          <w:rFonts w:ascii="Candara" w:hAnsi="Candara" w:cs="Calibri"/>
          <w:sz w:val="22"/>
          <w:szCs w:val="22"/>
        </w:rPr>
      </w:pPr>
    </w:p>
    <w:p w:rsid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Ensure a healthy work environment for staff that is consistent with the Bank’s values</w:t>
      </w:r>
    </w:p>
    <w:p w:rsidR="00EC60FB" w:rsidRPr="00EC60FB" w:rsidRDefault="00EC60FB" w:rsidP="00EC60FB">
      <w:pPr>
        <w:pStyle w:val="ListParagraph"/>
        <w:rPr>
          <w:rFonts w:ascii="Candara" w:hAnsi="Candara" w:cs="Calibri"/>
          <w:sz w:val="22"/>
          <w:szCs w:val="22"/>
        </w:rPr>
      </w:pPr>
    </w:p>
    <w:p w:rsidR="0076443E" w:rsidRPr="0076443E" w:rsidRDefault="0076443E" w:rsidP="0076443E">
      <w:pPr>
        <w:pStyle w:val="ListParagraph"/>
        <w:numPr>
          <w:ilvl w:val="0"/>
          <w:numId w:val="40"/>
        </w:numPr>
        <w:autoSpaceDE w:val="0"/>
        <w:autoSpaceDN w:val="0"/>
        <w:adjustRightInd w:val="0"/>
        <w:spacing w:after="0"/>
        <w:jc w:val="both"/>
        <w:rPr>
          <w:rFonts w:ascii="Candara" w:hAnsi="Candara" w:cs="Calibri"/>
          <w:sz w:val="22"/>
          <w:szCs w:val="22"/>
        </w:rPr>
      </w:pPr>
      <w:r w:rsidRPr="0076443E">
        <w:rPr>
          <w:rFonts w:ascii="Candara" w:hAnsi="Candara" w:cs="Calibri"/>
          <w:sz w:val="22"/>
          <w:szCs w:val="22"/>
        </w:rPr>
        <w:t>Represent the Bank externally among the shareholders, community, government, media and other stakeholders in ways that enhance the public image and credibility of the Bank</w:t>
      </w:r>
    </w:p>
    <w:p w:rsidR="003E09EC" w:rsidRDefault="003E09EC" w:rsidP="003F06F3">
      <w:pPr>
        <w:pStyle w:val="Heading1"/>
        <w:spacing w:line="360" w:lineRule="atLeast"/>
        <w:ind w:left="357" w:hanging="357"/>
        <w:rPr>
          <w:rFonts w:ascii="Candara" w:hAnsi="Candara"/>
          <w:color w:val="000000" w:themeColor="text1"/>
          <w:sz w:val="22"/>
          <w:szCs w:val="22"/>
        </w:rPr>
      </w:pPr>
      <w:bookmarkStart w:id="10" w:name="_Toc4657254"/>
      <w:r>
        <w:rPr>
          <w:rFonts w:ascii="Candara" w:hAnsi="Candara"/>
          <w:color w:val="000000" w:themeColor="text1"/>
          <w:sz w:val="22"/>
          <w:szCs w:val="22"/>
        </w:rPr>
        <w:t>Elements of Delegation</w:t>
      </w:r>
      <w:bookmarkEnd w:id="10"/>
    </w:p>
    <w:p w:rsidR="003E09EC" w:rsidRPr="00E94902" w:rsidRDefault="003E09EC" w:rsidP="00E94902">
      <w:pPr>
        <w:spacing w:line="360" w:lineRule="atLeast"/>
        <w:jc w:val="both"/>
        <w:rPr>
          <w:rFonts w:ascii="Candara" w:hAnsi="Candara" w:cs="Times New Roman"/>
          <w:color w:val="000000" w:themeColor="text1"/>
          <w:sz w:val="22"/>
          <w:szCs w:val="22"/>
        </w:rPr>
      </w:pPr>
      <w:r w:rsidRPr="00E94902">
        <w:rPr>
          <w:rFonts w:ascii="Candara" w:hAnsi="Candara" w:cs="Times New Roman"/>
          <w:color w:val="000000" w:themeColor="text1"/>
          <w:sz w:val="22"/>
          <w:szCs w:val="22"/>
        </w:rPr>
        <w:t>The key elements of delegation are summarised below:</w:t>
      </w:r>
    </w:p>
    <w:p w:rsidR="003E09EC" w:rsidRPr="00E94902" w:rsidRDefault="003E09EC" w:rsidP="00E94902">
      <w:pPr>
        <w:spacing w:line="360" w:lineRule="atLeast"/>
        <w:jc w:val="both"/>
        <w:rPr>
          <w:rFonts w:ascii="Candara" w:hAnsi="Candara" w:cs="Times New Roman"/>
          <w:color w:val="000000" w:themeColor="text1"/>
          <w:sz w:val="22"/>
          <w:szCs w:val="22"/>
        </w:rPr>
      </w:pPr>
      <w:r w:rsidRPr="00E94902">
        <w:rPr>
          <w:rFonts w:ascii="Candara" w:hAnsi="Candara" w:cs="Times New Roman"/>
          <w:b/>
          <w:color w:val="000000" w:themeColor="text1"/>
          <w:sz w:val="22"/>
          <w:szCs w:val="22"/>
        </w:rPr>
        <w:t>Authority</w:t>
      </w:r>
      <w:r w:rsidR="00E94902">
        <w:rPr>
          <w:rFonts w:ascii="Candara" w:hAnsi="Candara" w:cs="Times New Roman"/>
          <w:b/>
          <w:color w:val="000000" w:themeColor="text1"/>
          <w:sz w:val="22"/>
          <w:szCs w:val="22"/>
        </w:rPr>
        <w:t xml:space="preserve">: </w:t>
      </w:r>
      <w:r w:rsidRPr="00E94902">
        <w:rPr>
          <w:rFonts w:ascii="Candara" w:hAnsi="Candara" w:cs="Times New Roman"/>
          <w:color w:val="000000" w:themeColor="text1"/>
          <w:sz w:val="22"/>
          <w:szCs w:val="22"/>
        </w:rPr>
        <w:t xml:space="preserve"> </w:t>
      </w:r>
      <w:r w:rsidR="00E94902">
        <w:rPr>
          <w:rFonts w:ascii="Candara" w:hAnsi="Candara" w:cs="Times New Roman"/>
          <w:color w:val="000000" w:themeColor="text1"/>
          <w:sz w:val="22"/>
          <w:szCs w:val="22"/>
        </w:rPr>
        <w:t>I</w:t>
      </w:r>
      <w:r w:rsidRPr="00E94902">
        <w:rPr>
          <w:rFonts w:ascii="Candara" w:hAnsi="Candara" w:cs="Times New Roman"/>
          <w:color w:val="000000" w:themeColor="text1"/>
          <w:sz w:val="22"/>
          <w:szCs w:val="22"/>
        </w:rPr>
        <w:t xml:space="preserve">n context of a business organization, authority can be defined as the power and right of a person to use and allocate the resources efficiently, to take decisions and to give orders to achieve the organizational objectives. Authority must be well- defined. All officials who have the authority should know the scope of their authority and they shouldn’t misuse it. Authority is the right to give commands, orders and get the things done. </w:t>
      </w:r>
    </w:p>
    <w:p w:rsidR="003E09EC" w:rsidRPr="00E94902" w:rsidRDefault="003E09EC" w:rsidP="00E94902">
      <w:pPr>
        <w:spacing w:line="360" w:lineRule="atLeast"/>
        <w:jc w:val="both"/>
        <w:rPr>
          <w:rFonts w:ascii="Candara" w:hAnsi="Candara" w:cs="Times New Roman"/>
          <w:color w:val="000000" w:themeColor="text1"/>
          <w:sz w:val="22"/>
          <w:szCs w:val="22"/>
        </w:rPr>
      </w:pPr>
      <w:r w:rsidRPr="00E94902">
        <w:rPr>
          <w:rFonts w:ascii="Candara" w:hAnsi="Candara" w:cs="Times New Roman"/>
          <w:color w:val="000000" w:themeColor="text1"/>
          <w:sz w:val="22"/>
          <w:szCs w:val="22"/>
        </w:rPr>
        <w:t>Authority always flows from top to bottom. The Board has the highest authority followed by the CEO and other positions down the hierarchy. Authority shall be used and exercised with an equal amount of responsibility. Delegating the authority to someone else doesn’t imply escaping from accountability. Accountability still rest with the person having the utmost authority.</w:t>
      </w:r>
    </w:p>
    <w:p w:rsidR="003E09EC" w:rsidRPr="00E94902" w:rsidRDefault="003E09EC" w:rsidP="00E94902">
      <w:pPr>
        <w:spacing w:line="360" w:lineRule="atLeast"/>
        <w:jc w:val="both"/>
        <w:rPr>
          <w:rFonts w:ascii="Candara" w:hAnsi="Candara" w:cs="Times New Roman"/>
          <w:color w:val="000000" w:themeColor="text1"/>
          <w:sz w:val="22"/>
          <w:szCs w:val="22"/>
        </w:rPr>
      </w:pPr>
      <w:r w:rsidRPr="00E94902">
        <w:rPr>
          <w:rFonts w:ascii="Candara" w:hAnsi="Candara" w:cs="Times New Roman"/>
          <w:b/>
          <w:color w:val="000000" w:themeColor="text1"/>
          <w:sz w:val="22"/>
          <w:szCs w:val="22"/>
        </w:rPr>
        <w:lastRenderedPageBreak/>
        <w:t>Responsibility</w:t>
      </w:r>
      <w:r w:rsidR="00E94902">
        <w:rPr>
          <w:rFonts w:ascii="Candara" w:hAnsi="Candara" w:cs="Times New Roman"/>
          <w:color w:val="000000" w:themeColor="text1"/>
          <w:sz w:val="22"/>
          <w:szCs w:val="22"/>
        </w:rPr>
        <w:t xml:space="preserve">: </w:t>
      </w:r>
      <w:r w:rsidRPr="00E94902">
        <w:rPr>
          <w:rFonts w:ascii="Candara" w:hAnsi="Candara" w:cs="Times New Roman"/>
          <w:color w:val="000000" w:themeColor="text1"/>
          <w:sz w:val="22"/>
          <w:szCs w:val="22"/>
        </w:rPr>
        <w:t xml:space="preserve"> is the duty of an employee to complete the task assigned to him. A person who is given a responsibility shall ensure that he/she accomplishes the tasks assigned to him. Responsibility without adequate authority leads to discontent and dissatisfaction among the employees. Responsibility flows from bottom to top. The middle level and lower level management holds more responsibility. </w:t>
      </w:r>
    </w:p>
    <w:p w:rsidR="003E09EC" w:rsidRPr="00E94902" w:rsidRDefault="003E09EC" w:rsidP="00E94902">
      <w:pPr>
        <w:spacing w:line="360" w:lineRule="atLeast"/>
        <w:jc w:val="both"/>
        <w:rPr>
          <w:rFonts w:ascii="Candara" w:hAnsi="Candara" w:cs="Times New Roman"/>
          <w:color w:val="000000" w:themeColor="text1"/>
          <w:sz w:val="22"/>
          <w:szCs w:val="22"/>
        </w:rPr>
      </w:pPr>
      <w:r w:rsidRPr="00E94902">
        <w:rPr>
          <w:rFonts w:ascii="Candara" w:hAnsi="Candara" w:cs="Times New Roman"/>
          <w:b/>
          <w:color w:val="000000" w:themeColor="text1"/>
          <w:sz w:val="22"/>
          <w:szCs w:val="22"/>
        </w:rPr>
        <w:t>Accountability</w:t>
      </w:r>
      <w:r w:rsidR="00E94902">
        <w:rPr>
          <w:rFonts w:ascii="Candara" w:hAnsi="Candara" w:cs="Times New Roman"/>
          <w:color w:val="000000" w:themeColor="text1"/>
          <w:sz w:val="22"/>
          <w:szCs w:val="22"/>
        </w:rPr>
        <w:t xml:space="preserve">: </w:t>
      </w:r>
      <w:r w:rsidRPr="00E94902">
        <w:rPr>
          <w:rFonts w:ascii="Candara" w:hAnsi="Candara" w:cs="Times New Roman"/>
          <w:color w:val="000000" w:themeColor="text1"/>
          <w:sz w:val="22"/>
          <w:szCs w:val="22"/>
        </w:rPr>
        <w:t>means giving explanations for any variance in the actual performance from the expectations set. Accountability cannot be delegated. For example, if employee ‘X’ is given a task with sufficient authority, and if ‘X’ delegates this task to ‘Y’ and asks him to ensure that task is done well, responsibility rest with ‘Y’, but accountability still rest with ‘X’. The top-level management is most accountable. Accountability, in short, means being answerable for the result. Accountability can’t be escaped. It arises from responsibility.</w:t>
      </w:r>
      <w:r w:rsidR="00E94902">
        <w:rPr>
          <w:rFonts w:ascii="Candara" w:hAnsi="Candara" w:cs="Times New Roman"/>
          <w:color w:val="000000" w:themeColor="text1"/>
          <w:sz w:val="22"/>
          <w:szCs w:val="22"/>
        </w:rPr>
        <w:t xml:space="preserve"> </w:t>
      </w:r>
    </w:p>
    <w:p w:rsidR="00E130AD" w:rsidRDefault="00E130AD" w:rsidP="003F06F3">
      <w:pPr>
        <w:pStyle w:val="Heading1"/>
        <w:spacing w:line="360" w:lineRule="atLeast"/>
        <w:ind w:left="357" w:hanging="357"/>
        <w:rPr>
          <w:rFonts w:ascii="Candara" w:hAnsi="Candara"/>
          <w:color w:val="000000" w:themeColor="text1"/>
          <w:sz w:val="22"/>
          <w:szCs w:val="22"/>
        </w:rPr>
      </w:pPr>
      <w:bookmarkStart w:id="11" w:name="_Toc4657255"/>
      <w:r>
        <w:rPr>
          <w:rFonts w:ascii="Candara" w:hAnsi="Candara"/>
          <w:color w:val="000000" w:themeColor="text1"/>
          <w:sz w:val="22"/>
          <w:szCs w:val="22"/>
        </w:rPr>
        <w:t>Signature Rights</w:t>
      </w:r>
      <w:bookmarkEnd w:id="11"/>
    </w:p>
    <w:p w:rsidR="00E130AD" w:rsidRPr="00E130AD" w:rsidRDefault="00E130AD" w:rsidP="00E130AD">
      <w:pPr>
        <w:spacing w:line="360" w:lineRule="atLeast"/>
        <w:jc w:val="both"/>
        <w:rPr>
          <w:rFonts w:ascii="Candara" w:hAnsi="Candara" w:cs="Times New Roman"/>
          <w:color w:val="000000" w:themeColor="text1"/>
          <w:sz w:val="22"/>
          <w:szCs w:val="22"/>
        </w:rPr>
      </w:pPr>
      <w:r w:rsidRPr="00E130AD">
        <w:rPr>
          <w:rFonts w:ascii="Candara" w:hAnsi="Candara" w:cs="Times New Roman"/>
          <w:color w:val="000000" w:themeColor="text1"/>
          <w:sz w:val="22"/>
          <w:szCs w:val="22"/>
        </w:rPr>
        <w:t>Some decisions may be documented using individual signatures. Signature approval may be made in writing or performed electronically. Authorisations at BNBL shall distinguish clearly between internal authority and the power of attorney to commit the Bank toward external parties through signature, legally binding statements, electronic confirmations and communications o</w:t>
      </w:r>
      <w:r>
        <w:rPr>
          <w:rFonts w:ascii="Candara" w:hAnsi="Candara" w:cs="Times New Roman"/>
          <w:color w:val="000000" w:themeColor="text1"/>
          <w:sz w:val="22"/>
          <w:szCs w:val="22"/>
        </w:rPr>
        <w:t xml:space="preserve">r through other </w:t>
      </w:r>
      <w:r w:rsidRPr="00E130AD">
        <w:rPr>
          <w:rFonts w:ascii="Candara" w:hAnsi="Candara" w:cs="Times New Roman"/>
          <w:color w:val="000000" w:themeColor="text1"/>
          <w:sz w:val="22"/>
          <w:szCs w:val="22"/>
        </w:rPr>
        <w:t>means. Signature rights shall be granted to a limited number of people only and shall be clearly</w:t>
      </w:r>
      <w:r>
        <w:rPr>
          <w:rFonts w:ascii="Candara" w:hAnsi="Candara" w:cs="Times New Roman"/>
          <w:color w:val="000000" w:themeColor="text1"/>
          <w:sz w:val="22"/>
          <w:szCs w:val="22"/>
        </w:rPr>
        <w:t xml:space="preserve"> </w:t>
      </w:r>
      <w:r w:rsidRPr="00E130AD">
        <w:rPr>
          <w:rFonts w:ascii="Candara" w:hAnsi="Candara" w:cs="Times New Roman"/>
          <w:color w:val="000000" w:themeColor="text1"/>
          <w:sz w:val="22"/>
          <w:szCs w:val="22"/>
        </w:rPr>
        <w:t>defined and restricted. A list of authorised signatures shall be updated always</w:t>
      </w:r>
      <w:r>
        <w:rPr>
          <w:rFonts w:ascii="Candara" w:hAnsi="Candara" w:cs="Times New Roman"/>
          <w:color w:val="000000" w:themeColor="text1"/>
          <w:sz w:val="22"/>
          <w:szCs w:val="22"/>
        </w:rPr>
        <w:t xml:space="preserve"> and serve as sample </w:t>
      </w:r>
      <w:r w:rsidRPr="00E130AD">
        <w:rPr>
          <w:rFonts w:ascii="Candara" w:hAnsi="Candara" w:cs="Times New Roman"/>
          <w:color w:val="000000" w:themeColor="text1"/>
          <w:sz w:val="22"/>
          <w:szCs w:val="22"/>
        </w:rPr>
        <w:t>signature</w:t>
      </w:r>
      <w:r>
        <w:rPr>
          <w:rFonts w:ascii="Candara" w:hAnsi="Candara" w:cs="Times New Roman"/>
          <w:color w:val="000000" w:themeColor="text1"/>
          <w:sz w:val="22"/>
          <w:szCs w:val="22"/>
        </w:rPr>
        <w:t xml:space="preserve">s. </w:t>
      </w:r>
      <w:r w:rsidR="00751EFE">
        <w:rPr>
          <w:rFonts w:ascii="Candara" w:hAnsi="Candara" w:cs="Times New Roman"/>
          <w:color w:val="000000" w:themeColor="text1"/>
          <w:sz w:val="22"/>
          <w:szCs w:val="22"/>
        </w:rPr>
        <w:t>The list of specimen signature shall be treated as confidential and restricted information.</w:t>
      </w:r>
    </w:p>
    <w:p w:rsidR="00B63054" w:rsidRDefault="003E09EC" w:rsidP="003F06F3">
      <w:pPr>
        <w:pStyle w:val="Heading1"/>
        <w:spacing w:line="360" w:lineRule="atLeast"/>
        <w:ind w:left="357" w:hanging="357"/>
        <w:rPr>
          <w:rFonts w:ascii="Candara" w:hAnsi="Candara"/>
          <w:color w:val="000000" w:themeColor="text1"/>
          <w:sz w:val="22"/>
          <w:szCs w:val="22"/>
        </w:rPr>
      </w:pPr>
      <w:bookmarkStart w:id="12" w:name="_Toc4657256"/>
      <w:r>
        <w:rPr>
          <w:rFonts w:ascii="Candara" w:hAnsi="Candara"/>
          <w:color w:val="000000" w:themeColor="text1"/>
          <w:sz w:val="22"/>
          <w:szCs w:val="22"/>
        </w:rPr>
        <w:t>G</w:t>
      </w:r>
      <w:r w:rsidR="008D7DEA" w:rsidRPr="00A077C8">
        <w:rPr>
          <w:rFonts w:ascii="Candara" w:hAnsi="Candara"/>
          <w:color w:val="000000" w:themeColor="text1"/>
          <w:sz w:val="22"/>
          <w:szCs w:val="22"/>
        </w:rPr>
        <w:t>uidelines</w:t>
      </w:r>
      <w:r w:rsidR="003F06F3" w:rsidRPr="00A077C8">
        <w:rPr>
          <w:rFonts w:ascii="Candara" w:hAnsi="Candara"/>
          <w:color w:val="000000" w:themeColor="text1"/>
          <w:sz w:val="22"/>
          <w:szCs w:val="22"/>
        </w:rPr>
        <w:t xml:space="preserve"> for Implementation</w:t>
      </w:r>
      <w:bookmarkEnd w:id="3"/>
      <w:bookmarkEnd w:id="12"/>
    </w:p>
    <w:p w:rsidR="00145A0A" w:rsidRPr="00A077C8" w:rsidRDefault="00145A0A" w:rsidP="00C97C88">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delegation provides</w:t>
      </w:r>
      <w:r w:rsidR="00A616B6" w:rsidRPr="00A077C8">
        <w:rPr>
          <w:rFonts w:ascii="Candara" w:hAnsi="Candara" w:cs="Times New Roman"/>
          <w:color w:val="000000" w:themeColor="text1"/>
          <w:sz w:val="22"/>
          <w:szCs w:val="22"/>
        </w:rPr>
        <w:t xml:space="preserve"> </w:t>
      </w:r>
      <w:r w:rsidR="00971C4C">
        <w:rPr>
          <w:rFonts w:ascii="Candara" w:hAnsi="Candara" w:cs="Times New Roman"/>
          <w:color w:val="000000" w:themeColor="text1"/>
          <w:sz w:val="22"/>
          <w:szCs w:val="22"/>
        </w:rPr>
        <w:t xml:space="preserve">authority </w:t>
      </w:r>
      <w:r w:rsidR="00A616B6" w:rsidRPr="00A077C8">
        <w:rPr>
          <w:rFonts w:ascii="Candara" w:hAnsi="Candara" w:cs="Times New Roman"/>
          <w:color w:val="000000" w:themeColor="text1"/>
          <w:sz w:val="22"/>
          <w:szCs w:val="22"/>
        </w:rPr>
        <w:t xml:space="preserve">for issue of financial </w:t>
      </w:r>
      <w:r w:rsidRPr="00A077C8">
        <w:rPr>
          <w:rFonts w:ascii="Candara" w:hAnsi="Candara" w:cs="Times New Roman"/>
          <w:color w:val="000000" w:themeColor="text1"/>
          <w:sz w:val="22"/>
          <w:szCs w:val="22"/>
        </w:rPr>
        <w:t>sanction</w:t>
      </w:r>
      <w:r w:rsidR="00AA138B" w:rsidRPr="00A077C8">
        <w:rPr>
          <w:rFonts w:ascii="Candara" w:hAnsi="Candara" w:cs="Times New Roman"/>
          <w:color w:val="000000" w:themeColor="text1"/>
          <w:sz w:val="22"/>
          <w:szCs w:val="22"/>
        </w:rPr>
        <w:t>, and</w:t>
      </w:r>
      <w:r w:rsidRPr="00A077C8">
        <w:rPr>
          <w:rFonts w:ascii="Candara" w:hAnsi="Candara" w:cs="Times New Roman"/>
          <w:color w:val="000000" w:themeColor="text1"/>
          <w:sz w:val="22"/>
          <w:szCs w:val="22"/>
        </w:rPr>
        <w:t>/</w:t>
      </w:r>
      <w:r w:rsidR="00AA138B" w:rsidRPr="00A077C8">
        <w:rPr>
          <w:rFonts w:ascii="Candara" w:hAnsi="Candara" w:cs="Times New Roman"/>
          <w:color w:val="000000" w:themeColor="text1"/>
          <w:sz w:val="22"/>
          <w:szCs w:val="22"/>
        </w:rPr>
        <w:t>or incurring</w:t>
      </w:r>
      <w:r w:rsidRPr="00A077C8">
        <w:rPr>
          <w:rFonts w:ascii="Candara" w:hAnsi="Candara" w:cs="Times New Roman"/>
          <w:color w:val="000000" w:themeColor="text1"/>
          <w:sz w:val="22"/>
          <w:szCs w:val="22"/>
        </w:rPr>
        <w:t xml:space="preserve"> expenditure, subject to the availability of adequate budget provisions and to fulfilling the relevant rules, regulations and bylaws governing such sanctions and approvals.</w:t>
      </w:r>
    </w:p>
    <w:p w:rsidR="002E0337" w:rsidRDefault="002E0337" w:rsidP="00C97C88">
      <w:pPr>
        <w:pStyle w:val="Heading2"/>
        <w:spacing w:line="360" w:lineRule="atLeast"/>
        <w:rPr>
          <w:rFonts w:ascii="Candara" w:hAnsi="Candara"/>
          <w:color w:val="000000" w:themeColor="text1"/>
          <w:sz w:val="22"/>
          <w:szCs w:val="22"/>
        </w:rPr>
      </w:pPr>
      <w:bookmarkStart w:id="13" w:name="_Toc208373302"/>
      <w:bookmarkStart w:id="14" w:name="_Toc4657257"/>
      <w:r w:rsidRPr="00A077C8">
        <w:rPr>
          <w:rFonts w:ascii="Candara" w:hAnsi="Candara"/>
          <w:color w:val="000000" w:themeColor="text1"/>
          <w:sz w:val="22"/>
          <w:szCs w:val="22"/>
        </w:rPr>
        <w:t>Interpretation</w:t>
      </w:r>
      <w:bookmarkEnd w:id="13"/>
      <w:bookmarkEnd w:id="14"/>
      <w:r w:rsidRPr="00A077C8">
        <w:rPr>
          <w:rFonts w:ascii="Candara" w:hAnsi="Candara"/>
          <w:color w:val="000000" w:themeColor="text1"/>
          <w:sz w:val="22"/>
          <w:szCs w:val="22"/>
        </w:rPr>
        <w:t xml:space="preserve"> </w:t>
      </w:r>
    </w:p>
    <w:p w:rsidR="002E0337" w:rsidRPr="00A077C8" w:rsidRDefault="006825CC" w:rsidP="00C97C88">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For </w:t>
      </w:r>
      <w:r w:rsidR="00074AA0" w:rsidRPr="00A077C8">
        <w:rPr>
          <w:rFonts w:ascii="Candara" w:hAnsi="Candara" w:cs="Times New Roman"/>
          <w:color w:val="000000" w:themeColor="text1"/>
          <w:sz w:val="22"/>
          <w:szCs w:val="22"/>
        </w:rPr>
        <w:t>day-to-day</w:t>
      </w:r>
      <w:r w:rsidRPr="00A077C8">
        <w:rPr>
          <w:rFonts w:ascii="Candara" w:hAnsi="Candara" w:cs="Times New Roman"/>
          <w:color w:val="000000" w:themeColor="text1"/>
          <w:sz w:val="22"/>
          <w:szCs w:val="22"/>
        </w:rPr>
        <w:t xml:space="preserve"> usage, t</w:t>
      </w:r>
      <w:r w:rsidR="002E0337" w:rsidRPr="00A077C8">
        <w:rPr>
          <w:rFonts w:ascii="Candara" w:hAnsi="Candara" w:cs="Times New Roman"/>
          <w:color w:val="000000" w:themeColor="text1"/>
          <w:sz w:val="22"/>
          <w:szCs w:val="22"/>
        </w:rPr>
        <w:t>he competent authority to interpret the prov</w:t>
      </w:r>
      <w:r w:rsidR="00635DDB">
        <w:rPr>
          <w:rFonts w:ascii="Candara" w:hAnsi="Candara" w:cs="Times New Roman"/>
          <w:color w:val="000000" w:themeColor="text1"/>
          <w:sz w:val="22"/>
          <w:szCs w:val="22"/>
        </w:rPr>
        <w:t>isions of this DoA</w:t>
      </w:r>
      <w:r w:rsidR="002E0337" w:rsidRPr="00A077C8">
        <w:rPr>
          <w:rFonts w:ascii="Candara" w:hAnsi="Candara" w:cs="Times New Roman"/>
          <w:color w:val="000000" w:themeColor="text1"/>
          <w:sz w:val="22"/>
          <w:szCs w:val="22"/>
        </w:rPr>
        <w:t>, in case of conflic</w:t>
      </w:r>
      <w:r w:rsidR="00621169" w:rsidRPr="00A077C8">
        <w:rPr>
          <w:rFonts w:ascii="Candara" w:hAnsi="Candara" w:cs="Times New Roman"/>
          <w:color w:val="000000" w:themeColor="text1"/>
          <w:sz w:val="22"/>
          <w:szCs w:val="22"/>
        </w:rPr>
        <w:t xml:space="preserve">t or ambiguity, shall be </w:t>
      </w:r>
      <w:r w:rsidR="00580A32" w:rsidRPr="00A077C8">
        <w:rPr>
          <w:rFonts w:ascii="Candara" w:hAnsi="Candara" w:cs="Times New Roman"/>
          <w:color w:val="000000" w:themeColor="text1"/>
          <w:sz w:val="22"/>
          <w:szCs w:val="22"/>
        </w:rPr>
        <w:t xml:space="preserve">the </w:t>
      </w:r>
      <w:r w:rsidR="00635DDB">
        <w:rPr>
          <w:rFonts w:ascii="Candara" w:hAnsi="Candara" w:cs="Times New Roman"/>
          <w:color w:val="000000" w:themeColor="text1"/>
          <w:sz w:val="22"/>
          <w:szCs w:val="22"/>
        </w:rPr>
        <w:t xml:space="preserve">Chief Resource Officer </w:t>
      </w:r>
      <w:r w:rsidR="00E34E22">
        <w:rPr>
          <w:rFonts w:ascii="Candara" w:hAnsi="Candara" w:cs="Times New Roman"/>
          <w:color w:val="000000" w:themeColor="text1"/>
          <w:sz w:val="22"/>
          <w:szCs w:val="22"/>
        </w:rPr>
        <w:t xml:space="preserve">and </w:t>
      </w:r>
      <w:r w:rsidR="008E2E27" w:rsidRPr="00A077C8">
        <w:rPr>
          <w:rFonts w:ascii="Candara" w:hAnsi="Candara" w:cs="Times New Roman"/>
          <w:color w:val="000000" w:themeColor="text1"/>
          <w:sz w:val="22"/>
          <w:szCs w:val="22"/>
        </w:rPr>
        <w:t>the Chief Executive Officer,</w:t>
      </w:r>
      <w:r w:rsidR="002E0337" w:rsidRPr="00A077C8">
        <w:rPr>
          <w:rFonts w:ascii="Candara" w:hAnsi="Candara" w:cs="Times New Roman"/>
          <w:color w:val="000000" w:themeColor="text1"/>
          <w:sz w:val="22"/>
          <w:szCs w:val="22"/>
        </w:rPr>
        <w:t xml:space="preserve"> </w:t>
      </w:r>
      <w:r w:rsidR="00E34E22">
        <w:rPr>
          <w:rFonts w:ascii="Candara" w:hAnsi="Candara" w:cs="Times New Roman"/>
          <w:color w:val="000000" w:themeColor="text1"/>
          <w:sz w:val="22"/>
          <w:szCs w:val="22"/>
        </w:rPr>
        <w:t>BNBL</w:t>
      </w:r>
      <w:r w:rsidR="002E0337" w:rsidRPr="00A077C8">
        <w:rPr>
          <w:rFonts w:ascii="Candara" w:hAnsi="Candara" w:cs="Times New Roman"/>
          <w:color w:val="000000" w:themeColor="text1"/>
          <w:sz w:val="22"/>
          <w:szCs w:val="22"/>
        </w:rPr>
        <w:t xml:space="preserve">. </w:t>
      </w:r>
      <w:r w:rsidR="00A616B6" w:rsidRPr="00A077C8">
        <w:rPr>
          <w:rFonts w:ascii="Candara" w:hAnsi="Candara" w:cs="Times New Roman"/>
          <w:color w:val="000000" w:themeColor="text1"/>
          <w:sz w:val="22"/>
          <w:szCs w:val="22"/>
        </w:rPr>
        <w:t xml:space="preserve">However, the final authority of </w:t>
      </w:r>
      <w:r w:rsidRPr="00A077C8">
        <w:rPr>
          <w:rFonts w:ascii="Candara" w:hAnsi="Candara" w:cs="Times New Roman"/>
          <w:color w:val="000000" w:themeColor="text1"/>
          <w:sz w:val="22"/>
          <w:szCs w:val="22"/>
        </w:rPr>
        <w:t xml:space="preserve">interpretation shall rest with the </w:t>
      </w:r>
      <w:r w:rsidR="00422480">
        <w:rPr>
          <w:rFonts w:ascii="Candara" w:hAnsi="Candara" w:cs="Times New Roman"/>
          <w:color w:val="000000" w:themeColor="text1"/>
          <w:sz w:val="22"/>
          <w:szCs w:val="22"/>
        </w:rPr>
        <w:t xml:space="preserve">BNBL </w:t>
      </w:r>
      <w:r w:rsidRPr="00A077C8">
        <w:rPr>
          <w:rFonts w:ascii="Candara" w:hAnsi="Candara" w:cs="Times New Roman"/>
          <w:color w:val="000000" w:themeColor="text1"/>
          <w:sz w:val="22"/>
          <w:szCs w:val="22"/>
        </w:rPr>
        <w:t>Board.</w:t>
      </w:r>
    </w:p>
    <w:p w:rsidR="002E0337" w:rsidRDefault="002E0337" w:rsidP="00C97C88">
      <w:pPr>
        <w:pStyle w:val="Heading2"/>
        <w:spacing w:line="360" w:lineRule="atLeast"/>
        <w:rPr>
          <w:rFonts w:ascii="Candara" w:hAnsi="Candara"/>
          <w:color w:val="000000" w:themeColor="text1"/>
          <w:sz w:val="22"/>
          <w:szCs w:val="22"/>
        </w:rPr>
      </w:pPr>
      <w:bookmarkStart w:id="15" w:name="_Toc208373303"/>
      <w:bookmarkStart w:id="16" w:name="_Toc4657258"/>
      <w:r w:rsidRPr="00A077C8">
        <w:rPr>
          <w:rFonts w:ascii="Candara" w:hAnsi="Candara"/>
          <w:color w:val="000000" w:themeColor="text1"/>
          <w:sz w:val="22"/>
          <w:szCs w:val="22"/>
        </w:rPr>
        <w:t>Authority Levels</w:t>
      </w:r>
      <w:bookmarkEnd w:id="15"/>
      <w:bookmarkEnd w:id="16"/>
    </w:p>
    <w:p w:rsidR="00145A0A" w:rsidRPr="00A077C8" w:rsidRDefault="00145A0A" w:rsidP="00C97C88">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The following authority levels shall be in </w:t>
      </w:r>
      <w:r w:rsidR="00971C4C">
        <w:rPr>
          <w:rFonts w:ascii="Candara" w:hAnsi="Candara" w:cs="Times New Roman"/>
          <w:color w:val="000000" w:themeColor="text1"/>
          <w:sz w:val="22"/>
          <w:szCs w:val="22"/>
        </w:rPr>
        <w:t xml:space="preserve">place </w:t>
      </w:r>
      <w:r w:rsidR="00647B29">
        <w:rPr>
          <w:rFonts w:ascii="Candara" w:hAnsi="Candara" w:cs="Times New Roman"/>
          <w:color w:val="000000" w:themeColor="text1"/>
          <w:sz w:val="22"/>
          <w:szCs w:val="22"/>
        </w:rPr>
        <w:t>for</w:t>
      </w:r>
      <w:r w:rsidR="00971C4C">
        <w:rPr>
          <w:rFonts w:ascii="Candara" w:hAnsi="Candara" w:cs="Times New Roman"/>
          <w:color w:val="000000" w:themeColor="text1"/>
          <w:sz w:val="22"/>
          <w:szCs w:val="22"/>
        </w:rPr>
        <w:t xml:space="preserve"> the DoA</w:t>
      </w:r>
      <w:r w:rsidRPr="00A077C8">
        <w:rPr>
          <w:rFonts w:ascii="Candara" w:hAnsi="Candara" w:cs="Times New Roman"/>
          <w:color w:val="000000" w:themeColor="text1"/>
          <w:sz w:val="22"/>
          <w:szCs w:val="22"/>
        </w:rPr>
        <w:t>:</w:t>
      </w:r>
    </w:p>
    <w:p w:rsidR="00B27529" w:rsidRDefault="00B27529" w:rsidP="00E518FF">
      <w:pPr>
        <w:pStyle w:val="ListParagraph"/>
        <w:numPr>
          <w:ilvl w:val="0"/>
          <w:numId w:val="1"/>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Executive Management Committee</w:t>
      </w:r>
    </w:p>
    <w:p w:rsidR="00145A0A" w:rsidRDefault="00145A0A" w:rsidP="00E518FF">
      <w:pPr>
        <w:pStyle w:val="ListParagraph"/>
        <w:numPr>
          <w:ilvl w:val="0"/>
          <w:numId w:val="1"/>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Chief Executive Officer</w:t>
      </w:r>
      <w:r w:rsidR="00696067" w:rsidRPr="00A077C8">
        <w:rPr>
          <w:rFonts w:ascii="Candara" w:hAnsi="Candara" w:cs="Times New Roman"/>
          <w:color w:val="000000" w:themeColor="text1"/>
          <w:sz w:val="22"/>
          <w:szCs w:val="22"/>
        </w:rPr>
        <w:t xml:space="preserve"> (CEO)</w:t>
      </w:r>
    </w:p>
    <w:p w:rsidR="009509AB" w:rsidRDefault="009509AB" w:rsidP="00E518FF">
      <w:pPr>
        <w:pStyle w:val="ListParagraph"/>
        <w:numPr>
          <w:ilvl w:val="0"/>
          <w:numId w:val="1"/>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Chief Officers</w:t>
      </w:r>
    </w:p>
    <w:p w:rsidR="00145A0A" w:rsidRPr="00A077C8" w:rsidRDefault="00145A0A" w:rsidP="00E518FF">
      <w:pPr>
        <w:pStyle w:val="ListParagraph"/>
        <w:numPr>
          <w:ilvl w:val="0"/>
          <w:numId w:val="1"/>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Head</w:t>
      </w:r>
      <w:r w:rsidR="009509AB">
        <w:rPr>
          <w:rFonts w:ascii="Candara" w:hAnsi="Candara" w:cs="Times New Roman"/>
          <w:color w:val="000000" w:themeColor="text1"/>
          <w:sz w:val="22"/>
          <w:szCs w:val="22"/>
        </w:rPr>
        <w:t>s</w:t>
      </w:r>
      <w:r w:rsidRPr="00A077C8">
        <w:rPr>
          <w:rFonts w:ascii="Candara" w:hAnsi="Candara" w:cs="Times New Roman"/>
          <w:color w:val="000000" w:themeColor="text1"/>
          <w:sz w:val="22"/>
          <w:szCs w:val="22"/>
        </w:rPr>
        <w:t xml:space="preserve"> of the Departments</w:t>
      </w:r>
    </w:p>
    <w:p w:rsidR="009509AB" w:rsidRDefault="009509AB" w:rsidP="00E518FF">
      <w:pPr>
        <w:pStyle w:val="ListParagraph"/>
        <w:numPr>
          <w:ilvl w:val="0"/>
          <w:numId w:val="1"/>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lastRenderedPageBreak/>
        <w:t>Branch Managers</w:t>
      </w:r>
    </w:p>
    <w:p w:rsidR="009509AB" w:rsidRDefault="009509AB" w:rsidP="00E518FF">
      <w:pPr>
        <w:pStyle w:val="ListParagraph"/>
        <w:numPr>
          <w:ilvl w:val="0"/>
          <w:numId w:val="1"/>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Bank Extension In charges</w:t>
      </w:r>
    </w:p>
    <w:p w:rsidR="00A616B6" w:rsidRDefault="00762212" w:rsidP="00C97C88">
      <w:pPr>
        <w:pStyle w:val="Heading2"/>
        <w:spacing w:line="360" w:lineRule="atLeast"/>
        <w:rPr>
          <w:rFonts w:ascii="Candara" w:hAnsi="Candara"/>
          <w:color w:val="000000" w:themeColor="text1"/>
          <w:sz w:val="22"/>
          <w:szCs w:val="22"/>
        </w:rPr>
      </w:pPr>
      <w:bookmarkStart w:id="17" w:name="_Toc208373304"/>
      <w:bookmarkStart w:id="18" w:name="_Toc4657259"/>
      <w:r>
        <w:rPr>
          <w:rFonts w:ascii="Candara" w:hAnsi="Candara"/>
          <w:color w:val="000000" w:themeColor="text1"/>
          <w:sz w:val="22"/>
          <w:szCs w:val="22"/>
        </w:rPr>
        <w:t>Abbreviations &amp; Definition</w:t>
      </w:r>
      <w:r w:rsidR="003D0405">
        <w:rPr>
          <w:rFonts w:ascii="Candara" w:hAnsi="Candara"/>
          <w:color w:val="000000" w:themeColor="text1"/>
          <w:sz w:val="22"/>
          <w:szCs w:val="22"/>
        </w:rPr>
        <w:t>s</w:t>
      </w:r>
      <w:bookmarkEnd w:id="18"/>
    </w:p>
    <w:p w:rsidR="00A97193" w:rsidRPr="00A97193" w:rsidRDefault="00A97193" w:rsidP="00A97193">
      <w:pPr>
        <w:spacing w:after="0"/>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BCC</w:t>
      </w:r>
      <w:r>
        <w:rPr>
          <w:rFonts w:ascii="Candara" w:hAnsi="Candara" w:cs="Times New Roman"/>
          <w:color w:val="000000" w:themeColor="text1"/>
          <w:sz w:val="22"/>
          <w:szCs w:val="22"/>
        </w:rPr>
        <w:tab/>
        <w:t>Branch Credit Committee</w:t>
      </w:r>
    </w:p>
    <w:p w:rsid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BCIC</w:t>
      </w:r>
      <w:r>
        <w:rPr>
          <w:rFonts w:ascii="Candara" w:hAnsi="Candara" w:cs="Times New Roman"/>
          <w:color w:val="000000" w:themeColor="text1"/>
          <w:sz w:val="22"/>
          <w:szCs w:val="22"/>
        </w:rPr>
        <w:tab/>
        <w:t>Board Credit and Investment Committee</w:t>
      </w:r>
    </w:p>
    <w:p w:rsid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BCI</w:t>
      </w:r>
      <w:r>
        <w:rPr>
          <w:rFonts w:ascii="Candara" w:hAnsi="Candara" w:cs="Times New Roman"/>
          <w:color w:val="000000" w:themeColor="text1"/>
          <w:sz w:val="22"/>
          <w:szCs w:val="22"/>
        </w:rPr>
        <w:tab/>
        <w:t>Branch Credit In charge</w:t>
      </w:r>
    </w:p>
    <w:p w:rsidR="007F210E" w:rsidRP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BM</w:t>
      </w:r>
      <w:r>
        <w:rPr>
          <w:rFonts w:ascii="Candara" w:hAnsi="Candara" w:cs="Times New Roman"/>
          <w:color w:val="000000" w:themeColor="text1"/>
          <w:sz w:val="22"/>
          <w:szCs w:val="22"/>
        </w:rPr>
        <w:tab/>
        <w:t>Branch Manager</w:t>
      </w:r>
    </w:p>
    <w:p w:rsidR="007F210E" w:rsidRP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BOI</w:t>
      </w:r>
      <w:r>
        <w:rPr>
          <w:rFonts w:ascii="Candara" w:hAnsi="Candara" w:cs="Times New Roman"/>
          <w:color w:val="000000" w:themeColor="text1"/>
          <w:sz w:val="22"/>
          <w:szCs w:val="22"/>
        </w:rPr>
        <w:tab/>
        <w:t>Branch Operations In charge</w:t>
      </w:r>
    </w:p>
    <w:p w:rsidR="007F210E" w:rsidRPr="007F210E" w:rsidRDefault="007F210E" w:rsidP="007F210E">
      <w:pPr>
        <w:pStyle w:val="ListParagraph"/>
        <w:rPr>
          <w:rFonts w:ascii="Candara" w:hAnsi="Candara" w:cs="Times New Roman"/>
          <w:color w:val="000000" w:themeColor="text1"/>
          <w:sz w:val="22"/>
          <w:szCs w:val="22"/>
        </w:rPr>
      </w:pPr>
    </w:p>
    <w:p w:rsidR="003D0405" w:rsidRDefault="003D0405"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BTC</w:t>
      </w:r>
      <w:r>
        <w:rPr>
          <w:rFonts w:ascii="Candara" w:hAnsi="Candara" w:cs="Times New Roman"/>
          <w:color w:val="000000" w:themeColor="text1"/>
          <w:sz w:val="22"/>
          <w:szCs w:val="22"/>
        </w:rPr>
        <w:tab/>
        <w:t>Branch Tender Committee</w:t>
      </w:r>
    </w:p>
    <w:p w:rsidR="003D0405" w:rsidRDefault="003D0405" w:rsidP="003D0405">
      <w:pPr>
        <w:pStyle w:val="ListParagraph"/>
        <w:rPr>
          <w:rFonts w:ascii="Candara" w:hAnsi="Candara" w:cs="Times New Roman"/>
          <w:color w:val="000000" w:themeColor="text1"/>
          <w:sz w:val="22"/>
          <w:szCs w:val="22"/>
        </w:rPr>
      </w:pPr>
    </w:p>
    <w:p w:rsidR="00104557" w:rsidRDefault="007672EB" w:rsidP="00E518FF">
      <w:pPr>
        <w:pStyle w:val="ListParagraph"/>
        <w:numPr>
          <w:ilvl w:val="0"/>
          <w:numId w:val="7"/>
        </w:numPr>
        <w:rPr>
          <w:rFonts w:ascii="Candara" w:hAnsi="Candara" w:cs="Times New Roman"/>
          <w:color w:val="000000" w:themeColor="text1"/>
          <w:sz w:val="22"/>
          <w:szCs w:val="22"/>
        </w:rPr>
      </w:pPr>
      <w:r w:rsidRPr="00A077C8">
        <w:rPr>
          <w:rFonts w:ascii="Candara" w:hAnsi="Candara" w:cs="Times New Roman"/>
          <w:color w:val="000000" w:themeColor="text1"/>
          <w:sz w:val="22"/>
          <w:szCs w:val="22"/>
        </w:rPr>
        <w:t>CEO</w:t>
      </w:r>
      <w:r w:rsidRPr="00A077C8">
        <w:rPr>
          <w:rFonts w:ascii="Candara" w:hAnsi="Candara" w:cs="Times New Roman"/>
          <w:color w:val="000000" w:themeColor="text1"/>
          <w:sz w:val="22"/>
          <w:szCs w:val="22"/>
        </w:rPr>
        <w:tab/>
        <w:t>Chief Executive Officer</w:t>
      </w:r>
    </w:p>
    <w:p w:rsidR="009509AB" w:rsidRDefault="009509AB" w:rsidP="009509AB">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CO</w:t>
      </w:r>
      <w:r>
        <w:rPr>
          <w:rFonts w:ascii="Candara" w:hAnsi="Candara" w:cs="Times New Roman"/>
          <w:color w:val="000000" w:themeColor="text1"/>
          <w:sz w:val="22"/>
          <w:szCs w:val="22"/>
        </w:rPr>
        <w:tab/>
        <w:t>Credit Officer</w:t>
      </w:r>
    </w:p>
    <w:p w:rsidR="007F210E" w:rsidRPr="007F210E" w:rsidRDefault="007F210E" w:rsidP="007F210E">
      <w:pPr>
        <w:pStyle w:val="ListParagraph"/>
        <w:rPr>
          <w:rFonts w:ascii="Candara" w:hAnsi="Candara" w:cs="Times New Roman"/>
          <w:color w:val="000000" w:themeColor="text1"/>
          <w:sz w:val="22"/>
          <w:szCs w:val="22"/>
        </w:rPr>
      </w:pPr>
    </w:p>
    <w:p w:rsidR="009509AB"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COO</w:t>
      </w:r>
      <w:r>
        <w:rPr>
          <w:rFonts w:ascii="Candara" w:hAnsi="Candara" w:cs="Times New Roman"/>
          <w:color w:val="000000" w:themeColor="text1"/>
          <w:sz w:val="22"/>
          <w:szCs w:val="22"/>
        </w:rPr>
        <w:tab/>
        <w:t>Chief Operations Officer</w:t>
      </w:r>
    </w:p>
    <w:p w:rsidR="00647B29" w:rsidRPr="00647B29" w:rsidRDefault="00647B29" w:rsidP="00647B29">
      <w:pPr>
        <w:pStyle w:val="ListParagraph"/>
        <w:rPr>
          <w:rFonts w:ascii="Candara" w:hAnsi="Candara" w:cs="Times New Roman"/>
          <w:color w:val="000000" w:themeColor="text1"/>
          <w:sz w:val="22"/>
          <w:szCs w:val="22"/>
        </w:rPr>
      </w:pPr>
    </w:p>
    <w:p w:rsidR="00647B29" w:rsidRDefault="00647B29"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CFO</w:t>
      </w:r>
      <w:r>
        <w:rPr>
          <w:rFonts w:ascii="Candara" w:hAnsi="Candara" w:cs="Times New Roman"/>
          <w:color w:val="000000" w:themeColor="text1"/>
          <w:sz w:val="22"/>
          <w:szCs w:val="22"/>
        </w:rPr>
        <w:tab/>
        <w:t>Chief Finance Officer</w:t>
      </w:r>
    </w:p>
    <w:p w:rsidR="009509AB" w:rsidRPr="009509AB" w:rsidRDefault="009509AB" w:rsidP="009509AB">
      <w:pPr>
        <w:pStyle w:val="ListParagraph"/>
        <w:rPr>
          <w:rFonts w:ascii="Candara" w:hAnsi="Candara" w:cs="Times New Roman"/>
          <w:color w:val="000000" w:themeColor="text1"/>
          <w:sz w:val="22"/>
          <w:szCs w:val="22"/>
        </w:rPr>
      </w:pPr>
    </w:p>
    <w:p w:rsidR="009509AB"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CCO</w:t>
      </w:r>
      <w:r>
        <w:rPr>
          <w:rFonts w:ascii="Candara" w:hAnsi="Candara" w:cs="Times New Roman"/>
          <w:color w:val="000000" w:themeColor="text1"/>
          <w:sz w:val="22"/>
          <w:szCs w:val="22"/>
        </w:rPr>
        <w:tab/>
        <w:t>Chief Credit Officer</w:t>
      </w:r>
    </w:p>
    <w:p w:rsidR="009509AB" w:rsidRPr="009509AB" w:rsidRDefault="009509AB" w:rsidP="009509AB">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CH</w:t>
      </w:r>
      <w:r>
        <w:rPr>
          <w:rFonts w:ascii="Candara" w:hAnsi="Candara" w:cs="Times New Roman"/>
          <w:color w:val="000000" w:themeColor="text1"/>
          <w:sz w:val="22"/>
          <w:szCs w:val="22"/>
        </w:rPr>
        <w:tab/>
        <w:t>Credit Head</w:t>
      </w:r>
    </w:p>
    <w:p w:rsidR="007F210E" w:rsidRP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CMO</w:t>
      </w:r>
      <w:r>
        <w:rPr>
          <w:rFonts w:ascii="Candara" w:hAnsi="Candara" w:cs="Times New Roman"/>
          <w:color w:val="000000" w:themeColor="text1"/>
          <w:sz w:val="22"/>
          <w:szCs w:val="22"/>
        </w:rPr>
        <w:tab/>
        <w:t>Credit Monitoring Officer</w:t>
      </w:r>
    </w:p>
    <w:p w:rsidR="007F210E" w:rsidRPr="007F210E" w:rsidRDefault="007F210E" w:rsidP="007F210E">
      <w:pPr>
        <w:pStyle w:val="ListParagraph"/>
        <w:rPr>
          <w:rFonts w:ascii="Candara" w:hAnsi="Candara" w:cs="Times New Roman"/>
          <w:color w:val="000000" w:themeColor="text1"/>
          <w:sz w:val="22"/>
          <w:szCs w:val="22"/>
        </w:rPr>
      </w:pPr>
    </w:p>
    <w:p w:rsidR="009509AB"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CSIO</w:t>
      </w:r>
      <w:r>
        <w:rPr>
          <w:rFonts w:ascii="Candara" w:hAnsi="Candara" w:cs="Times New Roman"/>
          <w:color w:val="000000" w:themeColor="text1"/>
          <w:sz w:val="22"/>
          <w:szCs w:val="22"/>
        </w:rPr>
        <w:tab/>
        <w:t>Chief Strategy and Information Officer</w:t>
      </w:r>
    </w:p>
    <w:p w:rsidR="009509AB" w:rsidRPr="009509AB" w:rsidRDefault="009509AB" w:rsidP="009509AB">
      <w:pPr>
        <w:pStyle w:val="ListParagraph"/>
        <w:rPr>
          <w:rFonts w:ascii="Candara" w:hAnsi="Candara" w:cs="Times New Roman"/>
          <w:color w:val="000000" w:themeColor="text1"/>
          <w:sz w:val="22"/>
          <w:szCs w:val="22"/>
        </w:rPr>
      </w:pPr>
    </w:p>
    <w:p w:rsidR="009509AB" w:rsidRPr="00A077C8"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CRO</w:t>
      </w:r>
      <w:r>
        <w:rPr>
          <w:rFonts w:ascii="Candara" w:hAnsi="Candara" w:cs="Times New Roman"/>
          <w:color w:val="000000" w:themeColor="text1"/>
          <w:sz w:val="22"/>
          <w:szCs w:val="22"/>
        </w:rPr>
        <w:tab/>
        <w:t>Chief Resource Officer</w:t>
      </w:r>
    </w:p>
    <w:p w:rsidR="007672EB" w:rsidRPr="00A077C8" w:rsidRDefault="007672EB" w:rsidP="007672EB">
      <w:pPr>
        <w:pStyle w:val="ListParagraph"/>
        <w:ind w:left="360"/>
        <w:rPr>
          <w:rFonts w:ascii="Candara" w:hAnsi="Candara" w:cs="Times New Roman"/>
          <w:color w:val="000000" w:themeColor="text1"/>
          <w:sz w:val="22"/>
          <w:szCs w:val="22"/>
        </w:rPr>
      </w:pPr>
    </w:p>
    <w:p w:rsidR="007672EB" w:rsidRPr="00A077C8" w:rsidRDefault="00C1043C"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BNB</w:t>
      </w:r>
      <w:r w:rsidR="007672EB" w:rsidRPr="00A077C8">
        <w:rPr>
          <w:rFonts w:ascii="Candara" w:hAnsi="Candara" w:cs="Times New Roman"/>
          <w:color w:val="000000" w:themeColor="text1"/>
          <w:sz w:val="22"/>
          <w:szCs w:val="22"/>
        </w:rPr>
        <w:t>L</w:t>
      </w:r>
      <w:r w:rsidR="007672EB" w:rsidRPr="00A077C8">
        <w:rPr>
          <w:rFonts w:ascii="Candara" w:hAnsi="Candara" w:cs="Times New Roman"/>
          <w:color w:val="000000" w:themeColor="text1"/>
          <w:sz w:val="22"/>
          <w:szCs w:val="22"/>
        </w:rPr>
        <w:tab/>
      </w:r>
      <w:r w:rsidR="009509AB">
        <w:rPr>
          <w:rFonts w:ascii="Candara" w:hAnsi="Candara" w:cs="Times New Roman"/>
          <w:color w:val="000000" w:themeColor="text1"/>
          <w:sz w:val="22"/>
          <w:szCs w:val="22"/>
        </w:rPr>
        <w:t>Bhutan National Bank Ltd</w:t>
      </w:r>
    </w:p>
    <w:p w:rsidR="007672EB" w:rsidRPr="00A077C8" w:rsidRDefault="007672EB" w:rsidP="007672EB">
      <w:pPr>
        <w:pStyle w:val="ListParagraph"/>
        <w:ind w:left="360"/>
        <w:rPr>
          <w:rFonts w:ascii="Candara" w:hAnsi="Candara" w:cs="Times New Roman"/>
          <w:color w:val="000000" w:themeColor="text1"/>
          <w:sz w:val="22"/>
          <w:szCs w:val="22"/>
        </w:rPr>
      </w:pPr>
    </w:p>
    <w:p w:rsidR="007672EB" w:rsidRPr="00A077C8" w:rsidRDefault="00971C4C"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DoA</w:t>
      </w:r>
      <w:r w:rsidR="007672EB" w:rsidRPr="00A077C8">
        <w:rPr>
          <w:rFonts w:ascii="Candara" w:hAnsi="Candara" w:cs="Times New Roman"/>
          <w:color w:val="000000" w:themeColor="text1"/>
          <w:sz w:val="22"/>
          <w:szCs w:val="22"/>
        </w:rPr>
        <w:tab/>
        <w:t xml:space="preserve">Delegation of </w:t>
      </w:r>
      <w:r>
        <w:rPr>
          <w:rFonts w:ascii="Candara" w:hAnsi="Candara" w:cs="Times New Roman"/>
          <w:color w:val="000000" w:themeColor="text1"/>
          <w:sz w:val="22"/>
          <w:szCs w:val="22"/>
        </w:rPr>
        <w:t>Authority</w:t>
      </w:r>
    </w:p>
    <w:p w:rsidR="007672EB" w:rsidRPr="00A077C8" w:rsidRDefault="007672EB" w:rsidP="007672EB">
      <w:pPr>
        <w:pStyle w:val="ListParagraph"/>
        <w:ind w:left="360"/>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ECC</w:t>
      </w:r>
      <w:r>
        <w:rPr>
          <w:rFonts w:ascii="Candara" w:hAnsi="Candara" w:cs="Times New Roman"/>
          <w:color w:val="000000" w:themeColor="text1"/>
          <w:sz w:val="22"/>
          <w:szCs w:val="22"/>
        </w:rPr>
        <w:tab/>
        <w:t>Executive Credit Committee</w:t>
      </w:r>
    </w:p>
    <w:p w:rsidR="007F210E" w:rsidRPr="007F210E" w:rsidRDefault="007F210E" w:rsidP="007F210E">
      <w:pPr>
        <w:pStyle w:val="ListParagraph"/>
        <w:rPr>
          <w:rFonts w:ascii="Candara" w:hAnsi="Candara" w:cs="Times New Roman"/>
          <w:color w:val="000000" w:themeColor="text1"/>
          <w:sz w:val="22"/>
          <w:szCs w:val="22"/>
        </w:rPr>
      </w:pPr>
    </w:p>
    <w:p w:rsidR="009509AB"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EMC</w:t>
      </w:r>
      <w:r>
        <w:rPr>
          <w:rFonts w:ascii="Candara" w:hAnsi="Candara" w:cs="Times New Roman"/>
          <w:color w:val="000000" w:themeColor="text1"/>
          <w:sz w:val="22"/>
          <w:szCs w:val="22"/>
        </w:rPr>
        <w:tab/>
        <w:t>Executive Management Committee</w:t>
      </w:r>
    </w:p>
    <w:p w:rsidR="003D0405" w:rsidRPr="003D0405" w:rsidRDefault="003D0405" w:rsidP="003D0405">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EOI</w:t>
      </w:r>
      <w:r>
        <w:rPr>
          <w:rFonts w:ascii="Candara" w:hAnsi="Candara" w:cs="Times New Roman"/>
          <w:color w:val="000000" w:themeColor="text1"/>
          <w:sz w:val="22"/>
          <w:szCs w:val="22"/>
        </w:rPr>
        <w:tab/>
        <w:t xml:space="preserve">Extension Office </w:t>
      </w:r>
      <w:proofErr w:type="gramStart"/>
      <w:r>
        <w:rPr>
          <w:rFonts w:ascii="Candara" w:hAnsi="Candara" w:cs="Times New Roman"/>
          <w:color w:val="000000" w:themeColor="text1"/>
          <w:sz w:val="22"/>
          <w:szCs w:val="22"/>
        </w:rPr>
        <w:t>In</w:t>
      </w:r>
      <w:proofErr w:type="gramEnd"/>
      <w:r>
        <w:rPr>
          <w:rFonts w:ascii="Candara" w:hAnsi="Candara" w:cs="Times New Roman"/>
          <w:color w:val="000000" w:themeColor="text1"/>
          <w:sz w:val="22"/>
          <w:szCs w:val="22"/>
        </w:rPr>
        <w:t xml:space="preserve"> Charge</w:t>
      </w:r>
    </w:p>
    <w:p w:rsidR="007F210E" w:rsidRPr="007F210E" w:rsidRDefault="007F210E" w:rsidP="007F210E">
      <w:pPr>
        <w:pStyle w:val="ListParagraph"/>
        <w:rPr>
          <w:rFonts w:ascii="Candara" w:hAnsi="Candara" w:cs="Times New Roman"/>
          <w:color w:val="000000" w:themeColor="text1"/>
          <w:sz w:val="22"/>
          <w:szCs w:val="22"/>
        </w:rPr>
      </w:pPr>
    </w:p>
    <w:p w:rsidR="003D0405" w:rsidRDefault="003D0405"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ETC</w:t>
      </w:r>
      <w:r>
        <w:rPr>
          <w:rFonts w:ascii="Candara" w:hAnsi="Candara" w:cs="Times New Roman"/>
          <w:color w:val="000000" w:themeColor="text1"/>
          <w:sz w:val="22"/>
          <w:szCs w:val="22"/>
        </w:rPr>
        <w:tab/>
        <w:t>Executive Tender Committee</w:t>
      </w:r>
    </w:p>
    <w:p w:rsidR="009509AB" w:rsidRPr="009509AB" w:rsidRDefault="009509AB" w:rsidP="009509AB">
      <w:pPr>
        <w:pStyle w:val="ListParagraph"/>
        <w:rPr>
          <w:rFonts w:ascii="Candara" w:hAnsi="Candara" w:cs="Times New Roman"/>
          <w:color w:val="000000" w:themeColor="text1"/>
          <w:sz w:val="22"/>
          <w:szCs w:val="22"/>
        </w:rPr>
      </w:pPr>
    </w:p>
    <w:p w:rsidR="007672EB" w:rsidRPr="00A077C8" w:rsidRDefault="00A077C8" w:rsidP="00E518FF">
      <w:pPr>
        <w:pStyle w:val="ListParagraph"/>
        <w:numPr>
          <w:ilvl w:val="0"/>
          <w:numId w:val="7"/>
        </w:numPr>
        <w:rPr>
          <w:rFonts w:ascii="Candara" w:hAnsi="Candara" w:cs="Times New Roman"/>
          <w:color w:val="000000" w:themeColor="text1"/>
          <w:sz w:val="22"/>
          <w:szCs w:val="22"/>
        </w:rPr>
      </w:pPr>
      <w:proofErr w:type="gramStart"/>
      <w:r w:rsidRPr="00A077C8">
        <w:rPr>
          <w:rFonts w:ascii="Candara" w:hAnsi="Candara" w:cs="Times New Roman"/>
          <w:color w:val="000000" w:themeColor="text1"/>
          <w:sz w:val="22"/>
          <w:szCs w:val="22"/>
        </w:rPr>
        <w:t>E.O</w:t>
      </w:r>
      <w:proofErr w:type="gramEnd"/>
      <w:r w:rsidRPr="00A077C8">
        <w:rPr>
          <w:rFonts w:ascii="Candara" w:hAnsi="Candara" w:cs="Times New Roman"/>
          <w:color w:val="000000" w:themeColor="text1"/>
          <w:sz w:val="22"/>
          <w:szCs w:val="22"/>
        </w:rPr>
        <w:tab/>
      </w:r>
      <w:r w:rsidR="007672EB" w:rsidRPr="00A077C8">
        <w:rPr>
          <w:rFonts w:ascii="Candara" w:hAnsi="Candara" w:cs="Times New Roman"/>
          <w:color w:val="000000" w:themeColor="text1"/>
          <w:sz w:val="22"/>
          <w:szCs w:val="22"/>
        </w:rPr>
        <w:t>Extraordinary  - refers to the nature of power</w:t>
      </w:r>
    </w:p>
    <w:p w:rsidR="007672EB" w:rsidRPr="00A077C8" w:rsidRDefault="007672EB" w:rsidP="007672EB">
      <w:pPr>
        <w:pStyle w:val="ListParagraph"/>
        <w:ind w:left="360"/>
        <w:rPr>
          <w:rFonts w:ascii="Candara" w:hAnsi="Candara" w:cs="Times New Roman"/>
          <w:color w:val="000000" w:themeColor="text1"/>
          <w:sz w:val="22"/>
          <w:szCs w:val="22"/>
        </w:rPr>
      </w:pPr>
    </w:p>
    <w:p w:rsidR="007672EB" w:rsidRPr="00A077C8" w:rsidRDefault="007672EB" w:rsidP="00E518FF">
      <w:pPr>
        <w:pStyle w:val="ListParagraph"/>
        <w:numPr>
          <w:ilvl w:val="0"/>
          <w:numId w:val="7"/>
        </w:numPr>
        <w:rPr>
          <w:rFonts w:ascii="Candara" w:hAnsi="Candara" w:cs="Times New Roman"/>
          <w:color w:val="000000" w:themeColor="text1"/>
          <w:sz w:val="22"/>
          <w:szCs w:val="22"/>
        </w:rPr>
      </w:pPr>
      <w:r w:rsidRPr="00A077C8">
        <w:rPr>
          <w:rFonts w:ascii="Candara" w:hAnsi="Candara" w:cs="Times New Roman"/>
          <w:color w:val="000000" w:themeColor="text1"/>
          <w:sz w:val="22"/>
          <w:szCs w:val="22"/>
        </w:rPr>
        <w:t>FP</w:t>
      </w:r>
      <w:r w:rsidRPr="00A077C8">
        <w:rPr>
          <w:rFonts w:ascii="Candara" w:hAnsi="Candara" w:cs="Times New Roman"/>
          <w:color w:val="000000" w:themeColor="text1"/>
          <w:sz w:val="22"/>
          <w:szCs w:val="22"/>
        </w:rPr>
        <w:tab/>
        <w:t>Full Power</w:t>
      </w:r>
    </w:p>
    <w:p w:rsidR="007672EB" w:rsidRPr="00A077C8" w:rsidRDefault="007672EB" w:rsidP="007672EB">
      <w:pPr>
        <w:pStyle w:val="ListParagraph"/>
        <w:ind w:left="360"/>
        <w:rPr>
          <w:rFonts w:ascii="Candara" w:hAnsi="Candara" w:cs="Times New Roman"/>
          <w:color w:val="000000" w:themeColor="text1"/>
          <w:sz w:val="22"/>
          <w:szCs w:val="22"/>
        </w:rPr>
      </w:pPr>
    </w:p>
    <w:p w:rsidR="007672EB" w:rsidRDefault="007672EB" w:rsidP="00E518FF">
      <w:pPr>
        <w:pStyle w:val="ListParagraph"/>
        <w:numPr>
          <w:ilvl w:val="0"/>
          <w:numId w:val="7"/>
        </w:numPr>
        <w:rPr>
          <w:rFonts w:ascii="Candara" w:hAnsi="Candara" w:cs="Times New Roman"/>
          <w:color w:val="000000" w:themeColor="text1"/>
          <w:sz w:val="22"/>
          <w:szCs w:val="22"/>
        </w:rPr>
      </w:pPr>
      <w:r w:rsidRPr="00A077C8">
        <w:rPr>
          <w:rFonts w:ascii="Candara" w:hAnsi="Candara" w:cs="Times New Roman"/>
          <w:color w:val="000000" w:themeColor="text1"/>
          <w:sz w:val="22"/>
          <w:szCs w:val="22"/>
        </w:rPr>
        <w:t>HoD</w:t>
      </w:r>
      <w:r w:rsidRPr="00A077C8">
        <w:rPr>
          <w:rFonts w:ascii="Candara" w:hAnsi="Candara" w:cs="Times New Roman"/>
          <w:color w:val="000000" w:themeColor="text1"/>
          <w:sz w:val="22"/>
          <w:szCs w:val="22"/>
        </w:rPr>
        <w:tab/>
        <w:t>Head of Department</w:t>
      </w:r>
    </w:p>
    <w:p w:rsidR="003D0405" w:rsidRPr="003D0405" w:rsidRDefault="003D0405" w:rsidP="003D0405">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HOCC</w:t>
      </w:r>
      <w:r>
        <w:rPr>
          <w:rFonts w:ascii="Candara" w:hAnsi="Candara" w:cs="Times New Roman"/>
          <w:color w:val="000000" w:themeColor="text1"/>
          <w:sz w:val="22"/>
          <w:szCs w:val="22"/>
        </w:rPr>
        <w:tab/>
        <w:t>Head Office Credit Committee</w:t>
      </w:r>
    </w:p>
    <w:p w:rsidR="007F210E" w:rsidRPr="007F210E" w:rsidRDefault="007F210E" w:rsidP="007F210E">
      <w:pPr>
        <w:pStyle w:val="ListParagraph"/>
        <w:rPr>
          <w:rFonts w:ascii="Candara" w:hAnsi="Candara" w:cs="Times New Roman"/>
          <w:color w:val="000000" w:themeColor="text1"/>
          <w:sz w:val="22"/>
          <w:szCs w:val="22"/>
        </w:rPr>
      </w:pPr>
    </w:p>
    <w:p w:rsidR="003D0405" w:rsidRPr="00A077C8" w:rsidRDefault="003D0405"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HOTC</w:t>
      </w:r>
      <w:r>
        <w:rPr>
          <w:rFonts w:ascii="Candara" w:hAnsi="Candara" w:cs="Times New Roman"/>
          <w:color w:val="000000" w:themeColor="text1"/>
          <w:sz w:val="22"/>
          <w:szCs w:val="22"/>
        </w:rPr>
        <w:tab/>
        <w:t>Head Office Tender Committee</w:t>
      </w:r>
    </w:p>
    <w:p w:rsidR="007672EB" w:rsidRPr="00A077C8" w:rsidRDefault="007672EB" w:rsidP="007672EB">
      <w:pPr>
        <w:pStyle w:val="ListParagraph"/>
        <w:ind w:left="360"/>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LH</w:t>
      </w:r>
      <w:r>
        <w:rPr>
          <w:rFonts w:ascii="Candara" w:hAnsi="Candara" w:cs="Times New Roman"/>
          <w:color w:val="000000" w:themeColor="text1"/>
          <w:sz w:val="22"/>
          <w:szCs w:val="22"/>
        </w:rPr>
        <w:tab/>
        <w:t>Legal Head</w:t>
      </w:r>
    </w:p>
    <w:p w:rsidR="007F210E" w:rsidRPr="007F210E" w:rsidRDefault="007F210E" w:rsidP="007F210E">
      <w:pPr>
        <w:pStyle w:val="ListParagraph"/>
        <w:rPr>
          <w:rFonts w:ascii="Candara" w:hAnsi="Candara" w:cs="Times New Roman"/>
          <w:color w:val="000000" w:themeColor="text1"/>
          <w:sz w:val="22"/>
          <w:szCs w:val="22"/>
        </w:rPr>
      </w:pPr>
    </w:p>
    <w:p w:rsidR="007F210E" w:rsidRDefault="007F210E"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LO/LA</w:t>
      </w:r>
      <w:r>
        <w:rPr>
          <w:rFonts w:ascii="Candara" w:hAnsi="Candara" w:cs="Times New Roman"/>
          <w:color w:val="000000" w:themeColor="text1"/>
          <w:sz w:val="22"/>
          <w:szCs w:val="22"/>
        </w:rPr>
        <w:tab/>
        <w:t>Legal Officer/Legal Assistant</w:t>
      </w:r>
    </w:p>
    <w:p w:rsidR="007F210E" w:rsidRPr="007F210E" w:rsidRDefault="007F210E" w:rsidP="007F210E">
      <w:pPr>
        <w:pStyle w:val="ListParagraph"/>
        <w:rPr>
          <w:rFonts w:ascii="Candara" w:hAnsi="Candara" w:cs="Times New Roman"/>
          <w:color w:val="000000" w:themeColor="text1"/>
          <w:sz w:val="22"/>
          <w:szCs w:val="22"/>
        </w:rPr>
      </w:pPr>
    </w:p>
    <w:p w:rsidR="007672EB" w:rsidRPr="00A077C8" w:rsidRDefault="007672EB" w:rsidP="00E518FF">
      <w:pPr>
        <w:pStyle w:val="ListParagraph"/>
        <w:numPr>
          <w:ilvl w:val="0"/>
          <w:numId w:val="7"/>
        </w:numPr>
        <w:rPr>
          <w:rFonts w:ascii="Candara" w:hAnsi="Candara" w:cs="Times New Roman"/>
          <w:color w:val="000000" w:themeColor="text1"/>
          <w:sz w:val="22"/>
          <w:szCs w:val="22"/>
        </w:rPr>
      </w:pPr>
      <w:r w:rsidRPr="00A077C8">
        <w:rPr>
          <w:rFonts w:ascii="Candara" w:hAnsi="Candara" w:cs="Times New Roman"/>
          <w:color w:val="000000" w:themeColor="text1"/>
          <w:sz w:val="22"/>
          <w:szCs w:val="22"/>
        </w:rPr>
        <w:t>NA</w:t>
      </w:r>
      <w:r w:rsidRPr="00A077C8">
        <w:rPr>
          <w:rFonts w:ascii="Candara" w:hAnsi="Candara" w:cs="Times New Roman"/>
          <w:color w:val="000000" w:themeColor="text1"/>
          <w:sz w:val="22"/>
          <w:szCs w:val="22"/>
        </w:rPr>
        <w:tab/>
        <w:t>Not Applicable</w:t>
      </w:r>
    </w:p>
    <w:p w:rsidR="007672EB" w:rsidRPr="00A077C8" w:rsidRDefault="007672EB" w:rsidP="007672EB">
      <w:pPr>
        <w:pStyle w:val="ListParagraph"/>
        <w:ind w:left="360"/>
        <w:rPr>
          <w:rFonts w:ascii="Candara" w:hAnsi="Candara" w:cs="Times New Roman"/>
          <w:color w:val="000000" w:themeColor="text1"/>
          <w:sz w:val="22"/>
          <w:szCs w:val="22"/>
        </w:rPr>
      </w:pPr>
    </w:p>
    <w:p w:rsidR="007672EB" w:rsidRDefault="007672EB" w:rsidP="00E518FF">
      <w:pPr>
        <w:pStyle w:val="ListParagraph"/>
        <w:numPr>
          <w:ilvl w:val="0"/>
          <w:numId w:val="7"/>
        </w:numPr>
        <w:rPr>
          <w:rFonts w:ascii="Candara" w:hAnsi="Candara" w:cs="Times New Roman"/>
          <w:color w:val="000000" w:themeColor="text1"/>
          <w:sz w:val="22"/>
          <w:szCs w:val="22"/>
        </w:rPr>
      </w:pPr>
      <w:r w:rsidRPr="00A077C8">
        <w:rPr>
          <w:rFonts w:ascii="Candara" w:hAnsi="Candara" w:cs="Times New Roman"/>
          <w:color w:val="000000" w:themeColor="text1"/>
          <w:sz w:val="22"/>
          <w:szCs w:val="22"/>
        </w:rPr>
        <w:t>O</w:t>
      </w:r>
      <w:r w:rsidRPr="00A077C8">
        <w:rPr>
          <w:rFonts w:ascii="Candara" w:hAnsi="Candara" w:cs="Times New Roman"/>
          <w:color w:val="000000" w:themeColor="text1"/>
          <w:sz w:val="22"/>
          <w:szCs w:val="22"/>
        </w:rPr>
        <w:tab/>
        <w:t>Ordinary – refers to the nature of power</w:t>
      </w:r>
    </w:p>
    <w:p w:rsidR="009509AB" w:rsidRPr="009509AB" w:rsidRDefault="009509AB" w:rsidP="009509AB">
      <w:pPr>
        <w:pStyle w:val="ListParagraph"/>
        <w:rPr>
          <w:rFonts w:ascii="Candara" w:hAnsi="Candara" w:cs="Times New Roman"/>
          <w:color w:val="000000" w:themeColor="text1"/>
          <w:sz w:val="22"/>
          <w:szCs w:val="22"/>
        </w:rPr>
      </w:pPr>
    </w:p>
    <w:p w:rsidR="009509AB" w:rsidRDefault="009509AB" w:rsidP="00E518FF">
      <w:pPr>
        <w:pStyle w:val="ListParagraph"/>
        <w:numPr>
          <w:ilvl w:val="0"/>
          <w:numId w:val="7"/>
        </w:numPr>
        <w:rPr>
          <w:rFonts w:ascii="Candara" w:hAnsi="Candara" w:cs="Times New Roman"/>
          <w:color w:val="000000" w:themeColor="text1"/>
          <w:sz w:val="22"/>
          <w:szCs w:val="22"/>
        </w:rPr>
      </w:pPr>
      <w:r>
        <w:rPr>
          <w:rFonts w:ascii="Candara" w:hAnsi="Candara" w:cs="Times New Roman"/>
          <w:color w:val="000000" w:themeColor="text1"/>
          <w:sz w:val="22"/>
          <w:szCs w:val="22"/>
        </w:rPr>
        <w:t>RMA</w:t>
      </w:r>
      <w:r>
        <w:rPr>
          <w:rFonts w:ascii="Candara" w:hAnsi="Candara" w:cs="Times New Roman"/>
          <w:color w:val="000000" w:themeColor="text1"/>
          <w:sz w:val="22"/>
          <w:szCs w:val="22"/>
        </w:rPr>
        <w:tab/>
        <w:t>Royal Monetary Authority of Bhutan</w:t>
      </w:r>
    </w:p>
    <w:p w:rsidR="003D0405" w:rsidRPr="003D0405" w:rsidRDefault="003D0405" w:rsidP="003D0405">
      <w:pPr>
        <w:pStyle w:val="ListParagraph"/>
        <w:rPr>
          <w:rFonts w:ascii="Candara" w:hAnsi="Candara" w:cs="Times New Roman"/>
          <w:color w:val="000000" w:themeColor="text1"/>
          <w:sz w:val="22"/>
          <w:szCs w:val="22"/>
        </w:rPr>
      </w:pPr>
    </w:p>
    <w:p w:rsidR="00A91621" w:rsidRDefault="00A91621" w:rsidP="00C97C88">
      <w:pPr>
        <w:pStyle w:val="Heading2"/>
        <w:spacing w:line="360" w:lineRule="atLeast"/>
        <w:rPr>
          <w:rFonts w:ascii="Candara" w:hAnsi="Candara"/>
          <w:color w:val="000000" w:themeColor="text1"/>
          <w:sz w:val="22"/>
          <w:szCs w:val="22"/>
        </w:rPr>
      </w:pPr>
      <w:bookmarkStart w:id="19" w:name="_Toc4657260"/>
      <w:r w:rsidRPr="00A077C8">
        <w:rPr>
          <w:rFonts w:ascii="Candara" w:hAnsi="Candara"/>
          <w:color w:val="000000" w:themeColor="text1"/>
          <w:sz w:val="22"/>
          <w:szCs w:val="22"/>
        </w:rPr>
        <w:t>Institution of Committees</w:t>
      </w:r>
      <w:bookmarkEnd w:id="19"/>
    </w:p>
    <w:p w:rsidR="00A91621" w:rsidRPr="00A077C8" w:rsidRDefault="00A91621" w:rsidP="0000305E">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In keeping wi</w:t>
      </w:r>
      <w:r w:rsidR="004B4F82" w:rsidRPr="00A077C8">
        <w:rPr>
          <w:rFonts w:ascii="Candara" w:hAnsi="Candara" w:cs="Times New Roman"/>
          <w:color w:val="000000" w:themeColor="text1"/>
          <w:sz w:val="22"/>
          <w:szCs w:val="22"/>
        </w:rPr>
        <w:t xml:space="preserve">th good corporate </w:t>
      </w:r>
      <w:r w:rsidR="00363D59">
        <w:rPr>
          <w:rFonts w:ascii="Candara" w:hAnsi="Candara" w:cs="Times New Roman"/>
          <w:color w:val="000000" w:themeColor="text1"/>
          <w:sz w:val="22"/>
          <w:szCs w:val="22"/>
        </w:rPr>
        <w:t xml:space="preserve">governance </w:t>
      </w:r>
      <w:r w:rsidR="004B4F82" w:rsidRPr="00A077C8">
        <w:rPr>
          <w:rFonts w:ascii="Candara" w:hAnsi="Candara" w:cs="Times New Roman"/>
          <w:color w:val="000000" w:themeColor="text1"/>
          <w:sz w:val="22"/>
          <w:szCs w:val="22"/>
        </w:rPr>
        <w:t>practices and/</w:t>
      </w:r>
      <w:r w:rsidRPr="00A077C8">
        <w:rPr>
          <w:rFonts w:ascii="Candara" w:hAnsi="Candara" w:cs="Times New Roman"/>
          <w:color w:val="000000" w:themeColor="text1"/>
          <w:sz w:val="22"/>
          <w:szCs w:val="22"/>
        </w:rPr>
        <w:t>or in adherence to existing rules and guidelines issued by relevant authorit</w:t>
      </w:r>
      <w:r w:rsidR="004B4F82" w:rsidRPr="00A077C8">
        <w:rPr>
          <w:rFonts w:ascii="Candara" w:hAnsi="Candara" w:cs="Times New Roman"/>
          <w:color w:val="000000" w:themeColor="text1"/>
          <w:sz w:val="22"/>
          <w:szCs w:val="22"/>
        </w:rPr>
        <w:t>ies</w:t>
      </w:r>
      <w:r w:rsidRPr="00A077C8">
        <w:rPr>
          <w:rFonts w:ascii="Candara" w:hAnsi="Candara" w:cs="Times New Roman"/>
          <w:color w:val="000000" w:themeColor="text1"/>
          <w:sz w:val="22"/>
          <w:szCs w:val="22"/>
        </w:rPr>
        <w:t xml:space="preserve">, including the </w:t>
      </w:r>
      <w:r w:rsidR="009509AB">
        <w:rPr>
          <w:rFonts w:ascii="Candara" w:hAnsi="Candara" w:cs="Times New Roman"/>
          <w:color w:val="000000" w:themeColor="text1"/>
          <w:sz w:val="22"/>
          <w:szCs w:val="22"/>
        </w:rPr>
        <w:t>RMA, RSEB, the Registrar of Companies and Board</w:t>
      </w:r>
      <w:r w:rsidRPr="00A077C8">
        <w:rPr>
          <w:rFonts w:ascii="Candara" w:hAnsi="Candara" w:cs="Times New Roman"/>
          <w:color w:val="000000" w:themeColor="text1"/>
          <w:sz w:val="22"/>
          <w:szCs w:val="22"/>
        </w:rPr>
        <w:t xml:space="preserve">, </w:t>
      </w:r>
      <w:r w:rsidR="009509AB">
        <w:rPr>
          <w:rFonts w:ascii="Candara" w:hAnsi="Candara" w:cs="Times New Roman"/>
          <w:color w:val="000000" w:themeColor="text1"/>
          <w:sz w:val="22"/>
          <w:szCs w:val="22"/>
        </w:rPr>
        <w:t>BNB</w:t>
      </w:r>
      <w:r w:rsidR="00A616B6" w:rsidRPr="00A077C8">
        <w:rPr>
          <w:rFonts w:ascii="Candara" w:hAnsi="Candara" w:cs="Times New Roman"/>
          <w:color w:val="000000" w:themeColor="text1"/>
          <w:sz w:val="22"/>
          <w:szCs w:val="22"/>
        </w:rPr>
        <w:t xml:space="preserve">L </w:t>
      </w:r>
      <w:r w:rsidRPr="00A077C8">
        <w:rPr>
          <w:rFonts w:ascii="Candara" w:hAnsi="Candara" w:cs="Times New Roman"/>
          <w:color w:val="000000" w:themeColor="text1"/>
          <w:sz w:val="22"/>
          <w:szCs w:val="22"/>
        </w:rPr>
        <w:t xml:space="preserve">shall form relevant committees to meet various functional purposes. </w:t>
      </w:r>
      <w:r w:rsidR="009509AB">
        <w:rPr>
          <w:rFonts w:ascii="Candara" w:hAnsi="Candara" w:cs="Times New Roman"/>
          <w:color w:val="000000" w:themeColor="text1"/>
          <w:sz w:val="22"/>
          <w:szCs w:val="22"/>
        </w:rPr>
        <w:t>The existing committees of the Bank are as follows:</w:t>
      </w:r>
    </w:p>
    <w:p w:rsidR="00A91621" w:rsidRDefault="00C53807" w:rsidP="00E518FF">
      <w:pPr>
        <w:pStyle w:val="ListParagraph"/>
        <w:numPr>
          <w:ilvl w:val="0"/>
          <w:numId w:val="4"/>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 xml:space="preserve">Executive </w:t>
      </w:r>
      <w:r w:rsidR="009509AB">
        <w:rPr>
          <w:rFonts w:ascii="Candara" w:hAnsi="Candara" w:cs="Times New Roman"/>
          <w:color w:val="000000" w:themeColor="text1"/>
          <w:sz w:val="22"/>
          <w:szCs w:val="22"/>
        </w:rPr>
        <w:t xml:space="preserve">Management </w:t>
      </w:r>
      <w:r>
        <w:rPr>
          <w:rFonts w:ascii="Candara" w:hAnsi="Candara" w:cs="Times New Roman"/>
          <w:color w:val="000000" w:themeColor="text1"/>
          <w:sz w:val="22"/>
          <w:szCs w:val="22"/>
        </w:rPr>
        <w:t>Committee</w:t>
      </w:r>
    </w:p>
    <w:p w:rsidR="009509AB" w:rsidRPr="00A077C8" w:rsidRDefault="009509AB" w:rsidP="00E518FF">
      <w:pPr>
        <w:pStyle w:val="ListParagraph"/>
        <w:numPr>
          <w:ilvl w:val="0"/>
          <w:numId w:val="4"/>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Credit Committee</w:t>
      </w:r>
    </w:p>
    <w:p w:rsidR="0000305E" w:rsidRDefault="0000305E" w:rsidP="00E518FF">
      <w:pPr>
        <w:pStyle w:val="ListParagraph"/>
        <w:numPr>
          <w:ilvl w:val="0"/>
          <w:numId w:val="4"/>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Procurement Committee </w:t>
      </w:r>
    </w:p>
    <w:p w:rsidR="00FB6F79" w:rsidRPr="00CB1394" w:rsidRDefault="00FB6F79" w:rsidP="00E518FF">
      <w:pPr>
        <w:pStyle w:val="ListParagraph"/>
        <w:numPr>
          <w:ilvl w:val="0"/>
          <w:numId w:val="4"/>
        </w:numPr>
        <w:spacing w:line="360" w:lineRule="atLeast"/>
        <w:jc w:val="both"/>
        <w:rPr>
          <w:rFonts w:ascii="Candara" w:hAnsi="Candara" w:cs="Times New Roman"/>
          <w:sz w:val="22"/>
          <w:szCs w:val="22"/>
        </w:rPr>
      </w:pPr>
      <w:r w:rsidRPr="00CB1394">
        <w:rPr>
          <w:rFonts w:ascii="Candara" w:hAnsi="Candara" w:cs="Times New Roman"/>
          <w:sz w:val="22"/>
          <w:szCs w:val="22"/>
        </w:rPr>
        <w:t>Management Committee</w:t>
      </w:r>
    </w:p>
    <w:p w:rsidR="00A91621" w:rsidRPr="00A077C8" w:rsidRDefault="0000305E" w:rsidP="00E518FF">
      <w:pPr>
        <w:pStyle w:val="ListParagraph"/>
        <w:numPr>
          <w:ilvl w:val="0"/>
          <w:numId w:val="4"/>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HR Committee</w:t>
      </w:r>
      <w:r w:rsidR="009509AB">
        <w:rPr>
          <w:rFonts w:ascii="Candara" w:hAnsi="Candara" w:cs="Times New Roman"/>
          <w:color w:val="000000" w:themeColor="text1"/>
          <w:sz w:val="22"/>
          <w:szCs w:val="22"/>
        </w:rPr>
        <w:t xml:space="preserve">: The Executive Management Committee </w:t>
      </w:r>
      <w:r w:rsidRPr="00A077C8">
        <w:rPr>
          <w:rFonts w:ascii="Candara" w:hAnsi="Candara" w:cs="Times New Roman"/>
          <w:color w:val="000000" w:themeColor="text1"/>
          <w:sz w:val="22"/>
          <w:szCs w:val="22"/>
        </w:rPr>
        <w:t>function</w:t>
      </w:r>
      <w:r w:rsidR="009509AB">
        <w:rPr>
          <w:rFonts w:ascii="Candara" w:hAnsi="Candara" w:cs="Times New Roman"/>
          <w:color w:val="000000" w:themeColor="text1"/>
          <w:sz w:val="22"/>
          <w:szCs w:val="22"/>
        </w:rPr>
        <w:t>s</w:t>
      </w:r>
      <w:r w:rsidRPr="00A077C8">
        <w:rPr>
          <w:rFonts w:ascii="Candara" w:hAnsi="Candara" w:cs="Times New Roman"/>
          <w:color w:val="000000" w:themeColor="text1"/>
          <w:sz w:val="22"/>
          <w:szCs w:val="22"/>
        </w:rPr>
        <w:t xml:space="preserve"> as </w:t>
      </w:r>
      <w:r w:rsidR="00A616B6" w:rsidRPr="00A077C8">
        <w:rPr>
          <w:rFonts w:ascii="Candara" w:hAnsi="Candara" w:cs="Times New Roman"/>
          <w:color w:val="000000" w:themeColor="text1"/>
          <w:sz w:val="22"/>
          <w:szCs w:val="22"/>
        </w:rPr>
        <w:t>recruitment committee, performance evaluation and review committee, promotion committee and dis</w:t>
      </w:r>
      <w:r w:rsidRPr="00A077C8">
        <w:rPr>
          <w:rFonts w:ascii="Candara" w:hAnsi="Candara" w:cs="Times New Roman"/>
          <w:color w:val="000000" w:themeColor="text1"/>
          <w:sz w:val="22"/>
          <w:szCs w:val="22"/>
        </w:rPr>
        <w:t xml:space="preserve">ciplinary committee as required. </w:t>
      </w:r>
      <w:r w:rsidR="00A91621" w:rsidRPr="00A077C8">
        <w:rPr>
          <w:rFonts w:ascii="Candara" w:hAnsi="Candara" w:cs="Times New Roman"/>
          <w:color w:val="000000" w:themeColor="text1"/>
          <w:sz w:val="22"/>
          <w:szCs w:val="22"/>
        </w:rPr>
        <w:t xml:space="preserve"> </w:t>
      </w:r>
    </w:p>
    <w:p w:rsidR="00272289" w:rsidRDefault="00B63054" w:rsidP="00C97C88">
      <w:pPr>
        <w:pStyle w:val="Heading2"/>
        <w:spacing w:line="360" w:lineRule="atLeast"/>
        <w:rPr>
          <w:rFonts w:ascii="Candara" w:hAnsi="Candara"/>
          <w:color w:val="000000" w:themeColor="text1"/>
          <w:sz w:val="22"/>
          <w:szCs w:val="22"/>
        </w:rPr>
      </w:pPr>
      <w:bookmarkStart w:id="20" w:name="_Toc4657261"/>
      <w:r w:rsidRPr="00A077C8">
        <w:rPr>
          <w:rFonts w:ascii="Candara" w:hAnsi="Candara"/>
          <w:color w:val="000000" w:themeColor="text1"/>
          <w:sz w:val="22"/>
          <w:szCs w:val="22"/>
        </w:rPr>
        <w:t>General Pro</w:t>
      </w:r>
      <w:r w:rsidR="006A6E3D" w:rsidRPr="00A077C8">
        <w:rPr>
          <w:rFonts w:ascii="Candara" w:hAnsi="Candara"/>
          <w:color w:val="000000" w:themeColor="text1"/>
          <w:sz w:val="22"/>
          <w:szCs w:val="22"/>
        </w:rPr>
        <w:t>visions</w:t>
      </w:r>
      <w:bookmarkEnd w:id="17"/>
      <w:bookmarkEnd w:id="20"/>
    </w:p>
    <w:p w:rsidR="00A97193" w:rsidRPr="00A97193" w:rsidRDefault="00A97193" w:rsidP="00A97193">
      <w:pPr>
        <w:spacing w:after="0"/>
      </w:pPr>
    </w:p>
    <w:p w:rsidR="00E04EE8"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powers shal</w:t>
      </w:r>
      <w:r w:rsidR="00055B14" w:rsidRPr="00A077C8">
        <w:rPr>
          <w:rFonts w:ascii="Candara" w:hAnsi="Candara" w:cs="Times New Roman"/>
          <w:color w:val="000000" w:themeColor="text1"/>
          <w:sz w:val="22"/>
          <w:szCs w:val="22"/>
        </w:rPr>
        <w:t xml:space="preserve">l be classified as Ordinary (O), </w:t>
      </w:r>
      <w:r w:rsidR="001B168F" w:rsidRPr="00A077C8">
        <w:rPr>
          <w:rFonts w:ascii="Candara" w:hAnsi="Candara" w:cs="Times New Roman"/>
          <w:color w:val="000000" w:themeColor="text1"/>
          <w:sz w:val="22"/>
          <w:szCs w:val="22"/>
        </w:rPr>
        <w:t>Extrao</w:t>
      </w:r>
      <w:r w:rsidRPr="00A077C8">
        <w:rPr>
          <w:rFonts w:ascii="Candara" w:hAnsi="Candara" w:cs="Times New Roman"/>
          <w:color w:val="000000" w:themeColor="text1"/>
          <w:sz w:val="22"/>
          <w:szCs w:val="22"/>
        </w:rPr>
        <w:t xml:space="preserve">rdinary (EO), </w:t>
      </w:r>
      <w:r w:rsidR="00055B14" w:rsidRPr="00A077C8">
        <w:rPr>
          <w:rFonts w:ascii="Candara" w:hAnsi="Candara" w:cs="Times New Roman"/>
          <w:color w:val="000000" w:themeColor="text1"/>
          <w:sz w:val="22"/>
          <w:szCs w:val="22"/>
        </w:rPr>
        <w:t xml:space="preserve">and Full Powers (FP) </w:t>
      </w:r>
      <w:r w:rsidRPr="00A077C8">
        <w:rPr>
          <w:rFonts w:ascii="Candara" w:hAnsi="Candara" w:cs="Times New Roman"/>
          <w:color w:val="000000" w:themeColor="text1"/>
          <w:sz w:val="22"/>
          <w:szCs w:val="22"/>
        </w:rPr>
        <w:t xml:space="preserve">to specific level of authority only.  </w:t>
      </w:r>
    </w:p>
    <w:p w:rsidR="00E04EE8" w:rsidRPr="00A077C8" w:rsidRDefault="00E04EE8" w:rsidP="00E04EE8">
      <w:pPr>
        <w:pStyle w:val="ListParagraph"/>
        <w:spacing w:line="360" w:lineRule="atLeast"/>
        <w:jc w:val="both"/>
        <w:rPr>
          <w:rFonts w:ascii="Candara" w:hAnsi="Candara" w:cs="Times New Roman"/>
          <w:color w:val="000000" w:themeColor="text1"/>
          <w:sz w:val="22"/>
          <w:szCs w:val="22"/>
        </w:rPr>
      </w:pPr>
    </w:p>
    <w:p w:rsidR="00145A0A" w:rsidRPr="00A077C8" w:rsidRDefault="00E04EE8"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Ordinary powers are those, which can </w:t>
      </w:r>
      <w:r w:rsidR="00145A0A" w:rsidRPr="00A077C8">
        <w:rPr>
          <w:rFonts w:ascii="Candara" w:hAnsi="Candara" w:cs="Times New Roman"/>
          <w:color w:val="000000" w:themeColor="text1"/>
          <w:sz w:val="22"/>
          <w:szCs w:val="22"/>
        </w:rPr>
        <w:t>be delegated to subordinate officers.</w:t>
      </w:r>
    </w:p>
    <w:p w:rsidR="00E04EE8" w:rsidRPr="00A077C8" w:rsidRDefault="00E04EE8" w:rsidP="00E04EE8">
      <w:pPr>
        <w:pStyle w:val="ListParagraph"/>
        <w:spacing w:line="360" w:lineRule="atLeast"/>
        <w:jc w:val="both"/>
        <w:rPr>
          <w:rFonts w:ascii="Candara" w:hAnsi="Candara" w:cs="Times New Roman"/>
          <w:color w:val="000000" w:themeColor="text1"/>
          <w:sz w:val="22"/>
          <w:szCs w:val="22"/>
        </w:rPr>
      </w:pPr>
    </w:p>
    <w:p w:rsidR="00E04EE8" w:rsidRPr="00A077C8" w:rsidRDefault="00E04EE8"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Extra ordinary powers cannot be delegated to subordinate officials.</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Full powers shall </w:t>
      </w:r>
      <w:r w:rsidR="00B63054" w:rsidRPr="00A077C8">
        <w:rPr>
          <w:rFonts w:ascii="Candara" w:hAnsi="Candara" w:cs="Times New Roman"/>
          <w:color w:val="000000" w:themeColor="text1"/>
          <w:sz w:val="22"/>
          <w:szCs w:val="22"/>
        </w:rPr>
        <w:t xml:space="preserve">mean </w:t>
      </w:r>
      <w:r w:rsidR="006405DB" w:rsidRPr="00A077C8">
        <w:rPr>
          <w:rFonts w:ascii="Candara" w:hAnsi="Candara" w:cs="Times New Roman"/>
          <w:color w:val="000000" w:themeColor="text1"/>
          <w:sz w:val="22"/>
          <w:szCs w:val="22"/>
        </w:rPr>
        <w:t>powers delegated to the</w:t>
      </w:r>
      <w:r w:rsidRPr="00A077C8">
        <w:rPr>
          <w:rFonts w:ascii="Candara" w:hAnsi="Candara" w:cs="Times New Roman"/>
          <w:color w:val="000000" w:themeColor="text1"/>
          <w:sz w:val="22"/>
          <w:szCs w:val="22"/>
        </w:rPr>
        <w:t xml:space="preserve"> </w:t>
      </w:r>
      <w:r w:rsidR="006405DB" w:rsidRPr="00A077C8">
        <w:rPr>
          <w:rFonts w:ascii="Candara" w:hAnsi="Candara" w:cs="Times New Roman"/>
          <w:color w:val="000000" w:themeColor="text1"/>
          <w:sz w:val="22"/>
          <w:szCs w:val="22"/>
        </w:rPr>
        <w:t>specific level of</w:t>
      </w:r>
      <w:r w:rsidRPr="00A077C8">
        <w:rPr>
          <w:rFonts w:ascii="Candara" w:hAnsi="Candara" w:cs="Times New Roman"/>
          <w:color w:val="000000" w:themeColor="text1"/>
          <w:sz w:val="22"/>
          <w:szCs w:val="22"/>
        </w:rPr>
        <w:t xml:space="preserve"> </w:t>
      </w:r>
      <w:r w:rsidR="006405DB" w:rsidRPr="00A077C8">
        <w:rPr>
          <w:rFonts w:ascii="Candara" w:hAnsi="Candara" w:cs="Times New Roman"/>
          <w:color w:val="000000" w:themeColor="text1"/>
          <w:sz w:val="22"/>
          <w:szCs w:val="22"/>
        </w:rPr>
        <w:t>authority and such</w:t>
      </w:r>
      <w:r w:rsidRPr="00A077C8">
        <w:rPr>
          <w:rFonts w:ascii="Candara" w:hAnsi="Candara" w:cs="Times New Roman"/>
          <w:color w:val="000000" w:themeColor="text1"/>
          <w:sz w:val="22"/>
          <w:szCs w:val="22"/>
        </w:rPr>
        <w:t xml:space="preserve"> power shall not exceed the powers delegated to the </w:t>
      </w:r>
      <w:r w:rsidR="00696067" w:rsidRPr="00A077C8">
        <w:rPr>
          <w:rFonts w:ascii="Candara" w:hAnsi="Candara" w:cs="Times New Roman"/>
          <w:color w:val="000000" w:themeColor="text1"/>
          <w:sz w:val="22"/>
          <w:szCs w:val="22"/>
        </w:rPr>
        <w:t>CEO</w:t>
      </w:r>
      <w:r w:rsidRPr="00A077C8">
        <w:rPr>
          <w:rFonts w:ascii="Candara" w:hAnsi="Candara" w:cs="Times New Roman"/>
          <w:color w:val="000000" w:themeColor="text1"/>
          <w:sz w:val="22"/>
          <w:szCs w:val="22"/>
        </w:rPr>
        <w:t>.</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lastRenderedPageBreak/>
        <w:t xml:space="preserve">Powers assigned to a particular position may be </w:t>
      </w:r>
      <w:r w:rsidR="006405DB" w:rsidRPr="00A077C8">
        <w:rPr>
          <w:rFonts w:ascii="Candara" w:hAnsi="Candara" w:cs="Times New Roman"/>
          <w:color w:val="000000" w:themeColor="text1"/>
          <w:sz w:val="22"/>
          <w:szCs w:val="22"/>
        </w:rPr>
        <w:t>delegated to</w:t>
      </w:r>
      <w:r w:rsidRPr="00A077C8">
        <w:rPr>
          <w:rFonts w:ascii="Candara" w:hAnsi="Candara" w:cs="Times New Roman"/>
          <w:color w:val="000000" w:themeColor="text1"/>
          <w:sz w:val="22"/>
          <w:szCs w:val="22"/>
        </w:rPr>
        <w:t xml:space="preserve"> a </w:t>
      </w:r>
      <w:r w:rsidR="006405DB" w:rsidRPr="00A077C8">
        <w:rPr>
          <w:rFonts w:ascii="Candara" w:hAnsi="Candara" w:cs="Times New Roman"/>
          <w:color w:val="000000" w:themeColor="text1"/>
          <w:sz w:val="22"/>
          <w:szCs w:val="22"/>
        </w:rPr>
        <w:t>subordinate officer only</w:t>
      </w:r>
      <w:r w:rsidRPr="00A077C8">
        <w:rPr>
          <w:rFonts w:ascii="Candara" w:hAnsi="Candara" w:cs="Times New Roman"/>
          <w:color w:val="000000" w:themeColor="text1"/>
          <w:sz w:val="22"/>
          <w:szCs w:val="22"/>
        </w:rPr>
        <w:t xml:space="preserve">   </w:t>
      </w:r>
      <w:r w:rsidR="006405DB" w:rsidRPr="00A077C8">
        <w:rPr>
          <w:rFonts w:ascii="Candara" w:hAnsi="Candara" w:cs="Times New Roman"/>
          <w:color w:val="000000" w:themeColor="text1"/>
          <w:sz w:val="22"/>
          <w:szCs w:val="22"/>
        </w:rPr>
        <w:t>through explicit</w:t>
      </w:r>
      <w:r w:rsidRPr="00A077C8">
        <w:rPr>
          <w:rFonts w:ascii="Candara" w:hAnsi="Candara" w:cs="Times New Roman"/>
          <w:color w:val="000000" w:themeColor="text1"/>
          <w:sz w:val="22"/>
          <w:szCs w:val="22"/>
        </w:rPr>
        <w:t xml:space="preserve"> </w:t>
      </w:r>
      <w:r w:rsidR="006405DB" w:rsidRPr="00A077C8">
        <w:rPr>
          <w:rFonts w:ascii="Candara" w:hAnsi="Candara" w:cs="Times New Roman"/>
          <w:color w:val="000000" w:themeColor="text1"/>
          <w:sz w:val="22"/>
          <w:szCs w:val="22"/>
        </w:rPr>
        <w:t>written orders</w:t>
      </w:r>
      <w:r w:rsidRPr="00A077C8">
        <w:rPr>
          <w:rFonts w:ascii="Candara" w:hAnsi="Candara" w:cs="Times New Roman"/>
          <w:color w:val="000000" w:themeColor="text1"/>
          <w:sz w:val="22"/>
          <w:szCs w:val="22"/>
        </w:rPr>
        <w:t>, which shall clearly mention, among others</w:t>
      </w:r>
      <w:r w:rsidR="006405DB" w:rsidRPr="00A077C8">
        <w:rPr>
          <w:rFonts w:ascii="Candara" w:hAnsi="Candara" w:cs="Times New Roman"/>
          <w:color w:val="000000" w:themeColor="text1"/>
          <w:sz w:val="22"/>
          <w:szCs w:val="22"/>
        </w:rPr>
        <w:t>, the</w:t>
      </w:r>
      <w:r w:rsidRPr="00A077C8">
        <w:rPr>
          <w:rFonts w:ascii="Candara" w:hAnsi="Candara" w:cs="Times New Roman"/>
          <w:color w:val="000000" w:themeColor="text1"/>
          <w:sz w:val="22"/>
          <w:szCs w:val="22"/>
        </w:rPr>
        <w:t xml:space="preserve"> nature of power delegated</w:t>
      </w:r>
      <w:r w:rsidR="006405DB" w:rsidRPr="00A077C8">
        <w:rPr>
          <w:rFonts w:ascii="Candara" w:hAnsi="Candara" w:cs="Times New Roman"/>
          <w:color w:val="000000" w:themeColor="text1"/>
          <w:sz w:val="22"/>
          <w:szCs w:val="22"/>
        </w:rPr>
        <w:t>, position</w:t>
      </w:r>
      <w:r w:rsidRPr="00A077C8">
        <w:rPr>
          <w:rFonts w:ascii="Candara" w:hAnsi="Candara" w:cs="Times New Roman"/>
          <w:color w:val="000000" w:themeColor="text1"/>
          <w:sz w:val="22"/>
          <w:szCs w:val="22"/>
        </w:rPr>
        <w:t xml:space="preserve"> of the sub-</w:t>
      </w:r>
      <w:r w:rsidR="006405DB" w:rsidRPr="00A077C8">
        <w:rPr>
          <w:rFonts w:ascii="Candara" w:hAnsi="Candara" w:cs="Times New Roman"/>
          <w:color w:val="000000" w:themeColor="text1"/>
          <w:sz w:val="22"/>
          <w:szCs w:val="22"/>
        </w:rPr>
        <w:t>ordinate to</w:t>
      </w:r>
      <w:r w:rsidRPr="00A077C8">
        <w:rPr>
          <w:rFonts w:ascii="Candara" w:hAnsi="Candara" w:cs="Times New Roman"/>
          <w:color w:val="000000" w:themeColor="text1"/>
          <w:sz w:val="22"/>
          <w:szCs w:val="22"/>
        </w:rPr>
        <w:t xml:space="preserve"> whom delegated and the duration of delegation.</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A subordinate officer officiating in a vacant post of a higher rank may exercise the extraordinary </w:t>
      </w:r>
      <w:r w:rsidR="00AA138B" w:rsidRPr="00A077C8">
        <w:rPr>
          <w:rFonts w:ascii="Candara" w:hAnsi="Candara" w:cs="Times New Roman"/>
          <w:color w:val="000000" w:themeColor="text1"/>
          <w:sz w:val="22"/>
          <w:szCs w:val="22"/>
        </w:rPr>
        <w:t>powers prescribed for</w:t>
      </w:r>
      <w:r w:rsidRPr="00A077C8">
        <w:rPr>
          <w:rFonts w:ascii="Candara" w:hAnsi="Candara" w:cs="Times New Roman"/>
          <w:color w:val="000000" w:themeColor="text1"/>
          <w:sz w:val="22"/>
          <w:szCs w:val="22"/>
        </w:rPr>
        <w:t xml:space="preserve"> the higher post only </w:t>
      </w:r>
      <w:r w:rsidR="00AA138B" w:rsidRPr="00A077C8">
        <w:rPr>
          <w:rFonts w:ascii="Candara" w:hAnsi="Candara" w:cs="Times New Roman"/>
          <w:color w:val="000000" w:themeColor="text1"/>
          <w:sz w:val="22"/>
          <w:szCs w:val="22"/>
        </w:rPr>
        <w:t>under a</w:t>
      </w:r>
      <w:r w:rsidRPr="00A077C8">
        <w:rPr>
          <w:rFonts w:ascii="Candara" w:hAnsi="Candara" w:cs="Times New Roman"/>
          <w:color w:val="000000" w:themeColor="text1"/>
          <w:sz w:val="22"/>
          <w:szCs w:val="22"/>
        </w:rPr>
        <w:t xml:space="preserve"> </w:t>
      </w:r>
      <w:r w:rsidR="00AA138B" w:rsidRPr="00A077C8">
        <w:rPr>
          <w:rFonts w:ascii="Candara" w:hAnsi="Candara" w:cs="Times New Roman"/>
          <w:color w:val="000000" w:themeColor="text1"/>
          <w:sz w:val="22"/>
          <w:szCs w:val="22"/>
        </w:rPr>
        <w:t>specific order/ approval</w:t>
      </w:r>
      <w:r w:rsidRPr="00A077C8">
        <w:rPr>
          <w:rFonts w:ascii="Candara" w:hAnsi="Candara" w:cs="Times New Roman"/>
          <w:color w:val="000000" w:themeColor="text1"/>
          <w:sz w:val="22"/>
          <w:szCs w:val="22"/>
        </w:rPr>
        <w:t xml:space="preserve"> issued by an authority competent enough to appoint persons in the higher post.</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CF7702">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Powers delegated to a subordinate officer shall not be delegated further by the subordinate officer without first obtaining the written approval from the original authority.</w:t>
      </w:r>
    </w:p>
    <w:p w:rsidR="00580A32" w:rsidRPr="00A077C8" w:rsidRDefault="00580A32" w:rsidP="00CF7702">
      <w:pPr>
        <w:pStyle w:val="ListParagraph"/>
        <w:spacing w:line="360" w:lineRule="atLeast"/>
        <w:jc w:val="both"/>
        <w:rPr>
          <w:rFonts w:ascii="Candara" w:hAnsi="Candara" w:cs="Times New Roman"/>
          <w:color w:val="000000" w:themeColor="text1"/>
          <w:sz w:val="22"/>
          <w:szCs w:val="22"/>
        </w:rPr>
      </w:pPr>
    </w:p>
    <w:p w:rsidR="00145A0A" w:rsidRPr="00A077C8" w:rsidRDefault="00145A0A" w:rsidP="00CF7702">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powers delegated to a</w:t>
      </w:r>
      <w:r w:rsidR="00580A32" w:rsidRPr="00A077C8">
        <w:rPr>
          <w:rFonts w:ascii="Candara" w:hAnsi="Candara" w:cs="Times New Roman"/>
          <w:color w:val="000000" w:themeColor="text1"/>
          <w:sz w:val="22"/>
          <w:szCs w:val="22"/>
        </w:rPr>
        <w:t xml:space="preserve"> position </w:t>
      </w:r>
      <w:r w:rsidR="00E7491D" w:rsidRPr="00A077C8">
        <w:rPr>
          <w:rFonts w:ascii="Candara" w:hAnsi="Candara" w:cs="Times New Roman"/>
          <w:color w:val="000000" w:themeColor="text1"/>
          <w:sz w:val="22"/>
          <w:szCs w:val="22"/>
        </w:rPr>
        <w:t>at</w:t>
      </w:r>
      <w:r w:rsidRPr="00A077C8">
        <w:rPr>
          <w:rFonts w:ascii="Candara" w:hAnsi="Candara" w:cs="Times New Roman"/>
          <w:color w:val="000000" w:themeColor="text1"/>
          <w:sz w:val="22"/>
          <w:szCs w:val="22"/>
        </w:rPr>
        <w:t xml:space="preserve"> </w:t>
      </w:r>
      <w:r w:rsidR="00580A32" w:rsidRPr="00A077C8">
        <w:rPr>
          <w:rFonts w:ascii="Candara" w:hAnsi="Candara" w:cs="Times New Roman"/>
          <w:color w:val="000000" w:themeColor="text1"/>
          <w:sz w:val="22"/>
          <w:szCs w:val="22"/>
        </w:rPr>
        <w:t xml:space="preserve">a </w:t>
      </w:r>
      <w:r w:rsidRPr="00A077C8">
        <w:rPr>
          <w:rFonts w:ascii="Candara" w:hAnsi="Candara" w:cs="Times New Roman"/>
          <w:color w:val="000000" w:themeColor="text1"/>
          <w:sz w:val="22"/>
          <w:szCs w:val="22"/>
        </w:rPr>
        <w:t xml:space="preserve">lower level can be </w:t>
      </w:r>
      <w:r w:rsidR="00E7491D" w:rsidRPr="00A077C8">
        <w:rPr>
          <w:rFonts w:ascii="Candara" w:hAnsi="Candara" w:cs="Times New Roman"/>
          <w:color w:val="000000" w:themeColor="text1"/>
          <w:sz w:val="22"/>
          <w:szCs w:val="22"/>
        </w:rPr>
        <w:t>exercised by</w:t>
      </w:r>
      <w:r w:rsidRPr="00A077C8">
        <w:rPr>
          <w:rFonts w:ascii="Candara" w:hAnsi="Candara" w:cs="Times New Roman"/>
          <w:color w:val="000000" w:themeColor="text1"/>
          <w:sz w:val="22"/>
          <w:szCs w:val="22"/>
        </w:rPr>
        <w:t xml:space="preserve"> a </w:t>
      </w:r>
      <w:r w:rsidR="00580A32" w:rsidRPr="00A077C8">
        <w:rPr>
          <w:rFonts w:ascii="Candara" w:hAnsi="Candara" w:cs="Times New Roman"/>
          <w:color w:val="000000" w:themeColor="text1"/>
          <w:sz w:val="22"/>
          <w:szCs w:val="22"/>
        </w:rPr>
        <w:t>position a</w:t>
      </w:r>
      <w:r w:rsidRPr="00A077C8">
        <w:rPr>
          <w:rFonts w:ascii="Candara" w:hAnsi="Candara" w:cs="Times New Roman"/>
          <w:color w:val="000000" w:themeColor="text1"/>
          <w:sz w:val="22"/>
          <w:szCs w:val="22"/>
        </w:rPr>
        <w:t>bove his level.</w:t>
      </w:r>
    </w:p>
    <w:p w:rsidR="00536895" w:rsidRDefault="00536895" w:rsidP="00CF7702">
      <w:pPr>
        <w:pStyle w:val="ListParagraph"/>
        <w:numPr>
          <w:ilvl w:val="0"/>
          <w:numId w:val="6"/>
        </w:numPr>
        <w:spacing w:line="360" w:lineRule="atLeast"/>
        <w:jc w:val="both"/>
        <w:rPr>
          <w:rFonts w:ascii="Candara" w:hAnsi="Candara" w:cs="Times New Roman"/>
          <w:color w:val="000000" w:themeColor="text1"/>
          <w:sz w:val="22"/>
          <w:szCs w:val="22"/>
        </w:rPr>
      </w:pPr>
      <w:r w:rsidRPr="00536895">
        <w:rPr>
          <w:rFonts w:ascii="Candara" w:hAnsi="Candara" w:cs="Times New Roman"/>
          <w:color w:val="000000" w:themeColor="text1"/>
          <w:sz w:val="22"/>
          <w:szCs w:val="22"/>
        </w:rPr>
        <w:t>No employee may permanently nominate his/her own replacement or acting replacement</w:t>
      </w:r>
      <w:r>
        <w:rPr>
          <w:rFonts w:ascii="Candara" w:hAnsi="Candara" w:cs="Times New Roman"/>
          <w:color w:val="000000" w:themeColor="text1"/>
          <w:sz w:val="22"/>
          <w:szCs w:val="22"/>
        </w:rPr>
        <w:t>.</w:t>
      </w:r>
    </w:p>
    <w:p w:rsidR="00CF7702" w:rsidRPr="00CF7702" w:rsidRDefault="00CF7702" w:rsidP="00CF7702">
      <w:pPr>
        <w:pStyle w:val="ListParagraph"/>
        <w:jc w:val="both"/>
        <w:rPr>
          <w:rFonts w:ascii="Candara" w:hAnsi="Candara" w:cs="Times New Roman"/>
          <w:color w:val="000000" w:themeColor="text1"/>
          <w:sz w:val="22"/>
          <w:szCs w:val="22"/>
        </w:rPr>
      </w:pPr>
    </w:p>
    <w:p w:rsidR="00CF7702" w:rsidRDefault="00CF7702" w:rsidP="00CF7702">
      <w:pPr>
        <w:pStyle w:val="ListParagraph"/>
        <w:numPr>
          <w:ilvl w:val="0"/>
          <w:numId w:val="6"/>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 xml:space="preserve">In case of </w:t>
      </w:r>
      <w:r w:rsidRPr="00CF7702">
        <w:rPr>
          <w:rFonts w:ascii="Candara" w:hAnsi="Candara" w:cs="Times New Roman"/>
          <w:b/>
          <w:color w:val="000000" w:themeColor="text1"/>
          <w:sz w:val="22"/>
          <w:szCs w:val="22"/>
        </w:rPr>
        <w:t>Credit Appraisal</w:t>
      </w:r>
      <w:r>
        <w:rPr>
          <w:rFonts w:ascii="Candara" w:hAnsi="Candara" w:cs="Times New Roman"/>
          <w:color w:val="000000" w:themeColor="text1"/>
          <w:sz w:val="22"/>
          <w:szCs w:val="22"/>
        </w:rPr>
        <w:t xml:space="preserve"> and </w:t>
      </w:r>
      <w:r w:rsidRPr="00CF7702">
        <w:rPr>
          <w:rFonts w:ascii="Candara" w:hAnsi="Candara" w:cs="Times New Roman"/>
          <w:b/>
          <w:color w:val="000000" w:themeColor="text1"/>
          <w:sz w:val="22"/>
          <w:szCs w:val="22"/>
        </w:rPr>
        <w:t>Approva</w:t>
      </w:r>
      <w:r>
        <w:rPr>
          <w:rFonts w:ascii="Candara" w:hAnsi="Candara" w:cs="Times New Roman"/>
          <w:color w:val="000000" w:themeColor="text1"/>
          <w:sz w:val="22"/>
          <w:szCs w:val="22"/>
        </w:rPr>
        <w:t>l, d</w:t>
      </w:r>
      <w:r w:rsidRPr="00CF7702">
        <w:rPr>
          <w:rFonts w:ascii="Candara" w:hAnsi="Candara" w:cs="Times New Roman"/>
          <w:color w:val="000000" w:themeColor="text1"/>
          <w:sz w:val="22"/>
          <w:szCs w:val="22"/>
        </w:rPr>
        <w:t>elegation may depend on the complexity and amount of</w:t>
      </w:r>
      <w:r>
        <w:rPr>
          <w:rFonts w:ascii="Candara" w:hAnsi="Candara" w:cs="Times New Roman"/>
          <w:color w:val="000000" w:themeColor="text1"/>
          <w:sz w:val="22"/>
          <w:szCs w:val="22"/>
        </w:rPr>
        <w:t xml:space="preserve"> a </w:t>
      </w:r>
      <w:r w:rsidRPr="00CF7702">
        <w:rPr>
          <w:rFonts w:ascii="Candara" w:hAnsi="Candara" w:cs="Times New Roman"/>
          <w:color w:val="000000" w:themeColor="text1"/>
          <w:sz w:val="22"/>
          <w:szCs w:val="22"/>
        </w:rPr>
        <w:t xml:space="preserve">proposal and the confidence level of the incumbent on the nominee based on his/her experience. However, in absence of the entire approving body from office, authority to approve credit shall not be delegated. </w:t>
      </w:r>
    </w:p>
    <w:p w:rsidR="00CF7702" w:rsidRPr="00CF7702" w:rsidRDefault="00CF7702" w:rsidP="00CF7702">
      <w:pPr>
        <w:pStyle w:val="ListParagraph"/>
        <w:rPr>
          <w:rFonts w:ascii="Candara" w:hAnsi="Candara" w:cs="Times New Roman"/>
          <w:color w:val="000000" w:themeColor="text1"/>
          <w:sz w:val="22"/>
          <w:szCs w:val="22"/>
        </w:rPr>
      </w:pPr>
    </w:p>
    <w:p w:rsidR="00CF7702" w:rsidRDefault="00CF7702" w:rsidP="00CF7702">
      <w:pPr>
        <w:pStyle w:val="ListParagraph"/>
        <w:numPr>
          <w:ilvl w:val="0"/>
          <w:numId w:val="6"/>
        </w:numPr>
        <w:spacing w:line="360" w:lineRule="atLeast"/>
        <w:jc w:val="both"/>
        <w:rPr>
          <w:rFonts w:ascii="Candara" w:hAnsi="Candara" w:cs="Times New Roman"/>
          <w:color w:val="000000" w:themeColor="text1"/>
          <w:sz w:val="22"/>
          <w:szCs w:val="22"/>
        </w:rPr>
      </w:pPr>
      <w:r w:rsidRPr="00CF7702">
        <w:rPr>
          <w:rFonts w:ascii="Candara" w:hAnsi="Candara" w:cs="Times New Roman"/>
          <w:color w:val="000000" w:themeColor="text1"/>
          <w:sz w:val="22"/>
          <w:szCs w:val="22"/>
        </w:rPr>
        <w:t>No employee can delegate more than the authority granted to him/her.</w:t>
      </w:r>
    </w:p>
    <w:p w:rsidR="00CF7702" w:rsidRPr="00CF7702" w:rsidRDefault="00CF7702" w:rsidP="00CF7702">
      <w:pPr>
        <w:pStyle w:val="ListParagraph"/>
        <w:rPr>
          <w:rFonts w:ascii="Candara" w:hAnsi="Candara" w:cs="Times New Roman"/>
          <w:color w:val="000000" w:themeColor="text1"/>
          <w:sz w:val="22"/>
          <w:szCs w:val="22"/>
        </w:rPr>
      </w:pPr>
    </w:p>
    <w:p w:rsidR="00CF7702" w:rsidRDefault="00CF7702" w:rsidP="00CF7702">
      <w:pPr>
        <w:pStyle w:val="ListParagraph"/>
        <w:numPr>
          <w:ilvl w:val="0"/>
          <w:numId w:val="6"/>
        </w:numPr>
        <w:spacing w:line="360" w:lineRule="atLeast"/>
        <w:jc w:val="both"/>
        <w:rPr>
          <w:rFonts w:ascii="Candara" w:hAnsi="Candara" w:cs="Times New Roman"/>
          <w:color w:val="000000" w:themeColor="text1"/>
          <w:sz w:val="22"/>
          <w:szCs w:val="22"/>
        </w:rPr>
      </w:pPr>
      <w:r w:rsidRPr="00CF7702">
        <w:rPr>
          <w:rFonts w:ascii="Candara" w:hAnsi="Candara" w:cs="Times New Roman"/>
          <w:color w:val="000000" w:themeColor="text1"/>
          <w:sz w:val="22"/>
          <w:szCs w:val="22"/>
        </w:rPr>
        <w:t xml:space="preserve">Decisions taken under </w:t>
      </w:r>
      <w:r>
        <w:rPr>
          <w:rFonts w:ascii="Candara" w:hAnsi="Candara" w:cs="Times New Roman"/>
          <w:color w:val="000000" w:themeColor="text1"/>
          <w:sz w:val="22"/>
          <w:szCs w:val="22"/>
        </w:rPr>
        <w:t xml:space="preserve">a </w:t>
      </w:r>
      <w:r w:rsidRPr="00CF7702">
        <w:rPr>
          <w:rFonts w:ascii="Candara" w:hAnsi="Candara" w:cs="Times New Roman"/>
          <w:color w:val="000000" w:themeColor="text1"/>
          <w:sz w:val="22"/>
          <w:szCs w:val="22"/>
        </w:rPr>
        <w:t>temporarily delegated authority shall not be reversed, unless it is proven that the employee exercising the authority, acted against the interest of the Bank.</w:t>
      </w:r>
    </w:p>
    <w:p w:rsidR="00536895" w:rsidRPr="00536895" w:rsidRDefault="00536895" w:rsidP="00536895">
      <w:pPr>
        <w:pStyle w:val="ListParagrap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Wherever </w:t>
      </w:r>
      <w:r w:rsidR="00E7491D" w:rsidRPr="00A077C8">
        <w:rPr>
          <w:rFonts w:ascii="Candara" w:hAnsi="Candara" w:cs="Times New Roman"/>
          <w:color w:val="000000" w:themeColor="text1"/>
          <w:sz w:val="22"/>
          <w:szCs w:val="22"/>
        </w:rPr>
        <w:t>a financial limit</w:t>
      </w:r>
      <w:r w:rsidRPr="00A077C8">
        <w:rPr>
          <w:rFonts w:ascii="Candara" w:hAnsi="Candara" w:cs="Times New Roman"/>
          <w:color w:val="000000" w:themeColor="text1"/>
          <w:sz w:val="22"/>
          <w:szCs w:val="22"/>
        </w:rPr>
        <w:t xml:space="preserve"> has been prescribed</w:t>
      </w:r>
      <w:r w:rsidR="00105196" w:rsidRPr="00A077C8">
        <w:rPr>
          <w:rFonts w:ascii="Candara" w:hAnsi="Candara" w:cs="Times New Roman"/>
          <w:color w:val="000000" w:themeColor="text1"/>
          <w:sz w:val="22"/>
          <w:szCs w:val="22"/>
        </w:rPr>
        <w:t>, it</w:t>
      </w:r>
      <w:r w:rsidR="00E7491D" w:rsidRPr="00A077C8">
        <w:rPr>
          <w:rFonts w:ascii="Candara" w:hAnsi="Candara" w:cs="Times New Roman"/>
          <w:color w:val="000000" w:themeColor="text1"/>
          <w:sz w:val="22"/>
          <w:szCs w:val="22"/>
        </w:rPr>
        <w:t xml:space="preserve"> </w:t>
      </w:r>
      <w:r w:rsidRPr="00A077C8">
        <w:rPr>
          <w:rFonts w:ascii="Candara" w:hAnsi="Candara" w:cs="Times New Roman"/>
          <w:color w:val="000000" w:themeColor="text1"/>
          <w:sz w:val="22"/>
          <w:szCs w:val="22"/>
        </w:rPr>
        <w:t xml:space="preserve">shall mean up to and </w:t>
      </w:r>
      <w:r w:rsidR="00105196" w:rsidRPr="00A077C8">
        <w:rPr>
          <w:rFonts w:ascii="Candara" w:hAnsi="Candara" w:cs="Times New Roman"/>
          <w:color w:val="000000" w:themeColor="text1"/>
          <w:sz w:val="22"/>
          <w:szCs w:val="22"/>
        </w:rPr>
        <w:t>including that</w:t>
      </w:r>
      <w:r w:rsidRPr="00A077C8">
        <w:rPr>
          <w:rFonts w:ascii="Candara" w:hAnsi="Candara" w:cs="Times New Roman"/>
          <w:color w:val="000000" w:themeColor="text1"/>
          <w:sz w:val="22"/>
          <w:szCs w:val="22"/>
        </w:rPr>
        <w:t xml:space="preserve"> amount.</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The total financial </w:t>
      </w:r>
      <w:r w:rsidR="00E7491D" w:rsidRPr="00A077C8">
        <w:rPr>
          <w:rFonts w:ascii="Candara" w:hAnsi="Candara" w:cs="Times New Roman"/>
          <w:color w:val="000000" w:themeColor="text1"/>
          <w:sz w:val="22"/>
          <w:szCs w:val="22"/>
        </w:rPr>
        <w:t>implication of</w:t>
      </w:r>
      <w:r w:rsidRPr="00A077C8">
        <w:rPr>
          <w:rFonts w:ascii="Candara" w:hAnsi="Candara" w:cs="Times New Roman"/>
          <w:color w:val="000000" w:themeColor="text1"/>
          <w:sz w:val="22"/>
          <w:szCs w:val="22"/>
        </w:rPr>
        <w:t xml:space="preserve"> a case shall be considered as a whole for determining the level of officer that can exercise the powers to sanction or approve it.</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Except for medical claims, the Board and the </w:t>
      </w:r>
      <w:r w:rsidR="00696067" w:rsidRPr="00A077C8">
        <w:rPr>
          <w:rFonts w:ascii="Candara" w:hAnsi="Candara" w:cs="Times New Roman"/>
          <w:color w:val="000000" w:themeColor="text1"/>
          <w:sz w:val="22"/>
          <w:szCs w:val="22"/>
        </w:rPr>
        <w:t>CEO</w:t>
      </w:r>
      <w:r w:rsidRPr="00A077C8">
        <w:rPr>
          <w:rFonts w:ascii="Candara" w:hAnsi="Candara" w:cs="Times New Roman"/>
          <w:color w:val="000000" w:themeColor="text1"/>
          <w:sz w:val="22"/>
          <w:szCs w:val="22"/>
        </w:rPr>
        <w:t xml:space="preserve"> shall be </w:t>
      </w:r>
      <w:r w:rsidR="00105196" w:rsidRPr="00A077C8">
        <w:rPr>
          <w:rFonts w:ascii="Candara" w:hAnsi="Candara" w:cs="Times New Roman"/>
          <w:color w:val="000000" w:themeColor="text1"/>
          <w:sz w:val="22"/>
          <w:szCs w:val="22"/>
        </w:rPr>
        <w:t>self-controlling</w:t>
      </w:r>
      <w:r w:rsidRPr="00A077C8">
        <w:rPr>
          <w:rFonts w:ascii="Candara" w:hAnsi="Candara" w:cs="Times New Roman"/>
          <w:color w:val="000000" w:themeColor="text1"/>
          <w:sz w:val="22"/>
          <w:szCs w:val="22"/>
        </w:rPr>
        <w:t xml:space="preserve"> officers in respect of their personal claims.</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delegation of power in respect to procurement of goods</w:t>
      </w:r>
      <w:r w:rsidR="00105196" w:rsidRPr="00A077C8">
        <w:rPr>
          <w:rFonts w:ascii="Candara" w:hAnsi="Candara" w:cs="Times New Roman"/>
          <w:color w:val="000000" w:themeColor="text1"/>
          <w:sz w:val="22"/>
          <w:szCs w:val="22"/>
        </w:rPr>
        <w:t xml:space="preserve">, works and consultancy services </w:t>
      </w:r>
      <w:r w:rsidRPr="00A077C8">
        <w:rPr>
          <w:rFonts w:ascii="Candara" w:hAnsi="Candara" w:cs="Times New Roman"/>
          <w:color w:val="000000" w:themeColor="text1"/>
          <w:sz w:val="22"/>
          <w:szCs w:val="22"/>
        </w:rPr>
        <w:t>not specifically mentioned in th</w:t>
      </w:r>
      <w:r w:rsidR="00B13CA7">
        <w:rPr>
          <w:rFonts w:ascii="Candara" w:hAnsi="Candara" w:cs="Times New Roman"/>
          <w:color w:val="000000" w:themeColor="text1"/>
          <w:sz w:val="22"/>
          <w:szCs w:val="22"/>
        </w:rPr>
        <w:t xml:space="preserve">is policy </w:t>
      </w:r>
      <w:r w:rsidR="00105196" w:rsidRPr="00A077C8">
        <w:rPr>
          <w:rFonts w:ascii="Candara" w:hAnsi="Candara" w:cs="Times New Roman"/>
          <w:color w:val="000000" w:themeColor="text1"/>
          <w:sz w:val="22"/>
          <w:szCs w:val="22"/>
        </w:rPr>
        <w:t>shall be</w:t>
      </w:r>
      <w:r w:rsidRPr="00A077C8">
        <w:rPr>
          <w:rFonts w:ascii="Candara" w:hAnsi="Candara" w:cs="Times New Roman"/>
          <w:color w:val="000000" w:themeColor="text1"/>
          <w:sz w:val="22"/>
          <w:szCs w:val="22"/>
        </w:rPr>
        <w:t xml:space="preserve"> as </w:t>
      </w:r>
      <w:r w:rsidR="00105196" w:rsidRPr="00A077C8">
        <w:rPr>
          <w:rFonts w:ascii="Candara" w:hAnsi="Candara" w:cs="Times New Roman"/>
          <w:color w:val="000000" w:themeColor="text1"/>
          <w:sz w:val="22"/>
          <w:szCs w:val="22"/>
        </w:rPr>
        <w:t>per the</w:t>
      </w:r>
      <w:r w:rsidRPr="00A077C8">
        <w:rPr>
          <w:rFonts w:ascii="Candara" w:hAnsi="Candara" w:cs="Times New Roman"/>
          <w:color w:val="000000" w:themeColor="text1"/>
          <w:sz w:val="22"/>
          <w:szCs w:val="22"/>
        </w:rPr>
        <w:t xml:space="preserve"> </w:t>
      </w:r>
      <w:r w:rsidR="0017697A">
        <w:rPr>
          <w:rFonts w:ascii="Candara" w:hAnsi="Candara" w:cs="Times New Roman"/>
          <w:color w:val="000000" w:themeColor="text1"/>
          <w:sz w:val="22"/>
          <w:szCs w:val="22"/>
        </w:rPr>
        <w:t>P</w:t>
      </w:r>
      <w:r w:rsidR="00105196" w:rsidRPr="00A077C8">
        <w:rPr>
          <w:rFonts w:ascii="Candara" w:hAnsi="Candara" w:cs="Times New Roman"/>
          <w:color w:val="000000" w:themeColor="text1"/>
          <w:sz w:val="22"/>
          <w:szCs w:val="22"/>
        </w:rPr>
        <w:t xml:space="preserve">rocurement </w:t>
      </w:r>
      <w:r w:rsidR="0017697A">
        <w:rPr>
          <w:rFonts w:ascii="Candara" w:hAnsi="Candara" w:cs="Times New Roman"/>
          <w:color w:val="000000" w:themeColor="text1"/>
          <w:sz w:val="22"/>
          <w:szCs w:val="22"/>
        </w:rPr>
        <w:t>M</w:t>
      </w:r>
      <w:r w:rsidRPr="00A077C8">
        <w:rPr>
          <w:rFonts w:ascii="Candara" w:hAnsi="Candara" w:cs="Times New Roman"/>
          <w:color w:val="000000" w:themeColor="text1"/>
          <w:sz w:val="22"/>
          <w:szCs w:val="22"/>
        </w:rPr>
        <w:t xml:space="preserve">anual of </w:t>
      </w:r>
      <w:r w:rsidR="00B13CA7">
        <w:rPr>
          <w:rFonts w:ascii="Candara" w:hAnsi="Candara" w:cs="Times New Roman"/>
          <w:color w:val="000000" w:themeColor="text1"/>
          <w:sz w:val="22"/>
          <w:szCs w:val="22"/>
        </w:rPr>
        <w:t>BNB</w:t>
      </w:r>
      <w:r w:rsidR="00F160B8" w:rsidRPr="00A077C8">
        <w:rPr>
          <w:rFonts w:ascii="Candara" w:hAnsi="Candara" w:cs="Times New Roman"/>
          <w:color w:val="000000" w:themeColor="text1"/>
          <w:sz w:val="22"/>
          <w:szCs w:val="22"/>
        </w:rPr>
        <w:t>L</w:t>
      </w:r>
      <w:r w:rsidR="00696067" w:rsidRPr="00A077C8">
        <w:rPr>
          <w:rFonts w:ascii="Candara" w:hAnsi="Candara" w:cs="Times New Roman"/>
          <w:color w:val="000000" w:themeColor="text1"/>
          <w:sz w:val="22"/>
          <w:szCs w:val="22"/>
        </w:rPr>
        <w:t>.</w:t>
      </w:r>
      <w:r w:rsidRPr="00A077C8">
        <w:rPr>
          <w:rFonts w:ascii="Candara" w:hAnsi="Candara" w:cs="Times New Roman"/>
          <w:color w:val="000000" w:themeColor="text1"/>
          <w:sz w:val="22"/>
          <w:szCs w:val="22"/>
        </w:rPr>
        <w:t xml:space="preserve"> </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8001FB"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On powers that rest with the Board, the </w:t>
      </w:r>
      <w:r w:rsidR="006405DB" w:rsidRPr="00A077C8">
        <w:rPr>
          <w:rFonts w:ascii="Candara" w:hAnsi="Candara" w:cs="Times New Roman"/>
          <w:color w:val="000000" w:themeColor="text1"/>
          <w:sz w:val="22"/>
          <w:szCs w:val="22"/>
        </w:rPr>
        <w:t xml:space="preserve">Chairman under exigent circumstances </w:t>
      </w:r>
      <w:r w:rsidR="00145A0A" w:rsidRPr="00A077C8">
        <w:rPr>
          <w:rFonts w:ascii="Candara" w:hAnsi="Candara" w:cs="Times New Roman"/>
          <w:color w:val="000000" w:themeColor="text1"/>
          <w:sz w:val="22"/>
          <w:szCs w:val="22"/>
        </w:rPr>
        <w:t xml:space="preserve">is empowered to take decisions on behalf of the Board and put up </w:t>
      </w:r>
      <w:r w:rsidR="00F160B8" w:rsidRPr="00A077C8">
        <w:rPr>
          <w:rFonts w:ascii="Candara" w:hAnsi="Candara" w:cs="Times New Roman"/>
          <w:color w:val="000000" w:themeColor="text1"/>
          <w:sz w:val="22"/>
          <w:szCs w:val="22"/>
        </w:rPr>
        <w:t xml:space="preserve">the decision </w:t>
      </w:r>
      <w:r w:rsidR="00145A0A" w:rsidRPr="00A077C8">
        <w:rPr>
          <w:rFonts w:ascii="Candara" w:hAnsi="Candara" w:cs="Times New Roman"/>
          <w:color w:val="000000" w:themeColor="text1"/>
          <w:sz w:val="22"/>
          <w:szCs w:val="22"/>
        </w:rPr>
        <w:t>to the next Board meeting for ratification.</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145A0A" w:rsidRPr="00A077C8" w:rsidRDefault="00145A0A" w:rsidP="00E518FF">
      <w:pPr>
        <w:pStyle w:val="ListParagraph"/>
        <w:numPr>
          <w:ilvl w:val="0"/>
          <w:numId w:val="6"/>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Board may constitute Board Committee</w:t>
      </w:r>
      <w:r w:rsidR="00974930" w:rsidRPr="00A077C8">
        <w:rPr>
          <w:rFonts w:ascii="Candara" w:hAnsi="Candara" w:cs="Times New Roman"/>
          <w:color w:val="000000" w:themeColor="text1"/>
          <w:sz w:val="22"/>
          <w:szCs w:val="22"/>
        </w:rPr>
        <w:t>(s)</w:t>
      </w:r>
      <w:r w:rsidRPr="00A077C8">
        <w:rPr>
          <w:rFonts w:ascii="Candara" w:hAnsi="Candara" w:cs="Times New Roman"/>
          <w:color w:val="000000" w:themeColor="text1"/>
          <w:sz w:val="22"/>
          <w:szCs w:val="22"/>
        </w:rPr>
        <w:t xml:space="preserve"> to look into specific issues and specific authority may be delegated by framing appropriate </w:t>
      </w:r>
      <w:r w:rsidR="00B13CA7">
        <w:rPr>
          <w:rFonts w:ascii="Candara" w:hAnsi="Candara" w:cs="Times New Roman"/>
          <w:color w:val="000000" w:themeColor="text1"/>
          <w:sz w:val="22"/>
          <w:szCs w:val="22"/>
        </w:rPr>
        <w:t xml:space="preserve">charters and </w:t>
      </w:r>
      <w:r w:rsidRPr="00A077C8">
        <w:rPr>
          <w:rFonts w:ascii="Candara" w:hAnsi="Candara" w:cs="Times New Roman"/>
          <w:color w:val="000000" w:themeColor="text1"/>
          <w:sz w:val="22"/>
          <w:szCs w:val="22"/>
        </w:rPr>
        <w:t>terms of reference.</w:t>
      </w:r>
    </w:p>
    <w:p w:rsidR="00CA47CC" w:rsidRPr="00A077C8" w:rsidRDefault="00CA47CC" w:rsidP="00C97C88">
      <w:pPr>
        <w:pStyle w:val="ListParagraph"/>
        <w:spacing w:line="360" w:lineRule="atLeast"/>
        <w:jc w:val="both"/>
        <w:rPr>
          <w:rFonts w:ascii="Candara" w:hAnsi="Candara" w:cs="Times New Roman"/>
          <w:color w:val="000000" w:themeColor="text1"/>
          <w:sz w:val="22"/>
          <w:szCs w:val="22"/>
        </w:rPr>
      </w:pPr>
    </w:p>
    <w:p w:rsidR="00A7741A" w:rsidRDefault="00B13CA7" w:rsidP="00A7741A">
      <w:pPr>
        <w:pStyle w:val="ListParagraph"/>
        <w:numPr>
          <w:ilvl w:val="0"/>
          <w:numId w:val="6"/>
        </w:numPr>
        <w:spacing w:line="360" w:lineRule="atLeast"/>
        <w:jc w:val="both"/>
        <w:rPr>
          <w:rFonts w:ascii="Candara" w:hAnsi="Candara" w:cs="Times New Roman"/>
          <w:color w:val="000000" w:themeColor="text1"/>
          <w:sz w:val="22"/>
          <w:szCs w:val="22"/>
        </w:rPr>
      </w:pPr>
      <w:r>
        <w:rPr>
          <w:rFonts w:ascii="Candara" w:hAnsi="Candara" w:cs="Times New Roman"/>
          <w:color w:val="000000" w:themeColor="text1"/>
          <w:sz w:val="22"/>
          <w:szCs w:val="22"/>
        </w:rPr>
        <w:t xml:space="preserve">Powers not listed in this policy </w:t>
      </w:r>
      <w:r w:rsidR="00145A0A" w:rsidRPr="00A077C8">
        <w:rPr>
          <w:rFonts w:ascii="Candara" w:hAnsi="Candara" w:cs="Times New Roman"/>
          <w:color w:val="000000" w:themeColor="text1"/>
          <w:sz w:val="22"/>
          <w:szCs w:val="22"/>
        </w:rPr>
        <w:t xml:space="preserve">shall be assumed as the </w:t>
      </w:r>
      <w:r w:rsidR="008001FB" w:rsidRPr="00A077C8">
        <w:rPr>
          <w:rFonts w:ascii="Candara" w:hAnsi="Candara" w:cs="Times New Roman"/>
          <w:color w:val="000000" w:themeColor="text1"/>
          <w:sz w:val="22"/>
          <w:szCs w:val="22"/>
        </w:rPr>
        <w:t>Board’s Power</w:t>
      </w:r>
      <w:r w:rsidR="00145A0A" w:rsidRPr="00A077C8">
        <w:rPr>
          <w:rFonts w:ascii="Candara" w:hAnsi="Candara" w:cs="Times New Roman"/>
          <w:color w:val="000000" w:themeColor="text1"/>
          <w:sz w:val="22"/>
          <w:szCs w:val="22"/>
        </w:rPr>
        <w:t xml:space="preserve"> consistent with the Companies Act of Bhutan 20</w:t>
      </w:r>
      <w:r>
        <w:rPr>
          <w:rFonts w:ascii="Candara" w:hAnsi="Candara" w:cs="Times New Roman"/>
          <w:color w:val="000000" w:themeColor="text1"/>
          <w:sz w:val="22"/>
          <w:szCs w:val="22"/>
        </w:rPr>
        <w:t>16</w:t>
      </w:r>
      <w:r w:rsidR="00295433" w:rsidRPr="00A077C8">
        <w:rPr>
          <w:rFonts w:ascii="Candara" w:hAnsi="Candara" w:cs="Times New Roman"/>
          <w:color w:val="000000" w:themeColor="text1"/>
          <w:sz w:val="22"/>
          <w:szCs w:val="22"/>
        </w:rPr>
        <w:t xml:space="preserve"> (and amendments there to) </w:t>
      </w:r>
      <w:r w:rsidR="00145A0A" w:rsidRPr="00A077C8">
        <w:rPr>
          <w:rFonts w:ascii="Candara" w:hAnsi="Candara" w:cs="Times New Roman"/>
          <w:color w:val="000000" w:themeColor="text1"/>
          <w:sz w:val="22"/>
          <w:szCs w:val="22"/>
        </w:rPr>
        <w:t xml:space="preserve">and the Articles of </w:t>
      </w:r>
      <w:r w:rsidR="008001FB" w:rsidRPr="00A077C8">
        <w:rPr>
          <w:rFonts w:ascii="Candara" w:hAnsi="Candara" w:cs="Times New Roman"/>
          <w:color w:val="000000" w:themeColor="text1"/>
          <w:sz w:val="22"/>
          <w:szCs w:val="22"/>
        </w:rPr>
        <w:t>Incorporation of</w:t>
      </w:r>
      <w:r w:rsidR="00145A0A" w:rsidRPr="00A077C8">
        <w:rPr>
          <w:rFonts w:ascii="Candara" w:hAnsi="Candara" w:cs="Times New Roman"/>
          <w:color w:val="000000" w:themeColor="text1"/>
          <w:sz w:val="22"/>
          <w:szCs w:val="22"/>
        </w:rPr>
        <w:t xml:space="preserve"> </w:t>
      </w:r>
      <w:r>
        <w:rPr>
          <w:rFonts w:ascii="Candara" w:hAnsi="Candara" w:cs="Times New Roman"/>
          <w:color w:val="000000" w:themeColor="text1"/>
          <w:sz w:val="22"/>
          <w:szCs w:val="22"/>
        </w:rPr>
        <w:t>BNBL</w:t>
      </w:r>
      <w:r w:rsidR="00145A0A" w:rsidRPr="00A077C8">
        <w:rPr>
          <w:rFonts w:ascii="Candara" w:hAnsi="Candara" w:cs="Times New Roman"/>
          <w:color w:val="000000" w:themeColor="text1"/>
          <w:sz w:val="22"/>
          <w:szCs w:val="22"/>
        </w:rPr>
        <w:t>.</w:t>
      </w:r>
    </w:p>
    <w:p w:rsidR="0021639B" w:rsidRPr="0021639B" w:rsidRDefault="0021639B" w:rsidP="0021639B">
      <w:pPr>
        <w:pStyle w:val="ListParagraph"/>
        <w:rPr>
          <w:rFonts w:ascii="Candara" w:hAnsi="Candara" w:cs="Times New Roman"/>
          <w:color w:val="000000" w:themeColor="text1"/>
          <w:sz w:val="22"/>
          <w:szCs w:val="22"/>
        </w:rPr>
      </w:pPr>
    </w:p>
    <w:p w:rsidR="0021639B" w:rsidRPr="0021639B" w:rsidRDefault="0021639B" w:rsidP="0021639B">
      <w:pPr>
        <w:pStyle w:val="ListParagraph"/>
        <w:numPr>
          <w:ilvl w:val="0"/>
          <w:numId w:val="6"/>
        </w:numPr>
        <w:spacing w:line="360" w:lineRule="atLeast"/>
        <w:jc w:val="both"/>
        <w:rPr>
          <w:rFonts w:ascii="Candara" w:hAnsi="Candara" w:cs="Times New Roman"/>
          <w:color w:val="000000" w:themeColor="text1"/>
          <w:sz w:val="22"/>
          <w:szCs w:val="22"/>
        </w:rPr>
      </w:pPr>
      <w:r w:rsidRPr="0021639B">
        <w:rPr>
          <w:rFonts w:ascii="Candara" w:hAnsi="Candara" w:cs="Times New Roman"/>
          <w:color w:val="000000" w:themeColor="text1"/>
          <w:sz w:val="22"/>
          <w:szCs w:val="22"/>
        </w:rPr>
        <w:t xml:space="preserve">The </w:t>
      </w:r>
      <w:r>
        <w:rPr>
          <w:rFonts w:ascii="Candara" w:hAnsi="Candara" w:cs="Times New Roman"/>
          <w:color w:val="000000" w:themeColor="text1"/>
          <w:sz w:val="22"/>
          <w:szCs w:val="22"/>
        </w:rPr>
        <w:t xml:space="preserve">authority delegated to a particular position/official </w:t>
      </w:r>
      <w:r w:rsidRPr="0021639B">
        <w:rPr>
          <w:rFonts w:ascii="Candara" w:hAnsi="Candara" w:cs="Times New Roman"/>
          <w:color w:val="000000" w:themeColor="text1"/>
          <w:sz w:val="22"/>
          <w:szCs w:val="22"/>
        </w:rPr>
        <w:t xml:space="preserve">may </w:t>
      </w:r>
      <w:r>
        <w:rPr>
          <w:rFonts w:ascii="Candara" w:hAnsi="Candara" w:cs="Times New Roman"/>
          <w:color w:val="000000" w:themeColor="text1"/>
          <w:sz w:val="22"/>
          <w:szCs w:val="22"/>
        </w:rPr>
        <w:t xml:space="preserve">be </w:t>
      </w:r>
      <w:r w:rsidRPr="0021639B">
        <w:rPr>
          <w:rFonts w:ascii="Candara" w:hAnsi="Candara" w:cs="Times New Roman"/>
          <w:color w:val="000000" w:themeColor="text1"/>
          <w:sz w:val="22"/>
          <w:szCs w:val="22"/>
        </w:rPr>
        <w:t>sub-delegate</w:t>
      </w:r>
      <w:r>
        <w:rPr>
          <w:rFonts w:ascii="Candara" w:hAnsi="Candara" w:cs="Times New Roman"/>
          <w:color w:val="000000" w:themeColor="text1"/>
          <w:sz w:val="22"/>
          <w:szCs w:val="22"/>
        </w:rPr>
        <w:t>d</w:t>
      </w:r>
      <w:r w:rsidRPr="0021639B">
        <w:rPr>
          <w:rFonts w:ascii="Candara" w:hAnsi="Candara" w:cs="Times New Roman"/>
          <w:color w:val="000000" w:themeColor="text1"/>
          <w:sz w:val="22"/>
          <w:szCs w:val="22"/>
        </w:rPr>
        <w:t xml:space="preserve"> on a temporary basis </w:t>
      </w:r>
      <w:r>
        <w:rPr>
          <w:rFonts w:ascii="Candara" w:hAnsi="Candara" w:cs="Times New Roman"/>
          <w:color w:val="000000" w:themeColor="text1"/>
          <w:sz w:val="22"/>
          <w:szCs w:val="22"/>
        </w:rPr>
        <w:t xml:space="preserve">to a subordinate official when </w:t>
      </w:r>
      <w:r w:rsidRPr="0021639B">
        <w:rPr>
          <w:rFonts w:ascii="Candara" w:hAnsi="Candara" w:cs="Times New Roman"/>
          <w:color w:val="000000" w:themeColor="text1"/>
          <w:sz w:val="22"/>
          <w:szCs w:val="22"/>
        </w:rPr>
        <w:t xml:space="preserve">the </w:t>
      </w:r>
      <w:r>
        <w:rPr>
          <w:rFonts w:ascii="Candara" w:hAnsi="Candara" w:cs="Times New Roman"/>
          <w:color w:val="000000" w:themeColor="text1"/>
          <w:sz w:val="22"/>
          <w:szCs w:val="22"/>
        </w:rPr>
        <w:t>official</w:t>
      </w:r>
      <w:r w:rsidRPr="0021639B">
        <w:rPr>
          <w:rFonts w:ascii="Candara" w:hAnsi="Candara" w:cs="Times New Roman"/>
          <w:color w:val="000000" w:themeColor="text1"/>
          <w:sz w:val="22"/>
          <w:szCs w:val="22"/>
        </w:rPr>
        <w:t xml:space="preserve"> vested with an authority is on leave </w:t>
      </w:r>
      <w:r w:rsidR="001655D0" w:rsidRPr="0021639B">
        <w:rPr>
          <w:rFonts w:ascii="Candara" w:hAnsi="Candara" w:cs="Times New Roman"/>
          <w:color w:val="000000" w:themeColor="text1"/>
          <w:sz w:val="22"/>
          <w:szCs w:val="22"/>
        </w:rPr>
        <w:t>or temporarily</w:t>
      </w:r>
      <w:r w:rsidRPr="0021639B">
        <w:rPr>
          <w:rFonts w:ascii="Candara" w:hAnsi="Candara" w:cs="Times New Roman"/>
          <w:color w:val="000000" w:themeColor="text1"/>
          <w:sz w:val="22"/>
          <w:szCs w:val="22"/>
        </w:rPr>
        <w:t xml:space="preserve"> absent from </w:t>
      </w:r>
      <w:r>
        <w:rPr>
          <w:rFonts w:ascii="Candara" w:hAnsi="Candara" w:cs="Times New Roman"/>
          <w:color w:val="000000" w:themeColor="text1"/>
          <w:sz w:val="22"/>
          <w:szCs w:val="22"/>
        </w:rPr>
        <w:t xml:space="preserve">office. </w:t>
      </w:r>
      <w:r w:rsidRPr="0021639B">
        <w:rPr>
          <w:rFonts w:ascii="Candara" w:hAnsi="Candara" w:cs="Times New Roman"/>
          <w:color w:val="000000" w:themeColor="text1"/>
          <w:sz w:val="22"/>
          <w:szCs w:val="22"/>
        </w:rPr>
        <w:t xml:space="preserve"> </w:t>
      </w:r>
    </w:p>
    <w:p w:rsidR="00A7741A" w:rsidRPr="00A7741A" w:rsidRDefault="00A7741A" w:rsidP="00A7741A">
      <w:pPr>
        <w:pStyle w:val="ListParagraph"/>
        <w:rPr>
          <w:rFonts w:ascii="Candara" w:hAnsi="Candara" w:cs="Times New Roman"/>
          <w:color w:val="000000" w:themeColor="text1"/>
          <w:sz w:val="22"/>
          <w:szCs w:val="22"/>
        </w:rPr>
      </w:pPr>
    </w:p>
    <w:p w:rsidR="00A97193" w:rsidRPr="00A97193" w:rsidRDefault="00145A0A" w:rsidP="00A7741A">
      <w:pPr>
        <w:pStyle w:val="ListParagraph"/>
        <w:numPr>
          <w:ilvl w:val="0"/>
          <w:numId w:val="6"/>
        </w:numPr>
        <w:spacing w:line="360" w:lineRule="atLeast"/>
        <w:jc w:val="both"/>
        <w:rPr>
          <w:rFonts w:ascii="Candara" w:hAnsi="Candara" w:cs="Times New Roman"/>
          <w:color w:val="000000" w:themeColor="text1"/>
          <w:sz w:val="22"/>
          <w:szCs w:val="22"/>
        </w:rPr>
      </w:pPr>
      <w:r w:rsidRPr="00A7741A">
        <w:rPr>
          <w:rFonts w:ascii="Candara" w:hAnsi="Candara" w:cs="Times New Roman"/>
          <w:color w:val="000000" w:themeColor="text1"/>
          <w:sz w:val="22"/>
          <w:szCs w:val="22"/>
        </w:rPr>
        <w:t>Th</w:t>
      </w:r>
      <w:r w:rsidR="00B13CA7" w:rsidRPr="00A7741A">
        <w:rPr>
          <w:rFonts w:ascii="Candara" w:hAnsi="Candara" w:cs="Times New Roman"/>
          <w:color w:val="000000" w:themeColor="text1"/>
          <w:sz w:val="22"/>
          <w:szCs w:val="22"/>
        </w:rPr>
        <w:t xml:space="preserve">e </w:t>
      </w:r>
      <w:r w:rsidR="00584009">
        <w:rPr>
          <w:rFonts w:ascii="Candara" w:hAnsi="Candara" w:cs="Times New Roman"/>
          <w:color w:val="000000" w:themeColor="text1"/>
          <w:sz w:val="22"/>
          <w:szCs w:val="22"/>
        </w:rPr>
        <w:t xml:space="preserve">Board shall review and amend this </w:t>
      </w:r>
      <w:r w:rsidR="00165911">
        <w:rPr>
          <w:rFonts w:ascii="Candara" w:hAnsi="Candara" w:cs="Times New Roman"/>
          <w:color w:val="000000" w:themeColor="text1"/>
          <w:sz w:val="22"/>
          <w:szCs w:val="22"/>
        </w:rPr>
        <w:t xml:space="preserve">Policy </w:t>
      </w:r>
      <w:r w:rsidR="00165911" w:rsidRPr="00A7741A">
        <w:rPr>
          <w:rFonts w:ascii="Candara" w:hAnsi="Candara" w:cs="Times New Roman"/>
          <w:color w:val="000000" w:themeColor="text1"/>
          <w:sz w:val="22"/>
          <w:szCs w:val="22"/>
        </w:rPr>
        <w:t>from</w:t>
      </w:r>
      <w:r w:rsidRPr="00A7741A">
        <w:rPr>
          <w:rFonts w:ascii="Candara" w:hAnsi="Candara" w:cs="Times New Roman"/>
          <w:color w:val="000000" w:themeColor="text1"/>
          <w:sz w:val="22"/>
          <w:szCs w:val="22"/>
        </w:rPr>
        <w:t xml:space="preserve"> time to time.</w:t>
      </w:r>
    </w:p>
    <w:p w:rsidR="00B32FF9" w:rsidRPr="00A077C8" w:rsidRDefault="00B32FF9" w:rsidP="00A077C8">
      <w:pPr>
        <w:pStyle w:val="Heading2"/>
        <w:spacing w:after="240" w:line="360" w:lineRule="atLeast"/>
        <w:rPr>
          <w:rFonts w:ascii="Candara" w:hAnsi="Candara"/>
          <w:color w:val="000000" w:themeColor="text1"/>
          <w:sz w:val="22"/>
          <w:szCs w:val="22"/>
        </w:rPr>
      </w:pPr>
      <w:bookmarkStart w:id="21" w:name="_Toc208373305"/>
      <w:bookmarkStart w:id="22" w:name="_Toc4657262"/>
      <w:r w:rsidRPr="00FB6F79">
        <w:rPr>
          <w:rFonts w:ascii="Candara" w:hAnsi="Candara"/>
          <w:color w:val="000000" w:themeColor="text1"/>
          <w:sz w:val="22"/>
          <w:szCs w:val="22"/>
        </w:rPr>
        <w:t>Financial Limits</w:t>
      </w:r>
      <w:r w:rsidRPr="00A077C8">
        <w:rPr>
          <w:rFonts w:ascii="Candara" w:hAnsi="Candara"/>
          <w:color w:val="000000" w:themeColor="text1"/>
          <w:sz w:val="22"/>
          <w:szCs w:val="22"/>
        </w:rPr>
        <w:t xml:space="preserve"> in the Delegation of</w:t>
      </w:r>
      <w:bookmarkEnd w:id="21"/>
      <w:r w:rsidR="008B46D8">
        <w:rPr>
          <w:rFonts w:ascii="Candara" w:hAnsi="Candara"/>
          <w:color w:val="000000" w:themeColor="text1"/>
          <w:sz w:val="22"/>
          <w:szCs w:val="22"/>
        </w:rPr>
        <w:t xml:space="preserve"> Authority</w:t>
      </w:r>
      <w:bookmarkEnd w:id="22"/>
    </w:p>
    <w:p w:rsidR="00B32FF9" w:rsidRPr="00A077C8" w:rsidRDefault="00B32FF9" w:rsidP="00E518FF">
      <w:pPr>
        <w:pStyle w:val="ListParagraph"/>
        <w:numPr>
          <w:ilvl w:val="0"/>
          <w:numId w:val="5"/>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 xml:space="preserve">The financial limits of </w:t>
      </w:r>
      <w:r w:rsidR="00971C4C">
        <w:rPr>
          <w:rFonts w:ascii="Candara" w:hAnsi="Candara" w:cs="Times New Roman"/>
          <w:color w:val="000000" w:themeColor="text1"/>
          <w:sz w:val="22"/>
          <w:szCs w:val="22"/>
        </w:rPr>
        <w:t xml:space="preserve">authority </w:t>
      </w:r>
      <w:r w:rsidRPr="00A077C8">
        <w:rPr>
          <w:rFonts w:ascii="Candara" w:hAnsi="Candara" w:cs="Times New Roman"/>
          <w:color w:val="000000" w:themeColor="text1"/>
          <w:sz w:val="22"/>
          <w:szCs w:val="22"/>
        </w:rPr>
        <w:t>delegated for the procurement of goods</w:t>
      </w:r>
      <w:r w:rsidR="00B145AB" w:rsidRPr="00A077C8">
        <w:rPr>
          <w:rFonts w:ascii="Candara" w:hAnsi="Candara" w:cs="Times New Roman"/>
          <w:color w:val="000000" w:themeColor="text1"/>
          <w:sz w:val="22"/>
          <w:szCs w:val="22"/>
        </w:rPr>
        <w:t xml:space="preserve">, </w:t>
      </w:r>
      <w:r w:rsidRPr="00A077C8">
        <w:rPr>
          <w:rFonts w:ascii="Candara" w:hAnsi="Candara" w:cs="Times New Roman"/>
          <w:color w:val="000000" w:themeColor="text1"/>
          <w:sz w:val="22"/>
          <w:szCs w:val="22"/>
        </w:rPr>
        <w:t>works,</w:t>
      </w:r>
      <w:r w:rsidR="00B145AB" w:rsidRPr="00A077C8">
        <w:rPr>
          <w:rFonts w:ascii="Candara" w:hAnsi="Candara" w:cs="Times New Roman"/>
          <w:color w:val="000000" w:themeColor="text1"/>
          <w:sz w:val="22"/>
          <w:szCs w:val="22"/>
        </w:rPr>
        <w:t xml:space="preserve"> and services </w:t>
      </w:r>
      <w:r w:rsidR="00971C4C">
        <w:rPr>
          <w:rFonts w:ascii="Candara" w:hAnsi="Candara" w:cs="Times New Roman"/>
          <w:color w:val="000000" w:themeColor="text1"/>
          <w:sz w:val="22"/>
          <w:szCs w:val="22"/>
        </w:rPr>
        <w:t>in the DoA</w:t>
      </w:r>
      <w:r w:rsidRPr="00A077C8">
        <w:rPr>
          <w:rFonts w:ascii="Candara" w:hAnsi="Candara" w:cs="Times New Roman"/>
          <w:color w:val="000000" w:themeColor="text1"/>
          <w:sz w:val="22"/>
          <w:szCs w:val="22"/>
        </w:rPr>
        <w:t xml:space="preserve"> will first apply to the estimate/approximate cost. If the actual amount quoted by the lowest evaluated bidder exceeds the financial limit, the next higher authority’s approval should be obtained. </w:t>
      </w:r>
    </w:p>
    <w:p w:rsidR="009702F2" w:rsidRPr="00A077C8" w:rsidRDefault="009702F2" w:rsidP="009702F2">
      <w:pPr>
        <w:pStyle w:val="ListParagraph"/>
        <w:spacing w:line="360" w:lineRule="atLeast"/>
        <w:ind w:left="360"/>
        <w:jc w:val="both"/>
        <w:rPr>
          <w:rFonts w:ascii="Candara" w:hAnsi="Candara" w:cs="Times New Roman"/>
          <w:color w:val="000000" w:themeColor="text1"/>
          <w:sz w:val="22"/>
          <w:szCs w:val="22"/>
        </w:rPr>
      </w:pPr>
    </w:p>
    <w:p w:rsidR="009702F2" w:rsidRPr="00A077C8" w:rsidRDefault="009702F2" w:rsidP="00E518FF">
      <w:pPr>
        <w:pStyle w:val="ListParagraph"/>
        <w:numPr>
          <w:ilvl w:val="0"/>
          <w:numId w:val="5"/>
        </w:num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amounts used in defining the financial limits of power, par</w:t>
      </w:r>
      <w:r w:rsidR="00971C4C">
        <w:rPr>
          <w:rFonts w:ascii="Candara" w:hAnsi="Candara" w:cs="Times New Roman"/>
          <w:color w:val="000000" w:themeColor="text1"/>
          <w:sz w:val="22"/>
          <w:szCs w:val="22"/>
        </w:rPr>
        <w:t>ticularly in the schedule of DoA</w:t>
      </w:r>
      <w:r w:rsidRPr="00A077C8">
        <w:rPr>
          <w:rFonts w:ascii="Candara" w:hAnsi="Candara" w:cs="Times New Roman"/>
          <w:color w:val="000000" w:themeColor="text1"/>
          <w:sz w:val="22"/>
          <w:szCs w:val="22"/>
        </w:rPr>
        <w:t xml:space="preserve">, are in million </w:t>
      </w:r>
      <w:r w:rsidR="00256E81" w:rsidRPr="00A077C8">
        <w:rPr>
          <w:rFonts w:ascii="Candara" w:hAnsi="Candara" w:cs="Times New Roman"/>
          <w:color w:val="000000" w:themeColor="text1"/>
          <w:sz w:val="22"/>
          <w:szCs w:val="22"/>
        </w:rPr>
        <w:t>N</w:t>
      </w:r>
      <w:r w:rsidRPr="00A077C8">
        <w:rPr>
          <w:rFonts w:ascii="Candara" w:hAnsi="Candara" w:cs="Times New Roman"/>
          <w:color w:val="000000" w:themeColor="text1"/>
          <w:sz w:val="22"/>
          <w:szCs w:val="22"/>
        </w:rPr>
        <w:t>gultrum unless otherwise indicated.</w:t>
      </w:r>
    </w:p>
    <w:p w:rsidR="00B32FF9" w:rsidRDefault="00F12982" w:rsidP="00C97C88">
      <w:pPr>
        <w:pStyle w:val="Heading2"/>
        <w:spacing w:line="360" w:lineRule="atLeast"/>
        <w:rPr>
          <w:rFonts w:ascii="Candara" w:hAnsi="Candara"/>
          <w:color w:val="000000" w:themeColor="text1"/>
          <w:sz w:val="22"/>
          <w:szCs w:val="22"/>
        </w:rPr>
      </w:pPr>
      <w:bookmarkStart w:id="23" w:name="_Toc208373306"/>
      <w:bookmarkStart w:id="24" w:name="_Toc4657263"/>
      <w:r w:rsidRPr="00A077C8">
        <w:rPr>
          <w:rFonts w:ascii="Candara" w:hAnsi="Candara"/>
          <w:color w:val="000000" w:themeColor="text1"/>
          <w:sz w:val="22"/>
          <w:szCs w:val="22"/>
        </w:rPr>
        <w:t>The Procurement Process</w:t>
      </w:r>
      <w:bookmarkEnd w:id="23"/>
      <w:bookmarkEnd w:id="24"/>
    </w:p>
    <w:p w:rsidR="00020372" w:rsidRDefault="004D74D1" w:rsidP="00AF78E3">
      <w:pPr>
        <w:spacing w:line="360" w:lineRule="atLeast"/>
        <w:jc w:val="both"/>
        <w:rPr>
          <w:rFonts w:ascii="Candara" w:hAnsi="Candara" w:cs="Times New Roman"/>
          <w:color w:val="000000" w:themeColor="text1"/>
          <w:sz w:val="22"/>
          <w:szCs w:val="22"/>
        </w:rPr>
      </w:pPr>
      <w:r w:rsidRPr="00A077C8">
        <w:rPr>
          <w:rFonts w:ascii="Candara" w:hAnsi="Candara" w:cs="Times New Roman"/>
          <w:color w:val="000000" w:themeColor="text1"/>
          <w:sz w:val="22"/>
          <w:szCs w:val="22"/>
        </w:rPr>
        <w:t>The process for the procurement of goods</w:t>
      </w:r>
      <w:r w:rsidR="00B145AB" w:rsidRPr="00A077C8">
        <w:rPr>
          <w:rFonts w:ascii="Candara" w:hAnsi="Candara" w:cs="Times New Roman"/>
          <w:color w:val="000000" w:themeColor="text1"/>
          <w:sz w:val="22"/>
          <w:szCs w:val="22"/>
        </w:rPr>
        <w:t xml:space="preserve">, </w:t>
      </w:r>
      <w:r w:rsidRPr="00A077C8">
        <w:rPr>
          <w:rFonts w:ascii="Candara" w:hAnsi="Candara" w:cs="Times New Roman"/>
          <w:color w:val="000000" w:themeColor="text1"/>
          <w:sz w:val="22"/>
          <w:szCs w:val="22"/>
        </w:rPr>
        <w:t>works</w:t>
      </w:r>
      <w:r w:rsidR="00B145AB" w:rsidRPr="00A077C8">
        <w:rPr>
          <w:rFonts w:ascii="Candara" w:hAnsi="Candara" w:cs="Times New Roman"/>
          <w:color w:val="000000" w:themeColor="text1"/>
          <w:sz w:val="22"/>
          <w:szCs w:val="22"/>
        </w:rPr>
        <w:t xml:space="preserve">, and services </w:t>
      </w:r>
      <w:r w:rsidRPr="00A077C8">
        <w:rPr>
          <w:rFonts w:ascii="Candara" w:hAnsi="Candara" w:cs="Times New Roman"/>
          <w:color w:val="000000" w:themeColor="text1"/>
          <w:sz w:val="22"/>
          <w:szCs w:val="22"/>
        </w:rPr>
        <w:t xml:space="preserve">is elaborated </w:t>
      </w:r>
      <w:r w:rsidR="00971C4C">
        <w:rPr>
          <w:rFonts w:ascii="Candara" w:hAnsi="Candara" w:cs="Times New Roman"/>
          <w:color w:val="000000" w:themeColor="text1"/>
          <w:sz w:val="22"/>
          <w:szCs w:val="22"/>
        </w:rPr>
        <w:t>the Bank’s Procurement Policy</w:t>
      </w:r>
      <w:r w:rsidRPr="00A077C8">
        <w:rPr>
          <w:rFonts w:ascii="Candara" w:hAnsi="Candara" w:cs="Times New Roman"/>
          <w:color w:val="000000" w:themeColor="text1"/>
          <w:sz w:val="22"/>
          <w:szCs w:val="22"/>
        </w:rPr>
        <w:t xml:space="preserve">. The process shall start with the identification of the need to carry out specific works and to procure specific goods. Thereafter, appropriate budgetary provisions shall be made and the required budget must be approved before any procurement activity is initiated. </w:t>
      </w:r>
    </w:p>
    <w:p w:rsidR="00114978" w:rsidRPr="00114978" w:rsidRDefault="00114978" w:rsidP="00114978">
      <w:pPr>
        <w:pStyle w:val="Heading2"/>
        <w:spacing w:line="360" w:lineRule="atLeast"/>
        <w:rPr>
          <w:rFonts w:ascii="Candara" w:hAnsi="Candara"/>
          <w:color w:val="000000" w:themeColor="text1"/>
          <w:sz w:val="22"/>
          <w:szCs w:val="22"/>
        </w:rPr>
      </w:pPr>
      <w:bookmarkStart w:id="25" w:name="_Toc4657264"/>
      <w:r w:rsidRPr="00114978">
        <w:rPr>
          <w:rFonts w:ascii="Candara" w:hAnsi="Candara"/>
          <w:color w:val="000000" w:themeColor="text1"/>
          <w:sz w:val="22"/>
          <w:szCs w:val="22"/>
        </w:rPr>
        <w:t>Conflict of Interest</w:t>
      </w:r>
      <w:bookmarkEnd w:id="25"/>
    </w:p>
    <w:p w:rsidR="00D1737F" w:rsidRDefault="00114978" w:rsidP="00615E44">
      <w:pPr>
        <w:jc w:val="both"/>
        <w:rPr>
          <w:rFonts w:ascii="Candara" w:hAnsi="Candara" w:cs="Times New Roman"/>
          <w:color w:val="000000" w:themeColor="text1"/>
          <w:sz w:val="22"/>
          <w:szCs w:val="22"/>
        </w:rPr>
      </w:pPr>
      <w:r w:rsidRPr="003979C0">
        <w:rPr>
          <w:rFonts w:ascii="Candara" w:hAnsi="Candara" w:cs="Times New Roman"/>
          <w:color w:val="000000" w:themeColor="text1"/>
          <w:sz w:val="22"/>
          <w:szCs w:val="22"/>
        </w:rPr>
        <w:t>A</w:t>
      </w:r>
      <w:r w:rsidR="003979C0" w:rsidRPr="003979C0">
        <w:rPr>
          <w:rFonts w:ascii="Candara" w:hAnsi="Candara" w:cs="Times New Roman"/>
          <w:color w:val="000000" w:themeColor="text1"/>
          <w:sz w:val="22"/>
          <w:szCs w:val="22"/>
        </w:rPr>
        <w:t xml:space="preserve">n employee shall not </w:t>
      </w:r>
      <w:r w:rsidRPr="003979C0">
        <w:rPr>
          <w:rFonts w:ascii="Candara" w:hAnsi="Candara" w:cs="Times New Roman"/>
          <w:color w:val="000000" w:themeColor="text1"/>
          <w:sz w:val="22"/>
          <w:szCs w:val="22"/>
        </w:rPr>
        <w:t>exercise</w:t>
      </w:r>
      <w:r w:rsidR="003979C0" w:rsidRPr="003979C0">
        <w:rPr>
          <w:rFonts w:ascii="Candara" w:hAnsi="Candara" w:cs="Times New Roman"/>
          <w:color w:val="000000" w:themeColor="text1"/>
          <w:sz w:val="22"/>
          <w:szCs w:val="22"/>
        </w:rPr>
        <w:t xml:space="preserve"> a power/authority delegated to him/her, if s/he </w:t>
      </w:r>
      <w:r w:rsidRPr="003979C0">
        <w:rPr>
          <w:rFonts w:ascii="Candara" w:hAnsi="Candara" w:cs="Times New Roman"/>
          <w:color w:val="000000" w:themeColor="text1"/>
          <w:sz w:val="22"/>
          <w:szCs w:val="22"/>
        </w:rPr>
        <w:t xml:space="preserve">has a conflict of interest </w:t>
      </w:r>
      <w:r w:rsidR="003979C0" w:rsidRPr="003979C0">
        <w:rPr>
          <w:rFonts w:ascii="Candara" w:hAnsi="Candara" w:cs="Times New Roman"/>
          <w:color w:val="000000" w:themeColor="text1"/>
          <w:sz w:val="22"/>
          <w:szCs w:val="22"/>
        </w:rPr>
        <w:t xml:space="preserve">with that power/authority. </w:t>
      </w:r>
    </w:p>
    <w:p w:rsidR="00D1737F" w:rsidRPr="00D1737F" w:rsidRDefault="00D1737F" w:rsidP="00615E44">
      <w:pPr>
        <w:jc w:val="both"/>
        <w:rPr>
          <w:rFonts w:ascii="Candara" w:hAnsi="Candara"/>
          <w:sz w:val="22"/>
          <w:szCs w:val="22"/>
        </w:rPr>
      </w:pPr>
      <w:r w:rsidRPr="00D1737F">
        <w:rPr>
          <w:rFonts w:ascii="Candara" w:hAnsi="Candara"/>
          <w:sz w:val="22"/>
          <w:szCs w:val="22"/>
        </w:rPr>
        <w:t xml:space="preserve">Failure to comply with this Policy shall be considered a Breach of the Code of Ethics of the Bank and may result in </w:t>
      </w:r>
      <w:r>
        <w:rPr>
          <w:rFonts w:ascii="Candara" w:hAnsi="Candara"/>
          <w:sz w:val="22"/>
          <w:szCs w:val="22"/>
        </w:rPr>
        <w:t>d</w:t>
      </w:r>
      <w:r w:rsidRPr="00D1737F">
        <w:rPr>
          <w:rFonts w:ascii="Candara" w:hAnsi="Candara"/>
          <w:sz w:val="22"/>
          <w:szCs w:val="22"/>
        </w:rPr>
        <w:t>isciplinary process</w:t>
      </w:r>
      <w:r>
        <w:rPr>
          <w:rFonts w:ascii="Candara" w:hAnsi="Candara"/>
          <w:sz w:val="22"/>
          <w:szCs w:val="22"/>
        </w:rPr>
        <w:t xml:space="preserve"> as per the HR Policy of the Bank.</w:t>
      </w:r>
    </w:p>
    <w:p w:rsidR="004F4F34" w:rsidRPr="004E3C20" w:rsidRDefault="001D272A" w:rsidP="004E3C20">
      <w:pPr>
        <w:pStyle w:val="Heading1"/>
        <w:spacing w:line="360" w:lineRule="atLeast"/>
        <w:ind w:left="357" w:hanging="357"/>
        <w:rPr>
          <w:rFonts w:ascii="Candara" w:hAnsi="Candara"/>
          <w:color w:val="000000" w:themeColor="text1"/>
          <w:sz w:val="22"/>
          <w:szCs w:val="22"/>
        </w:rPr>
      </w:pPr>
      <w:bookmarkStart w:id="26" w:name="_Toc4657265"/>
      <w:r w:rsidRPr="004E3C20">
        <w:rPr>
          <w:rFonts w:ascii="Candara" w:hAnsi="Candara"/>
          <w:color w:val="000000" w:themeColor="text1"/>
          <w:sz w:val="22"/>
          <w:szCs w:val="22"/>
        </w:rPr>
        <w:t>Schedule of Authorities</w:t>
      </w:r>
      <w:bookmarkEnd w:id="26"/>
      <w:r w:rsidRPr="004E3C20">
        <w:rPr>
          <w:rFonts w:ascii="Candara" w:hAnsi="Candara"/>
          <w:color w:val="000000" w:themeColor="text1"/>
          <w:sz w:val="22"/>
          <w:szCs w:val="22"/>
        </w:rPr>
        <w:t xml:space="preserve"> </w:t>
      </w:r>
    </w:p>
    <w:p w:rsidR="004F4F34" w:rsidRDefault="001D272A" w:rsidP="00AF78E3">
      <w:pPr>
        <w:spacing w:line="360" w:lineRule="atLeast"/>
        <w:jc w:val="both"/>
        <w:rPr>
          <w:rFonts w:ascii="Candara" w:hAnsi="Candara" w:cs="Times New Roman"/>
          <w:color w:val="000000" w:themeColor="text1"/>
          <w:sz w:val="22"/>
          <w:szCs w:val="22"/>
        </w:rPr>
      </w:pPr>
      <w:r w:rsidRPr="001D272A">
        <w:rPr>
          <w:rFonts w:ascii="Candara" w:hAnsi="Candara" w:cs="Times New Roman"/>
          <w:color w:val="000000" w:themeColor="text1"/>
          <w:sz w:val="22"/>
          <w:szCs w:val="22"/>
        </w:rPr>
        <w:t xml:space="preserve">The </w:t>
      </w:r>
      <w:r>
        <w:rPr>
          <w:rFonts w:ascii="Candara" w:hAnsi="Candara" w:cs="Times New Roman"/>
          <w:color w:val="000000" w:themeColor="text1"/>
          <w:sz w:val="22"/>
          <w:szCs w:val="22"/>
        </w:rPr>
        <w:t>following matri</w:t>
      </w:r>
      <w:r w:rsidR="00B27529">
        <w:rPr>
          <w:rFonts w:ascii="Candara" w:hAnsi="Candara" w:cs="Times New Roman"/>
          <w:color w:val="000000" w:themeColor="text1"/>
          <w:sz w:val="22"/>
          <w:szCs w:val="22"/>
        </w:rPr>
        <w:t>ces</w:t>
      </w:r>
      <w:r>
        <w:rPr>
          <w:rFonts w:ascii="Candara" w:hAnsi="Candara" w:cs="Times New Roman"/>
          <w:color w:val="000000" w:themeColor="text1"/>
          <w:sz w:val="22"/>
          <w:szCs w:val="22"/>
        </w:rPr>
        <w:t xml:space="preserve"> </w:t>
      </w:r>
      <w:r w:rsidR="00647B29">
        <w:rPr>
          <w:rFonts w:ascii="Candara" w:hAnsi="Candara" w:cs="Times New Roman"/>
          <w:color w:val="000000" w:themeColor="text1"/>
          <w:sz w:val="22"/>
          <w:szCs w:val="22"/>
        </w:rPr>
        <w:t xml:space="preserve">summarize </w:t>
      </w:r>
      <w:r w:rsidRPr="001D272A">
        <w:rPr>
          <w:rFonts w:ascii="Candara" w:hAnsi="Candara" w:cs="Times New Roman"/>
          <w:color w:val="000000" w:themeColor="text1"/>
          <w:sz w:val="22"/>
          <w:szCs w:val="22"/>
        </w:rPr>
        <w:t xml:space="preserve">levels </w:t>
      </w:r>
      <w:r w:rsidR="00647B29">
        <w:rPr>
          <w:rFonts w:ascii="Candara" w:hAnsi="Candara" w:cs="Times New Roman"/>
          <w:color w:val="000000" w:themeColor="text1"/>
          <w:sz w:val="22"/>
          <w:szCs w:val="22"/>
        </w:rPr>
        <w:t xml:space="preserve">and limits of authority for the various functional units and verticals of the Bank. The matrices </w:t>
      </w:r>
      <w:r>
        <w:rPr>
          <w:rFonts w:ascii="Candara" w:hAnsi="Candara" w:cs="Times New Roman"/>
          <w:color w:val="000000" w:themeColor="text1"/>
          <w:sz w:val="22"/>
          <w:szCs w:val="22"/>
        </w:rPr>
        <w:t xml:space="preserve">shall </w:t>
      </w:r>
      <w:r w:rsidRPr="001D272A">
        <w:rPr>
          <w:rFonts w:ascii="Candara" w:hAnsi="Candara" w:cs="Times New Roman"/>
          <w:color w:val="000000" w:themeColor="text1"/>
          <w:sz w:val="22"/>
          <w:szCs w:val="22"/>
        </w:rPr>
        <w:t xml:space="preserve">be read in conjunction with the </w:t>
      </w:r>
      <w:r w:rsidR="009E4362">
        <w:rPr>
          <w:rFonts w:ascii="Candara" w:hAnsi="Candara" w:cs="Times New Roman"/>
          <w:color w:val="000000" w:themeColor="text1"/>
          <w:sz w:val="22"/>
          <w:szCs w:val="22"/>
        </w:rPr>
        <w:t>P</w:t>
      </w:r>
      <w:r w:rsidRPr="001D272A">
        <w:rPr>
          <w:rFonts w:ascii="Candara" w:hAnsi="Candara" w:cs="Times New Roman"/>
          <w:color w:val="000000" w:themeColor="text1"/>
          <w:sz w:val="22"/>
          <w:szCs w:val="22"/>
        </w:rPr>
        <w:t xml:space="preserve">olicy. </w:t>
      </w:r>
    </w:p>
    <w:p w:rsidR="009E4362" w:rsidRPr="009E4362" w:rsidRDefault="009E4362" w:rsidP="009E4362">
      <w:pPr>
        <w:ind w:firstLine="720"/>
        <w:rPr>
          <w:rFonts w:ascii="Candara" w:hAnsi="Candara"/>
          <w:sz w:val="22"/>
          <w:szCs w:val="22"/>
        </w:rPr>
      </w:pPr>
      <w:r w:rsidRPr="009E4362">
        <w:rPr>
          <w:rFonts w:ascii="Candara" w:hAnsi="Candara"/>
          <w:sz w:val="22"/>
          <w:szCs w:val="22"/>
        </w:rPr>
        <w:t xml:space="preserve">Appendix I:  </w:t>
      </w:r>
      <w:r w:rsidRPr="009E4362">
        <w:rPr>
          <w:rFonts w:ascii="Candara" w:hAnsi="Candara"/>
          <w:sz w:val="22"/>
          <w:szCs w:val="22"/>
        </w:rPr>
        <w:tab/>
      </w:r>
      <w:r w:rsidR="00E90865">
        <w:rPr>
          <w:rFonts w:ascii="Candara" w:hAnsi="Candara"/>
          <w:sz w:val="22"/>
          <w:szCs w:val="22"/>
        </w:rPr>
        <w:t xml:space="preserve">DoA Matrix of </w:t>
      </w:r>
      <w:r w:rsidRPr="009E4362">
        <w:rPr>
          <w:rFonts w:ascii="Candara" w:hAnsi="Candara"/>
          <w:sz w:val="22"/>
          <w:szCs w:val="22"/>
        </w:rPr>
        <w:t>Resource Vertical</w:t>
      </w:r>
    </w:p>
    <w:p w:rsidR="009E4362" w:rsidRPr="009E4362" w:rsidRDefault="009E4362" w:rsidP="009E4362">
      <w:pPr>
        <w:rPr>
          <w:rFonts w:ascii="Candara" w:hAnsi="Candara"/>
          <w:sz w:val="22"/>
          <w:szCs w:val="22"/>
        </w:rPr>
      </w:pPr>
      <w:r w:rsidRPr="009E4362">
        <w:rPr>
          <w:rFonts w:ascii="Candara" w:hAnsi="Candara"/>
          <w:sz w:val="22"/>
          <w:szCs w:val="22"/>
        </w:rPr>
        <w:lastRenderedPageBreak/>
        <w:tab/>
        <w:t xml:space="preserve">Appendix II: </w:t>
      </w:r>
      <w:r w:rsidRPr="009E4362">
        <w:rPr>
          <w:rFonts w:ascii="Candara" w:hAnsi="Candara"/>
          <w:sz w:val="22"/>
          <w:szCs w:val="22"/>
        </w:rPr>
        <w:tab/>
      </w:r>
      <w:r w:rsidR="00E90865">
        <w:rPr>
          <w:rFonts w:ascii="Candara" w:hAnsi="Candara"/>
          <w:sz w:val="22"/>
          <w:szCs w:val="22"/>
        </w:rPr>
        <w:t xml:space="preserve">DoA Matrix of </w:t>
      </w:r>
      <w:r w:rsidRPr="009E4362">
        <w:rPr>
          <w:rFonts w:ascii="Candara" w:hAnsi="Candara"/>
          <w:sz w:val="22"/>
          <w:szCs w:val="22"/>
        </w:rPr>
        <w:t>Finance Vertical</w:t>
      </w:r>
    </w:p>
    <w:p w:rsidR="009E4362" w:rsidRPr="009E4362" w:rsidRDefault="009E4362" w:rsidP="009E4362">
      <w:pPr>
        <w:rPr>
          <w:rFonts w:ascii="Candara" w:hAnsi="Candara"/>
          <w:sz w:val="22"/>
          <w:szCs w:val="22"/>
        </w:rPr>
      </w:pPr>
      <w:r w:rsidRPr="009E4362">
        <w:rPr>
          <w:rFonts w:ascii="Candara" w:hAnsi="Candara"/>
          <w:sz w:val="22"/>
          <w:szCs w:val="22"/>
        </w:rPr>
        <w:tab/>
        <w:t>Appendix III:</w:t>
      </w:r>
      <w:r w:rsidRPr="009E4362">
        <w:rPr>
          <w:rFonts w:ascii="Candara" w:hAnsi="Candara"/>
          <w:sz w:val="22"/>
          <w:szCs w:val="22"/>
        </w:rPr>
        <w:tab/>
      </w:r>
      <w:r w:rsidR="00E90865">
        <w:rPr>
          <w:rFonts w:ascii="Candara" w:hAnsi="Candara"/>
          <w:sz w:val="22"/>
          <w:szCs w:val="22"/>
        </w:rPr>
        <w:t xml:space="preserve">DoA Matrix of </w:t>
      </w:r>
      <w:r w:rsidRPr="009E4362">
        <w:rPr>
          <w:rFonts w:ascii="Candara" w:hAnsi="Candara"/>
          <w:sz w:val="22"/>
          <w:szCs w:val="22"/>
        </w:rPr>
        <w:t>Operations Vertical</w:t>
      </w:r>
    </w:p>
    <w:p w:rsidR="009E4362" w:rsidRDefault="009E4362" w:rsidP="009E4362">
      <w:pPr>
        <w:rPr>
          <w:rFonts w:ascii="Candara" w:hAnsi="Candara"/>
          <w:sz w:val="22"/>
          <w:szCs w:val="22"/>
        </w:rPr>
      </w:pPr>
      <w:r w:rsidRPr="009E4362">
        <w:rPr>
          <w:rFonts w:ascii="Candara" w:hAnsi="Candara"/>
          <w:sz w:val="22"/>
          <w:szCs w:val="22"/>
        </w:rPr>
        <w:tab/>
        <w:t>Appendix IV</w:t>
      </w:r>
      <w:r w:rsidR="00E90865">
        <w:rPr>
          <w:rFonts w:ascii="Candara" w:hAnsi="Candara"/>
          <w:sz w:val="22"/>
          <w:szCs w:val="22"/>
        </w:rPr>
        <w:t>(A)</w:t>
      </w:r>
      <w:r w:rsidRPr="009E4362">
        <w:rPr>
          <w:rFonts w:ascii="Candara" w:hAnsi="Candara"/>
          <w:sz w:val="22"/>
          <w:szCs w:val="22"/>
        </w:rPr>
        <w:t>:</w:t>
      </w:r>
      <w:r w:rsidR="00E90865">
        <w:rPr>
          <w:rFonts w:ascii="Candara" w:hAnsi="Candara"/>
          <w:sz w:val="22"/>
          <w:szCs w:val="22"/>
        </w:rPr>
        <w:t xml:space="preserve"> Provisions for Credit Vertical</w:t>
      </w:r>
    </w:p>
    <w:p w:rsidR="00E90865" w:rsidRPr="009E4362" w:rsidRDefault="00E90865" w:rsidP="009E4362">
      <w:pPr>
        <w:rPr>
          <w:rFonts w:ascii="Candara" w:hAnsi="Candara"/>
          <w:sz w:val="22"/>
          <w:szCs w:val="22"/>
        </w:rPr>
      </w:pPr>
      <w:r>
        <w:rPr>
          <w:rFonts w:ascii="Candara" w:hAnsi="Candara"/>
          <w:sz w:val="22"/>
          <w:szCs w:val="22"/>
        </w:rPr>
        <w:tab/>
        <w:t>Appendix IV(B): DoA Matrix of Credit Vertical</w:t>
      </w:r>
    </w:p>
    <w:p w:rsidR="004F4F34" w:rsidRDefault="009E4362" w:rsidP="00F65EC8">
      <w:pPr>
        <w:rPr>
          <w:rFonts w:ascii="Candara" w:hAnsi="Candara" w:cs="Times New Roman"/>
          <w:color w:val="000000" w:themeColor="text1"/>
          <w:sz w:val="22"/>
          <w:szCs w:val="22"/>
        </w:rPr>
      </w:pPr>
      <w:r w:rsidRPr="009E4362">
        <w:rPr>
          <w:rFonts w:ascii="Candara" w:hAnsi="Candara"/>
          <w:sz w:val="22"/>
          <w:szCs w:val="22"/>
        </w:rPr>
        <w:tab/>
        <w:t xml:space="preserve">Appendix V:  </w:t>
      </w:r>
      <w:r w:rsidR="00F54E40">
        <w:rPr>
          <w:rFonts w:ascii="Candara" w:hAnsi="Candara"/>
          <w:sz w:val="22"/>
          <w:szCs w:val="22"/>
        </w:rPr>
        <w:tab/>
      </w:r>
      <w:r w:rsidR="00E90865">
        <w:rPr>
          <w:rFonts w:ascii="Candara" w:hAnsi="Candara"/>
          <w:sz w:val="22"/>
          <w:szCs w:val="22"/>
        </w:rPr>
        <w:t>DoA Matrix of Strategy Vertical</w:t>
      </w:r>
    </w:p>
    <w:sectPr w:rsidR="004F4F34" w:rsidSect="00363D59">
      <w:headerReference w:type="default" r:id="rId11"/>
      <w:footerReference w:type="default" r:id="rId12"/>
      <w:pgSz w:w="11900" w:h="16840"/>
      <w:pgMar w:top="1134" w:right="1134" w:bottom="1134" w:left="1418" w:header="280" w:footer="1664"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382" w:rsidRDefault="00DA5382" w:rsidP="00BA5815">
      <w:pPr>
        <w:spacing w:after="0"/>
      </w:pPr>
      <w:r>
        <w:separator/>
      </w:r>
    </w:p>
  </w:endnote>
  <w:endnote w:type="continuationSeparator" w:id="0">
    <w:p w:rsidR="00DA5382" w:rsidRDefault="00DA5382" w:rsidP="00BA58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43E" w:rsidRPr="00B536D0" w:rsidRDefault="00967F11" w:rsidP="004F4F34">
    <w:pPr>
      <w:pStyle w:val="Footer"/>
      <w:framePr w:w="463" w:h="347" w:hRule="exact" w:wrap="around" w:vAnchor="text" w:hAnchor="page" w:x="15121" w:y="697"/>
      <w:rPr>
        <w:rStyle w:val="PageNumber"/>
        <w:rFonts w:ascii="Helvetica" w:hAnsi="Helvetica"/>
        <w:sz w:val="20"/>
        <w:szCs w:val="20"/>
      </w:rPr>
    </w:pPr>
    <w:r w:rsidRPr="00B536D0">
      <w:rPr>
        <w:rStyle w:val="PageNumber"/>
        <w:rFonts w:ascii="Helvetica" w:hAnsi="Helvetica"/>
        <w:sz w:val="20"/>
        <w:szCs w:val="20"/>
      </w:rPr>
      <w:fldChar w:fldCharType="begin"/>
    </w:r>
    <w:r w:rsidR="0076443E" w:rsidRPr="00B536D0">
      <w:rPr>
        <w:rStyle w:val="PageNumber"/>
        <w:rFonts w:ascii="Helvetica" w:hAnsi="Helvetica"/>
        <w:sz w:val="20"/>
        <w:szCs w:val="20"/>
      </w:rPr>
      <w:instrText xml:space="preserve">PAGE  </w:instrText>
    </w:r>
    <w:r w:rsidRPr="00B536D0">
      <w:rPr>
        <w:rStyle w:val="PageNumber"/>
        <w:rFonts w:ascii="Helvetica" w:hAnsi="Helvetica"/>
        <w:sz w:val="20"/>
        <w:szCs w:val="20"/>
      </w:rPr>
      <w:fldChar w:fldCharType="separate"/>
    </w:r>
    <w:r w:rsidR="00FD7FC6">
      <w:rPr>
        <w:rStyle w:val="PageNumber"/>
        <w:rFonts w:ascii="Helvetica" w:hAnsi="Helvetica"/>
        <w:noProof/>
        <w:sz w:val="20"/>
        <w:szCs w:val="20"/>
      </w:rPr>
      <w:t>1</w:t>
    </w:r>
    <w:r w:rsidRPr="00B536D0">
      <w:rPr>
        <w:rStyle w:val="PageNumber"/>
        <w:rFonts w:ascii="Helvetica" w:hAnsi="Helvetica"/>
        <w:sz w:val="20"/>
        <w:szCs w:val="20"/>
      </w:rPr>
      <w:fldChar w:fldCharType="end"/>
    </w:r>
  </w:p>
  <w:tbl>
    <w:tblPr>
      <w:tblpPr w:leftFromText="187" w:rightFromText="187" w:bottomFromText="200" w:vertAnchor="text" w:tblpY="1"/>
      <w:tblW w:w="5000" w:type="pct"/>
      <w:tblLook w:val="04A0" w:firstRow="1" w:lastRow="0" w:firstColumn="1" w:lastColumn="0" w:noHBand="0" w:noVBand="1"/>
    </w:tblPr>
    <w:tblGrid>
      <w:gridCol w:w="3552"/>
      <w:gridCol w:w="2459"/>
      <w:gridCol w:w="3553"/>
    </w:tblGrid>
    <w:tr w:rsidR="00C17085" w:rsidTr="00DD26C8">
      <w:trPr>
        <w:trHeight w:val="151"/>
      </w:trPr>
      <w:tc>
        <w:tcPr>
          <w:tcW w:w="2250" w:type="pct"/>
          <w:tcBorders>
            <w:top w:val="nil"/>
            <w:left w:val="nil"/>
            <w:bottom w:val="single" w:sz="4" w:space="0" w:color="4F81BD" w:themeColor="accent1"/>
            <w:right w:val="nil"/>
          </w:tcBorders>
        </w:tcPr>
        <w:p w:rsidR="0076443E" w:rsidRDefault="0076443E" w:rsidP="00DD26C8">
          <w:pPr>
            <w:pStyle w:val="Header"/>
            <w:spacing w:line="276" w:lineRule="auto"/>
            <w:ind w:right="360"/>
            <w:rPr>
              <w:rFonts w:asciiTheme="majorHAnsi" w:eastAsiaTheme="majorEastAsia" w:hAnsiTheme="majorHAnsi" w:cstheme="majorBidi"/>
              <w:b/>
              <w:bCs/>
              <w:color w:val="4F81BD" w:themeColor="accent1"/>
            </w:rPr>
          </w:pPr>
        </w:p>
      </w:tc>
      <w:tc>
        <w:tcPr>
          <w:tcW w:w="500" w:type="pct"/>
          <w:vMerge w:val="restart"/>
          <w:noWrap/>
          <w:vAlign w:val="center"/>
          <w:hideMark/>
        </w:tcPr>
        <w:p w:rsidR="0076443E" w:rsidRDefault="00C17085" w:rsidP="004F4F34">
          <w:pPr>
            <w:pStyle w:val="NoSpacing"/>
            <w:spacing w:line="276" w:lineRule="auto"/>
            <w:jc w:val="center"/>
            <w:rPr>
              <w:rFonts w:asciiTheme="majorHAnsi" w:hAnsiTheme="majorHAnsi"/>
              <w:color w:val="365F91" w:themeColor="accent1" w:themeShade="BF"/>
            </w:rPr>
          </w:pPr>
          <w:r>
            <w:rPr>
              <w:rFonts w:asciiTheme="minorHAnsi" w:hAnsiTheme="minorHAnsi"/>
              <w:color w:val="548DD4" w:themeColor="text2" w:themeTint="99"/>
              <w:sz w:val="20"/>
            </w:rPr>
            <w:t xml:space="preserve">Bhutan National Bank </w:t>
          </w:r>
          <w:r w:rsidR="0076443E" w:rsidRPr="00775808">
            <w:rPr>
              <w:rFonts w:asciiTheme="minorHAnsi" w:hAnsiTheme="minorHAnsi"/>
              <w:color w:val="548DD4" w:themeColor="text2" w:themeTint="99"/>
              <w:sz w:val="20"/>
            </w:rPr>
            <w:t>L</w:t>
          </w:r>
          <w:r w:rsidR="0076443E">
            <w:rPr>
              <w:rFonts w:asciiTheme="minorHAnsi" w:hAnsiTheme="minorHAnsi"/>
              <w:color w:val="548DD4" w:themeColor="text2" w:themeTint="99"/>
              <w:sz w:val="20"/>
            </w:rPr>
            <w:t>td.</w:t>
          </w:r>
        </w:p>
      </w:tc>
      <w:tc>
        <w:tcPr>
          <w:tcW w:w="2250" w:type="pct"/>
          <w:tcBorders>
            <w:top w:val="nil"/>
            <w:left w:val="nil"/>
            <w:bottom w:val="single" w:sz="4" w:space="0" w:color="4F81BD" w:themeColor="accent1"/>
            <w:right w:val="nil"/>
          </w:tcBorders>
        </w:tcPr>
        <w:p w:rsidR="0076443E" w:rsidRDefault="0076443E" w:rsidP="00DD26C8">
          <w:pPr>
            <w:pStyle w:val="Header"/>
            <w:spacing w:line="276" w:lineRule="auto"/>
            <w:rPr>
              <w:rFonts w:asciiTheme="majorHAnsi" w:eastAsiaTheme="majorEastAsia" w:hAnsiTheme="majorHAnsi" w:cstheme="majorBidi"/>
              <w:b/>
              <w:bCs/>
              <w:color w:val="4F81BD" w:themeColor="accent1"/>
            </w:rPr>
          </w:pPr>
        </w:p>
      </w:tc>
    </w:tr>
    <w:tr w:rsidR="00C17085" w:rsidTr="00DD26C8">
      <w:trPr>
        <w:trHeight w:val="150"/>
      </w:trPr>
      <w:tc>
        <w:tcPr>
          <w:tcW w:w="2250" w:type="pct"/>
          <w:tcBorders>
            <w:top w:val="single" w:sz="4" w:space="0" w:color="4F81BD" w:themeColor="accent1"/>
            <w:left w:val="nil"/>
            <w:bottom w:val="nil"/>
            <w:right w:val="nil"/>
          </w:tcBorders>
        </w:tcPr>
        <w:p w:rsidR="0076443E" w:rsidRDefault="0076443E" w:rsidP="00DD26C8">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rsidR="0076443E" w:rsidRDefault="0076443E" w:rsidP="00DD26C8">
          <w:pPr>
            <w:spacing w:after="0"/>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rsidR="0076443E" w:rsidRDefault="0076443E" w:rsidP="00DD26C8">
          <w:pPr>
            <w:pStyle w:val="Header"/>
            <w:tabs>
              <w:tab w:val="clear" w:pos="4320"/>
              <w:tab w:val="clear" w:pos="8640"/>
              <w:tab w:val="left" w:pos="2280"/>
            </w:tabs>
            <w:spacing w:line="276" w:lineRule="auto"/>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tab/>
          </w:r>
        </w:p>
      </w:tc>
    </w:tr>
  </w:tbl>
  <w:p w:rsidR="0076443E" w:rsidRDefault="0076443E" w:rsidP="00B536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382" w:rsidRDefault="00DA5382" w:rsidP="00BA5815">
      <w:pPr>
        <w:spacing w:after="0"/>
      </w:pPr>
      <w:r>
        <w:separator/>
      </w:r>
    </w:p>
  </w:footnote>
  <w:footnote w:type="continuationSeparator" w:id="0">
    <w:p w:rsidR="00DA5382" w:rsidRDefault="00DA5382" w:rsidP="00BA58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81696"/>
      <w:docPartObj>
        <w:docPartGallery w:val="Page Numbers (Top of Page)"/>
        <w:docPartUnique/>
      </w:docPartObj>
    </w:sdtPr>
    <w:sdtEndPr>
      <w:rPr>
        <w:noProof/>
      </w:rPr>
    </w:sdtEndPr>
    <w:sdtContent>
      <w:p w:rsidR="00556FA9" w:rsidRDefault="00556FA9">
        <w:pPr>
          <w:pStyle w:val="Header"/>
        </w:pPr>
        <w:r>
          <w:fldChar w:fldCharType="begin"/>
        </w:r>
        <w:r>
          <w:instrText xml:space="preserve"> PAGE   \* MERGEFORMAT </w:instrText>
        </w:r>
        <w:r>
          <w:fldChar w:fldCharType="separate"/>
        </w:r>
        <w:r>
          <w:rPr>
            <w:noProof/>
          </w:rPr>
          <w:t>2</w:t>
        </w:r>
        <w:r>
          <w:rPr>
            <w:noProof/>
          </w:rPr>
          <w:fldChar w:fldCharType="end"/>
        </w:r>
      </w:p>
    </w:sdtContent>
  </w:sdt>
  <w:p w:rsidR="00556FA9" w:rsidRDefault="00556F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40F7"/>
    <w:multiLevelType w:val="hybridMultilevel"/>
    <w:tmpl w:val="A0DA715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65748"/>
    <w:multiLevelType w:val="hybridMultilevel"/>
    <w:tmpl w:val="FC32D21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D1928FE"/>
    <w:multiLevelType w:val="hybridMultilevel"/>
    <w:tmpl w:val="DCCE742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D4E187C"/>
    <w:multiLevelType w:val="hybridMultilevel"/>
    <w:tmpl w:val="9AD43578"/>
    <w:lvl w:ilvl="0" w:tplc="C6A08A2C">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C80C09"/>
    <w:multiLevelType w:val="hybridMultilevel"/>
    <w:tmpl w:val="915E3E2A"/>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13BE2257"/>
    <w:multiLevelType w:val="hybridMultilevel"/>
    <w:tmpl w:val="50DA52B0"/>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7507F2C"/>
    <w:multiLevelType w:val="hybridMultilevel"/>
    <w:tmpl w:val="2D3CC3D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1A781A09"/>
    <w:multiLevelType w:val="hybridMultilevel"/>
    <w:tmpl w:val="28DCDD4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B524EAB"/>
    <w:multiLevelType w:val="hybridMultilevel"/>
    <w:tmpl w:val="D0747DAE"/>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14C2195"/>
    <w:multiLevelType w:val="hybridMultilevel"/>
    <w:tmpl w:val="9720148E"/>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1EE61DA"/>
    <w:multiLevelType w:val="hybridMultilevel"/>
    <w:tmpl w:val="9E409E1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E326255"/>
    <w:multiLevelType w:val="hybridMultilevel"/>
    <w:tmpl w:val="C67C1904"/>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87127"/>
    <w:multiLevelType w:val="hybridMultilevel"/>
    <w:tmpl w:val="70CCA3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0F398B"/>
    <w:multiLevelType w:val="hybridMultilevel"/>
    <w:tmpl w:val="AF8068F4"/>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32790E61"/>
    <w:multiLevelType w:val="hybridMultilevel"/>
    <w:tmpl w:val="FCFCE5F4"/>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56C2D7C"/>
    <w:multiLevelType w:val="hybridMultilevel"/>
    <w:tmpl w:val="827690F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589140F"/>
    <w:multiLevelType w:val="hybridMultilevel"/>
    <w:tmpl w:val="24E6178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37FE38A8"/>
    <w:multiLevelType w:val="hybridMultilevel"/>
    <w:tmpl w:val="CB306A92"/>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3AE0645A"/>
    <w:multiLevelType w:val="hybridMultilevel"/>
    <w:tmpl w:val="48880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ED5FBE"/>
    <w:multiLevelType w:val="hybridMultilevel"/>
    <w:tmpl w:val="CF7454AA"/>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3BAF5A52"/>
    <w:multiLevelType w:val="hybridMultilevel"/>
    <w:tmpl w:val="43046B6A"/>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FE74055"/>
    <w:multiLevelType w:val="hybridMultilevel"/>
    <w:tmpl w:val="AB80F1C0"/>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3FFC5D29"/>
    <w:multiLevelType w:val="hybridMultilevel"/>
    <w:tmpl w:val="DB46CFB2"/>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484A00B0"/>
    <w:multiLevelType w:val="hybridMultilevel"/>
    <w:tmpl w:val="8604BFA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4B802372"/>
    <w:multiLevelType w:val="hybridMultilevel"/>
    <w:tmpl w:val="40128172"/>
    <w:lvl w:ilvl="0" w:tplc="6824A996">
      <w:start w:val="1"/>
      <w:numFmt w:val="lowerLetter"/>
      <w:lvlText w:val="%1)"/>
      <w:lvlJc w:val="left"/>
      <w:pPr>
        <w:ind w:left="450" w:hanging="360"/>
      </w:pPr>
      <w:rPr>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514D41C2"/>
    <w:multiLevelType w:val="hybridMultilevel"/>
    <w:tmpl w:val="C06EC2A2"/>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51EB6185"/>
    <w:multiLevelType w:val="hybridMultilevel"/>
    <w:tmpl w:val="CAF6FA14"/>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523044D6"/>
    <w:multiLevelType w:val="hybridMultilevel"/>
    <w:tmpl w:val="94A4F6C0"/>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5CA14D45"/>
    <w:multiLevelType w:val="hybridMultilevel"/>
    <w:tmpl w:val="B19A116A"/>
    <w:lvl w:ilvl="0" w:tplc="FD2409DA">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100198B"/>
    <w:multiLevelType w:val="hybridMultilevel"/>
    <w:tmpl w:val="BC62B5C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615D0AEB"/>
    <w:multiLevelType w:val="hybridMultilevel"/>
    <w:tmpl w:val="8E9A36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175F1"/>
    <w:multiLevelType w:val="hybridMultilevel"/>
    <w:tmpl w:val="1D72E8A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15:restartNumberingAfterBreak="0">
    <w:nsid w:val="63353967"/>
    <w:multiLevelType w:val="hybridMultilevel"/>
    <w:tmpl w:val="DF206F54"/>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15:restartNumberingAfterBreak="0">
    <w:nsid w:val="67F20EF0"/>
    <w:multiLevelType w:val="hybridMultilevel"/>
    <w:tmpl w:val="A1F6045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691923BC"/>
    <w:multiLevelType w:val="hybridMultilevel"/>
    <w:tmpl w:val="1C6A8D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A6D8B"/>
    <w:multiLevelType w:val="hybridMultilevel"/>
    <w:tmpl w:val="9C84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80BE8"/>
    <w:multiLevelType w:val="hybridMultilevel"/>
    <w:tmpl w:val="8D186E3E"/>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9AC0F5B"/>
    <w:multiLevelType w:val="hybridMultilevel"/>
    <w:tmpl w:val="06A074A4"/>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79D52BE6"/>
    <w:multiLevelType w:val="hybridMultilevel"/>
    <w:tmpl w:val="BFAE140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7B1D672E"/>
    <w:multiLevelType w:val="hybridMultilevel"/>
    <w:tmpl w:val="E176234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1"/>
  </w:num>
  <w:num w:numId="2">
    <w:abstractNumId w:val="3"/>
  </w:num>
  <w:num w:numId="3">
    <w:abstractNumId w:val="28"/>
  </w:num>
  <w:num w:numId="4">
    <w:abstractNumId w:val="34"/>
  </w:num>
  <w:num w:numId="5">
    <w:abstractNumId w:val="0"/>
  </w:num>
  <w:num w:numId="6">
    <w:abstractNumId w:val="4"/>
  </w:num>
  <w:num w:numId="7">
    <w:abstractNumId w:val="30"/>
  </w:num>
  <w:num w:numId="8">
    <w:abstractNumId w:val="32"/>
  </w:num>
  <w:num w:numId="9">
    <w:abstractNumId w:val="8"/>
  </w:num>
  <w:num w:numId="10">
    <w:abstractNumId w:val="1"/>
  </w:num>
  <w:num w:numId="11">
    <w:abstractNumId w:val="2"/>
  </w:num>
  <w:num w:numId="12">
    <w:abstractNumId w:val="24"/>
  </w:num>
  <w:num w:numId="13">
    <w:abstractNumId w:val="36"/>
  </w:num>
  <w:num w:numId="14">
    <w:abstractNumId w:val="10"/>
  </w:num>
  <w:num w:numId="15">
    <w:abstractNumId w:val="19"/>
  </w:num>
  <w:num w:numId="16">
    <w:abstractNumId w:val="38"/>
  </w:num>
  <w:num w:numId="17">
    <w:abstractNumId w:val="21"/>
  </w:num>
  <w:num w:numId="18">
    <w:abstractNumId w:val="29"/>
  </w:num>
  <w:num w:numId="19">
    <w:abstractNumId w:val="14"/>
  </w:num>
  <w:num w:numId="20">
    <w:abstractNumId w:val="26"/>
  </w:num>
  <w:num w:numId="21">
    <w:abstractNumId w:val="6"/>
  </w:num>
  <w:num w:numId="22">
    <w:abstractNumId w:val="31"/>
  </w:num>
  <w:num w:numId="23">
    <w:abstractNumId w:val="5"/>
  </w:num>
  <w:num w:numId="24">
    <w:abstractNumId w:val="15"/>
  </w:num>
  <w:num w:numId="25">
    <w:abstractNumId w:val="33"/>
  </w:num>
  <w:num w:numId="26">
    <w:abstractNumId w:val="20"/>
  </w:num>
  <w:num w:numId="27">
    <w:abstractNumId w:val="7"/>
  </w:num>
  <w:num w:numId="28">
    <w:abstractNumId w:val="13"/>
  </w:num>
  <w:num w:numId="29">
    <w:abstractNumId w:val="37"/>
  </w:num>
  <w:num w:numId="30">
    <w:abstractNumId w:val="16"/>
  </w:num>
  <w:num w:numId="31">
    <w:abstractNumId w:val="39"/>
  </w:num>
  <w:num w:numId="32">
    <w:abstractNumId w:val="9"/>
  </w:num>
  <w:num w:numId="33">
    <w:abstractNumId w:val="22"/>
  </w:num>
  <w:num w:numId="34">
    <w:abstractNumId w:val="25"/>
  </w:num>
  <w:num w:numId="35">
    <w:abstractNumId w:val="27"/>
  </w:num>
  <w:num w:numId="36">
    <w:abstractNumId w:val="17"/>
  </w:num>
  <w:num w:numId="37">
    <w:abstractNumId w:val="23"/>
  </w:num>
  <w:num w:numId="38">
    <w:abstractNumId w:val="12"/>
  </w:num>
  <w:num w:numId="39">
    <w:abstractNumId w:val="18"/>
  </w:num>
  <w:num w:numId="40">
    <w:abstractNumId w:val="35"/>
  </w:num>
  <w:num w:numId="41">
    <w:abstractNumId w:val="28"/>
  </w:num>
  <w:num w:numId="42">
    <w:abstractNumId w:val="28"/>
  </w:num>
  <w:num w:numId="43">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45A0A"/>
    <w:rsid w:val="0000133E"/>
    <w:rsid w:val="0000305E"/>
    <w:rsid w:val="0000321C"/>
    <w:rsid w:val="00014E02"/>
    <w:rsid w:val="00014EB4"/>
    <w:rsid w:val="000167B0"/>
    <w:rsid w:val="00020372"/>
    <w:rsid w:val="000310BA"/>
    <w:rsid w:val="00037659"/>
    <w:rsid w:val="00044DCF"/>
    <w:rsid w:val="00046D25"/>
    <w:rsid w:val="000471C1"/>
    <w:rsid w:val="00051F77"/>
    <w:rsid w:val="00053FC9"/>
    <w:rsid w:val="00055B14"/>
    <w:rsid w:val="00057A5F"/>
    <w:rsid w:val="00057EAD"/>
    <w:rsid w:val="00063E79"/>
    <w:rsid w:val="00071ED3"/>
    <w:rsid w:val="00074AA0"/>
    <w:rsid w:val="00081D8B"/>
    <w:rsid w:val="00082E3C"/>
    <w:rsid w:val="00083092"/>
    <w:rsid w:val="00084880"/>
    <w:rsid w:val="00085B6F"/>
    <w:rsid w:val="00092CEC"/>
    <w:rsid w:val="000961BC"/>
    <w:rsid w:val="000A05D6"/>
    <w:rsid w:val="000A2C65"/>
    <w:rsid w:val="000B5A12"/>
    <w:rsid w:val="000B7EE3"/>
    <w:rsid w:val="000C127B"/>
    <w:rsid w:val="000C422B"/>
    <w:rsid w:val="000C57CA"/>
    <w:rsid w:val="000D2428"/>
    <w:rsid w:val="000D44F1"/>
    <w:rsid w:val="000D7818"/>
    <w:rsid w:val="000F2397"/>
    <w:rsid w:val="000F2537"/>
    <w:rsid w:val="000F4BF1"/>
    <w:rsid w:val="000F6D69"/>
    <w:rsid w:val="000F7EC2"/>
    <w:rsid w:val="00100D0E"/>
    <w:rsid w:val="00100EAB"/>
    <w:rsid w:val="00101B48"/>
    <w:rsid w:val="00104557"/>
    <w:rsid w:val="00105196"/>
    <w:rsid w:val="001129E0"/>
    <w:rsid w:val="00114978"/>
    <w:rsid w:val="0011626F"/>
    <w:rsid w:val="001175C9"/>
    <w:rsid w:val="001231DD"/>
    <w:rsid w:val="0012604C"/>
    <w:rsid w:val="001276AC"/>
    <w:rsid w:val="00131930"/>
    <w:rsid w:val="00141AD5"/>
    <w:rsid w:val="00143FE4"/>
    <w:rsid w:val="00145A0A"/>
    <w:rsid w:val="0014670E"/>
    <w:rsid w:val="00146C5D"/>
    <w:rsid w:val="00160C0C"/>
    <w:rsid w:val="001655D0"/>
    <w:rsid w:val="00165911"/>
    <w:rsid w:val="00165F30"/>
    <w:rsid w:val="00167A34"/>
    <w:rsid w:val="00172CCF"/>
    <w:rsid w:val="00172E60"/>
    <w:rsid w:val="0017360A"/>
    <w:rsid w:val="0017450D"/>
    <w:rsid w:val="001767A3"/>
    <w:rsid w:val="0017697A"/>
    <w:rsid w:val="001804F6"/>
    <w:rsid w:val="001806C8"/>
    <w:rsid w:val="00181716"/>
    <w:rsid w:val="0018225D"/>
    <w:rsid w:val="00186417"/>
    <w:rsid w:val="001912FF"/>
    <w:rsid w:val="0019608F"/>
    <w:rsid w:val="0019642D"/>
    <w:rsid w:val="001968BB"/>
    <w:rsid w:val="001A0C1B"/>
    <w:rsid w:val="001A35CD"/>
    <w:rsid w:val="001A592E"/>
    <w:rsid w:val="001A615F"/>
    <w:rsid w:val="001B0114"/>
    <w:rsid w:val="001B0842"/>
    <w:rsid w:val="001B115C"/>
    <w:rsid w:val="001B168F"/>
    <w:rsid w:val="001C0FD5"/>
    <w:rsid w:val="001C42ED"/>
    <w:rsid w:val="001D272A"/>
    <w:rsid w:val="001D3011"/>
    <w:rsid w:val="001D41A8"/>
    <w:rsid w:val="001E3835"/>
    <w:rsid w:val="001E4B65"/>
    <w:rsid w:val="001F3B4D"/>
    <w:rsid w:val="001F66D5"/>
    <w:rsid w:val="00200659"/>
    <w:rsid w:val="002037FB"/>
    <w:rsid w:val="00210813"/>
    <w:rsid w:val="00213AB4"/>
    <w:rsid w:val="00214070"/>
    <w:rsid w:val="0021639B"/>
    <w:rsid w:val="002251D5"/>
    <w:rsid w:val="00227480"/>
    <w:rsid w:val="002345FA"/>
    <w:rsid w:val="002370F6"/>
    <w:rsid w:val="002402DC"/>
    <w:rsid w:val="00243395"/>
    <w:rsid w:val="0024725D"/>
    <w:rsid w:val="00253D19"/>
    <w:rsid w:val="002551D6"/>
    <w:rsid w:val="00256E81"/>
    <w:rsid w:val="00266C9B"/>
    <w:rsid w:val="0027096A"/>
    <w:rsid w:val="00272289"/>
    <w:rsid w:val="0028000F"/>
    <w:rsid w:val="00285170"/>
    <w:rsid w:val="00295433"/>
    <w:rsid w:val="00296479"/>
    <w:rsid w:val="002A5F87"/>
    <w:rsid w:val="002A6508"/>
    <w:rsid w:val="002B6DDD"/>
    <w:rsid w:val="002C0F1C"/>
    <w:rsid w:val="002C74A7"/>
    <w:rsid w:val="002C7E56"/>
    <w:rsid w:val="002D0C23"/>
    <w:rsid w:val="002D1351"/>
    <w:rsid w:val="002D238C"/>
    <w:rsid w:val="002E0337"/>
    <w:rsid w:val="002E3D80"/>
    <w:rsid w:val="002E53B2"/>
    <w:rsid w:val="002F108A"/>
    <w:rsid w:val="00301DDD"/>
    <w:rsid w:val="00303EF8"/>
    <w:rsid w:val="00311B29"/>
    <w:rsid w:val="00315798"/>
    <w:rsid w:val="00321B3A"/>
    <w:rsid w:val="003258AA"/>
    <w:rsid w:val="00326DFE"/>
    <w:rsid w:val="0033434D"/>
    <w:rsid w:val="003355A5"/>
    <w:rsid w:val="00336EEF"/>
    <w:rsid w:val="00345F0A"/>
    <w:rsid w:val="003475F5"/>
    <w:rsid w:val="00352602"/>
    <w:rsid w:val="00353B2E"/>
    <w:rsid w:val="00360833"/>
    <w:rsid w:val="00363D59"/>
    <w:rsid w:val="003750BC"/>
    <w:rsid w:val="003769E0"/>
    <w:rsid w:val="0037768C"/>
    <w:rsid w:val="003816D8"/>
    <w:rsid w:val="00381C29"/>
    <w:rsid w:val="003833A0"/>
    <w:rsid w:val="00395C98"/>
    <w:rsid w:val="003979C0"/>
    <w:rsid w:val="003A0561"/>
    <w:rsid w:val="003A7FCE"/>
    <w:rsid w:val="003B1E9A"/>
    <w:rsid w:val="003B48B9"/>
    <w:rsid w:val="003B780C"/>
    <w:rsid w:val="003C308A"/>
    <w:rsid w:val="003C72DE"/>
    <w:rsid w:val="003C7FB1"/>
    <w:rsid w:val="003D0405"/>
    <w:rsid w:val="003E09EC"/>
    <w:rsid w:val="003E1556"/>
    <w:rsid w:val="003E6659"/>
    <w:rsid w:val="003E7744"/>
    <w:rsid w:val="003F06F3"/>
    <w:rsid w:val="003F376D"/>
    <w:rsid w:val="00402EF7"/>
    <w:rsid w:val="004053AA"/>
    <w:rsid w:val="00405815"/>
    <w:rsid w:val="00407166"/>
    <w:rsid w:val="0041090B"/>
    <w:rsid w:val="00410FF5"/>
    <w:rsid w:val="004155AA"/>
    <w:rsid w:val="00415E42"/>
    <w:rsid w:val="004162A8"/>
    <w:rsid w:val="00422480"/>
    <w:rsid w:val="00430075"/>
    <w:rsid w:val="004322FA"/>
    <w:rsid w:val="004360E8"/>
    <w:rsid w:val="00440AF2"/>
    <w:rsid w:val="004426C3"/>
    <w:rsid w:val="00447C4C"/>
    <w:rsid w:val="00471477"/>
    <w:rsid w:val="00472C01"/>
    <w:rsid w:val="0048019B"/>
    <w:rsid w:val="0048055C"/>
    <w:rsid w:val="00480579"/>
    <w:rsid w:val="00484B49"/>
    <w:rsid w:val="004866C8"/>
    <w:rsid w:val="00487EE6"/>
    <w:rsid w:val="004901B8"/>
    <w:rsid w:val="00490E9F"/>
    <w:rsid w:val="00495409"/>
    <w:rsid w:val="0049638D"/>
    <w:rsid w:val="004A04AE"/>
    <w:rsid w:val="004A3FCF"/>
    <w:rsid w:val="004A401D"/>
    <w:rsid w:val="004A7793"/>
    <w:rsid w:val="004B4F82"/>
    <w:rsid w:val="004B5841"/>
    <w:rsid w:val="004C4E02"/>
    <w:rsid w:val="004C7B8C"/>
    <w:rsid w:val="004D74D1"/>
    <w:rsid w:val="004E1042"/>
    <w:rsid w:val="004E3C20"/>
    <w:rsid w:val="004E3CFB"/>
    <w:rsid w:val="004E5D55"/>
    <w:rsid w:val="004E7BC6"/>
    <w:rsid w:val="004F14CD"/>
    <w:rsid w:val="004F2387"/>
    <w:rsid w:val="004F40B9"/>
    <w:rsid w:val="004F4F34"/>
    <w:rsid w:val="004F54E6"/>
    <w:rsid w:val="00512878"/>
    <w:rsid w:val="005200E6"/>
    <w:rsid w:val="00521CAF"/>
    <w:rsid w:val="0052216F"/>
    <w:rsid w:val="00524969"/>
    <w:rsid w:val="00526FBF"/>
    <w:rsid w:val="005352DD"/>
    <w:rsid w:val="00536895"/>
    <w:rsid w:val="00540623"/>
    <w:rsid w:val="005527CD"/>
    <w:rsid w:val="005566BD"/>
    <w:rsid w:val="00556BC5"/>
    <w:rsid w:val="00556FA9"/>
    <w:rsid w:val="005623B7"/>
    <w:rsid w:val="00567764"/>
    <w:rsid w:val="00570603"/>
    <w:rsid w:val="005779EB"/>
    <w:rsid w:val="00580249"/>
    <w:rsid w:val="00580A32"/>
    <w:rsid w:val="005816F6"/>
    <w:rsid w:val="00584009"/>
    <w:rsid w:val="00595CDC"/>
    <w:rsid w:val="005A3CBE"/>
    <w:rsid w:val="005A4FC0"/>
    <w:rsid w:val="005A682C"/>
    <w:rsid w:val="005B3AC3"/>
    <w:rsid w:val="005B571F"/>
    <w:rsid w:val="005B6F2F"/>
    <w:rsid w:val="005C4E0F"/>
    <w:rsid w:val="005D29E1"/>
    <w:rsid w:val="005D2A22"/>
    <w:rsid w:val="005D309F"/>
    <w:rsid w:val="005D4C86"/>
    <w:rsid w:val="005D784D"/>
    <w:rsid w:val="005E2702"/>
    <w:rsid w:val="005E7723"/>
    <w:rsid w:val="005F2D08"/>
    <w:rsid w:val="005F3522"/>
    <w:rsid w:val="005F3AF4"/>
    <w:rsid w:val="00603320"/>
    <w:rsid w:val="006036EB"/>
    <w:rsid w:val="00604EB2"/>
    <w:rsid w:val="006138A1"/>
    <w:rsid w:val="00614134"/>
    <w:rsid w:val="00615E44"/>
    <w:rsid w:val="00621169"/>
    <w:rsid w:val="00625106"/>
    <w:rsid w:val="00625713"/>
    <w:rsid w:val="00630D50"/>
    <w:rsid w:val="00635DDB"/>
    <w:rsid w:val="006405DB"/>
    <w:rsid w:val="00640A72"/>
    <w:rsid w:val="00647B29"/>
    <w:rsid w:val="006515DE"/>
    <w:rsid w:val="00651C86"/>
    <w:rsid w:val="006638BF"/>
    <w:rsid w:val="00664CE6"/>
    <w:rsid w:val="006652CD"/>
    <w:rsid w:val="00670013"/>
    <w:rsid w:val="00670C65"/>
    <w:rsid w:val="00672757"/>
    <w:rsid w:val="006825CC"/>
    <w:rsid w:val="00683440"/>
    <w:rsid w:val="00684B96"/>
    <w:rsid w:val="006878D5"/>
    <w:rsid w:val="00687DB4"/>
    <w:rsid w:val="00691977"/>
    <w:rsid w:val="00696067"/>
    <w:rsid w:val="00696B7A"/>
    <w:rsid w:val="006A6E3D"/>
    <w:rsid w:val="006B16B0"/>
    <w:rsid w:val="006C0732"/>
    <w:rsid w:val="006C08C2"/>
    <w:rsid w:val="006C5AE9"/>
    <w:rsid w:val="006C7FEF"/>
    <w:rsid w:val="006D06D5"/>
    <w:rsid w:val="006D72CE"/>
    <w:rsid w:val="006E059F"/>
    <w:rsid w:val="006E3D3E"/>
    <w:rsid w:val="006E6946"/>
    <w:rsid w:val="006E6F10"/>
    <w:rsid w:val="006E728D"/>
    <w:rsid w:val="006F6188"/>
    <w:rsid w:val="0070342A"/>
    <w:rsid w:val="00704A51"/>
    <w:rsid w:val="007052D2"/>
    <w:rsid w:val="00721426"/>
    <w:rsid w:val="00722277"/>
    <w:rsid w:val="00730034"/>
    <w:rsid w:val="00731530"/>
    <w:rsid w:val="00734B16"/>
    <w:rsid w:val="00735CA9"/>
    <w:rsid w:val="00741DC0"/>
    <w:rsid w:val="0074503A"/>
    <w:rsid w:val="007467BB"/>
    <w:rsid w:val="007473D3"/>
    <w:rsid w:val="00751E68"/>
    <w:rsid w:val="00751EFE"/>
    <w:rsid w:val="00753B76"/>
    <w:rsid w:val="007564BA"/>
    <w:rsid w:val="00762212"/>
    <w:rsid w:val="0076269B"/>
    <w:rsid w:val="00763D8B"/>
    <w:rsid w:val="0076443E"/>
    <w:rsid w:val="007672EB"/>
    <w:rsid w:val="0077135A"/>
    <w:rsid w:val="0077696E"/>
    <w:rsid w:val="00780471"/>
    <w:rsid w:val="007871A8"/>
    <w:rsid w:val="007872C2"/>
    <w:rsid w:val="007A0D7A"/>
    <w:rsid w:val="007A3639"/>
    <w:rsid w:val="007B526F"/>
    <w:rsid w:val="007C06DF"/>
    <w:rsid w:val="007D11CC"/>
    <w:rsid w:val="007D2C53"/>
    <w:rsid w:val="007E0F24"/>
    <w:rsid w:val="007E302C"/>
    <w:rsid w:val="007E59C2"/>
    <w:rsid w:val="007E640D"/>
    <w:rsid w:val="007F210E"/>
    <w:rsid w:val="007F785E"/>
    <w:rsid w:val="008001FB"/>
    <w:rsid w:val="00802C0E"/>
    <w:rsid w:val="00822EA8"/>
    <w:rsid w:val="008273B0"/>
    <w:rsid w:val="00834A86"/>
    <w:rsid w:val="00840AF5"/>
    <w:rsid w:val="008433FE"/>
    <w:rsid w:val="008532AE"/>
    <w:rsid w:val="00872843"/>
    <w:rsid w:val="008732AD"/>
    <w:rsid w:val="00876FAB"/>
    <w:rsid w:val="008805CF"/>
    <w:rsid w:val="00880CE2"/>
    <w:rsid w:val="00886B53"/>
    <w:rsid w:val="00892D16"/>
    <w:rsid w:val="008A5193"/>
    <w:rsid w:val="008B46D8"/>
    <w:rsid w:val="008B5C26"/>
    <w:rsid w:val="008B5C72"/>
    <w:rsid w:val="008C2091"/>
    <w:rsid w:val="008C3BCC"/>
    <w:rsid w:val="008C40C2"/>
    <w:rsid w:val="008C571F"/>
    <w:rsid w:val="008C5773"/>
    <w:rsid w:val="008D395D"/>
    <w:rsid w:val="008D3FBD"/>
    <w:rsid w:val="008D5837"/>
    <w:rsid w:val="008D7DEA"/>
    <w:rsid w:val="008E0949"/>
    <w:rsid w:val="008E0E1B"/>
    <w:rsid w:val="008E186D"/>
    <w:rsid w:val="008E2E27"/>
    <w:rsid w:val="008E315D"/>
    <w:rsid w:val="008F2EAF"/>
    <w:rsid w:val="008F5026"/>
    <w:rsid w:val="008F6E14"/>
    <w:rsid w:val="00901A45"/>
    <w:rsid w:val="00901AD1"/>
    <w:rsid w:val="009050E4"/>
    <w:rsid w:val="00916326"/>
    <w:rsid w:val="0092193F"/>
    <w:rsid w:val="00927BDA"/>
    <w:rsid w:val="009319C1"/>
    <w:rsid w:val="00936B5E"/>
    <w:rsid w:val="0094603F"/>
    <w:rsid w:val="00947E03"/>
    <w:rsid w:val="009509AB"/>
    <w:rsid w:val="009553BA"/>
    <w:rsid w:val="00955D70"/>
    <w:rsid w:val="009606E7"/>
    <w:rsid w:val="00967F11"/>
    <w:rsid w:val="009702F2"/>
    <w:rsid w:val="00971C4C"/>
    <w:rsid w:val="00973C67"/>
    <w:rsid w:val="00974930"/>
    <w:rsid w:val="009825DE"/>
    <w:rsid w:val="00993877"/>
    <w:rsid w:val="00995F3F"/>
    <w:rsid w:val="0099662E"/>
    <w:rsid w:val="009A0D36"/>
    <w:rsid w:val="009A31E1"/>
    <w:rsid w:val="009A5C6D"/>
    <w:rsid w:val="009A7E7E"/>
    <w:rsid w:val="009B1844"/>
    <w:rsid w:val="009B1C8F"/>
    <w:rsid w:val="009B2035"/>
    <w:rsid w:val="009B52FB"/>
    <w:rsid w:val="009C551D"/>
    <w:rsid w:val="009C733F"/>
    <w:rsid w:val="009C7525"/>
    <w:rsid w:val="009D21CA"/>
    <w:rsid w:val="009D37DC"/>
    <w:rsid w:val="009D4315"/>
    <w:rsid w:val="009D64A5"/>
    <w:rsid w:val="009E2CBC"/>
    <w:rsid w:val="009E423A"/>
    <w:rsid w:val="009E4362"/>
    <w:rsid w:val="009F4A8C"/>
    <w:rsid w:val="009F5590"/>
    <w:rsid w:val="009F596A"/>
    <w:rsid w:val="009F5D9C"/>
    <w:rsid w:val="00A004B6"/>
    <w:rsid w:val="00A052BE"/>
    <w:rsid w:val="00A06CAB"/>
    <w:rsid w:val="00A077C8"/>
    <w:rsid w:val="00A10EC4"/>
    <w:rsid w:val="00A1116A"/>
    <w:rsid w:val="00A12753"/>
    <w:rsid w:val="00A22576"/>
    <w:rsid w:val="00A3189D"/>
    <w:rsid w:val="00A36FA4"/>
    <w:rsid w:val="00A42EDB"/>
    <w:rsid w:val="00A43516"/>
    <w:rsid w:val="00A5340A"/>
    <w:rsid w:val="00A5769C"/>
    <w:rsid w:val="00A616B6"/>
    <w:rsid w:val="00A6646B"/>
    <w:rsid w:val="00A676E4"/>
    <w:rsid w:val="00A67FD1"/>
    <w:rsid w:val="00A702D2"/>
    <w:rsid w:val="00A71471"/>
    <w:rsid w:val="00A7741A"/>
    <w:rsid w:val="00A77970"/>
    <w:rsid w:val="00A82870"/>
    <w:rsid w:val="00A91621"/>
    <w:rsid w:val="00A94B5B"/>
    <w:rsid w:val="00A97193"/>
    <w:rsid w:val="00AA138B"/>
    <w:rsid w:val="00AA1881"/>
    <w:rsid w:val="00AB3539"/>
    <w:rsid w:val="00AB6AFC"/>
    <w:rsid w:val="00AC12B2"/>
    <w:rsid w:val="00AC12E6"/>
    <w:rsid w:val="00AC54B0"/>
    <w:rsid w:val="00AD072A"/>
    <w:rsid w:val="00AD22B2"/>
    <w:rsid w:val="00AD321B"/>
    <w:rsid w:val="00AD5069"/>
    <w:rsid w:val="00AD7906"/>
    <w:rsid w:val="00AE1545"/>
    <w:rsid w:val="00AE4EA1"/>
    <w:rsid w:val="00AE5C95"/>
    <w:rsid w:val="00AF3C7D"/>
    <w:rsid w:val="00AF78E3"/>
    <w:rsid w:val="00AF7C77"/>
    <w:rsid w:val="00B05B1D"/>
    <w:rsid w:val="00B06213"/>
    <w:rsid w:val="00B076DE"/>
    <w:rsid w:val="00B11791"/>
    <w:rsid w:val="00B13CA7"/>
    <w:rsid w:val="00B145AB"/>
    <w:rsid w:val="00B27529"/>
    <w:rsid w:val="00B32FF9"/>
    <w:rsid w:val="00B40C4B"/>
    <w:rsid w:val="00B43286"/>
    <w:rsid w:val="00B536D0"/>
    <w:rsid w:val="00B538E9"/>
    <w:rsid w:val="00B57976"/>
    <w:rsid w:val="00B6080C"/>
    <w:rsid w:val="00B63054"/>
    <w:rsid w:val="00B70DC7"/>
    <w:rsid w:val="00B71647"/>
    <w:rsid w:val="00B749F1"/>
    <w:rsid w:val="00B74A15"/>
    <w:rsid w:val="00B822C2"/>
    <w:rsid w:val="00B92826"/>
    <w:rsid w:val="00B97916"/>
    <w:rsid w:val="00BA4BF8"/>
    <w:rsid w:val="00BA525C"/>
    <w:rsid w:val="00BA5815"/>
    <w:rsid w:val="00BB1EDC"/>
    <w:rsid w:val="00BB2477"/>
    <w:rsid w:val="00BB316A"/>
    <w:rsid w:val="00BB410C"/>
    <w:rsid w:val="00BB7D75"/>
    <w:rsid w:val="00BD726D"/>
    <w:rsid w:val="00BE02BF"/>
    <w:rsid w:val="00BE2591"/>
    <w:rsid w:val="00BE5293"/>
    <w:rsid w:val="00BF22D4"/>
    <w:rsid w:val="00C05050"/>
    <w:rsid w:val="00C1043C"/>
    <w:rsid w:val="00C133AF"/>
    <w:rsid w:val="00C15D95"/>
    <w:rsid w:val="00C17085"/>
    <w:rsid w:val="00C17414"/>
    <w:rsid w:val="00C219D1"/>
    <w:rsid w:val="00C21A7F"/>
    <w:rsid w:val="00C223A4"/>
    <w:rsid w:val="00C25F47"/>
    <w:rsid w:val="00C3124A"/>
    <w:rsid w:val="00C341E9"/>
    <w:rsid w:val="00C427F5"/>
    <w:rsid w:val="00C525D6"/>
    <w:rsid w:val="00C53807"/>
    <w:rsid w:val="00C570D4"/>
    <w:rsid w:val="00C67EF9"/>
    <w:rsid w:val="00C700D0"/>
    <w:rsid w:val="00C7257E"/>
    <w:rsid w:val="00C738C4"/>
    <w:rsid w:val="00C768B5"/>
    <w:rsid w:val="00C90F3C"/>
    <w:rsid w:val="00C93FE4"/>
    <w:rsid w:val="00C97B4C"/>
    <w:rsid w:val="00C97C88"/>
    <w:rsid w:val="00CA05CA"/>
    <w:rsid w:val="00CA2904"/>
    <w:rsid w:val="00CA3ED9"/>
    <w:rsid w:val="00CA47CC"/>
    <w:rsid w:val="00CA70CD"/>
    <w:rsid w:val="00CA74D7"/>
    <w:rsid w:val="00CB11EB"/>
    <w:rsid w:val="00CB1394"/>
    <w:rsid w:val="00CB4C29"/>
    <w:rsid w:val="00CB5097"/>
    <w:rsid w:val="00CB537E"/>
    <w:rsid w:val="00CB64D2"/>
    <w:rsid w:val="00CB6C53"/>
    <w:rsid w:val="00CB778F"/>
    <w:rsid w:val="00CD4950"/>
    <w:rsid w:val="00CE068F"/>
    <w:rsid w:val="00CF15FA"/>
    <w:rsid w:val="00CF7702"/>
    <w:rsid w:val="00D061F4"/>
    <w:rsid w:val="00D13909"/>
    <w:rsid w:val="00D15027"/>
    <w:rsid w:val="00D1737F"/>
    <w:rsid w:val="00D24336"/>
    <w:rsid w:val="00D4096F"/>
    <w:rsid w:val="00D415B5"/>
    <w:rsid w:val="00D44E60"/>
    <w:rsid w:val="00D4693E"/>
    <w:rsid w:val="00D5293E"/>
    <w:rsid w:val="00D5317F"/>
    <w:rsid w:val="00D6271B"/>
    <w:rsid w:val="00D666BF"/>
    <w:rsid w:val="00D6775C"/>
    <w:rsid w:val="00D81CAE"/>
    <w:rsid w:val="00D855C9"/>
    <w:rsid w:val="00D92969"/>
    <w:rsid w:val="00D92F76"/>
    <w:rsid w:val="00D972DF"/>
    <w:rsid w:val="00DA268F"/>
    <w:rsid w:val="00DA5382"/>
    <w:rsid w:val="00DA6BB0"/>
    <w:rsid w:val="00DB1B28"/>
    <w:rsid w:val="00DB5615"/>
    <w:rsid w:val="00DD26C8"/>
    <w:rsid w:val="00DD2A16"/>
    <w:rsid w:val="00DD5C39"/>
    <w:rsid w:val="00DE1072"/>
    <w:rsid w:val="00DE3713"/>
    <w:rsid w:val="00DE5932"/>
    <w:rsid w:val="00DF5DA8"/>
    <w:rsid w:val="00DF6252"/>
    <w:rsid w:val="00DF7518"/>
    <w:rsid w:val="00E01B79"/>
    <w:rsid w:val="00E0290E"/>
    <w:rsid w:val="00E02C79"/>
    <w:rsid w:val="00E04868"/>
    <w:rsid w:val="00E04EE8"/>
    <w:rsid w:val="00E130AD"/>
    <w:rsid w:val="00E164A2"/>
    <w:rsid w:val="00E16CA9"/>
    <w:rsid w:val="00E20350"/>
    <w:rsid w:val="00E22FE1"/>
    <w:rsid w:val="00E253D3"/>
    <w:rsid w:val="00E26847"/>
    <w:rsid w:val="00E275B3"/>
    <w:rsid w:val="00E3175E"/>
    <w:rsid w:val="00E34907"/>
    <w:rsid w:val="00E34D06"/>
    <w:rsid w:val="00E34E22"/>
    <w:rsid w:val="00E37AA5"/>
    <w:rsid w:val="00E44240"/>
    <w:rsid w:val="00E4689E"/>
    <w:rsid w:val="00E518FF"/>
    <w:rsid w:val="00E51BC8"/>
    <w:rsid w:val="00E527C3"/>
    <w:rsid w:val="00E544B8"/>
    <w:rsid w:val="00E56491"/>
    <w:rsid w:val="00E63EFC"/>
    <w:rsid w:val="00E65450"/>
    <w:rsid w:val="00E712CF"/>
    <w:rsid w:val="00E74203"/>
    <w:rsid w:val="00E7491D"/>
    <w:rsid w:val="00E808BC"/>
    <w:rsid w:val="00E83951"/>
    <w:rsid w:val="00E90132"/>
    <w:rsid w:val="00E90865"/>
    <w:rsid w:val="00E94902"/>
    <w:rsid w:val="00EA20B4"/>
    <w:rsid w:val="00EA673A"/>
    <w:rsid w:val="00EB4047"/>
    <w:rsid w:val="00EB4BD4"/>
    <w:rsid w:val="00EB50BD"/>
    <w:rsid w:val="00EC5583"/>
    <w:rsid w:val="00EC60FB"/>
    <w:rsid w:val="00ED0FD4"/>
    <w:rsid w:val="00ED1EEC"/>
    <w:rsid w:val="00ED21F3"/>
    <w:rsid w:val="00EE2737"/>
    <w:rsid w:val="00EE3254"/>
    <w:rsid w:val="00EE433A"/>
    <w:rsid w:val="00EE7907"/>
    <w:rsid w:val="00EF3D22"/>
    <w:rsid w:val="00F04E04"/>
    <w:rsid w:val="00F12982"/>
    <w:rsid w:val="00F12D37"/>
    <w:rsid w:val="00F153EA"/>
    <w:rsid w:val="00F15625"/>
    <w:rsid w:val="00F1596F"/>
    <w:rsid w:val="00F15E4B"/>
    <w:rsid w:val="00F160B8"/>
    <w:rsid w:val="00F24C97"/>
    <w:rsid w:val="00F2599B"/>
    <w:rsid w:val="00F266BD"/>
    <w:rsid w:val="00F30B66"/>
    <w:rsid w:val="00F3550C"/>
    <w:rsid w:val="00F45475"/>
    <w:rsid w:val="00F474B4"/>
    <w:rsid w:val="00F509EF"/>
    <w:rsid w:val="00F5196F"/>
    <w:rsid w:val="00F54E40"/>
    <w:rsid w:val="00F5701D"/>
    <w:rsid w:val="00F61318"/>
    <w:rsid w:val="00F626AA"/>
    <w:rsid w:val="00F65EC8"/>
    <w:rsid w:val="00F706C6"/>
    <w:rsid w:val="00F74995"/>
    <w:rsid w:val="00F75C17"/>
    <w:rsid w:val="00F8645B"/>
    <w:rsid w:val="00F871A9"/>
    <w:rsid w:val="00F95DB3"/>
    <w:rsid w:val="00FA5676"/>
    <w:rsid w:val="00FB4F69"/>
    <w:rsid w:val="00FB6F79"/>
    <w:rsid w:val="00FC1A54"/>
    <w:rsid w:val="00FC313D"/>
    <w:rsid w:val="00FC5850"/>
    <w:rsid w:val="00FD17E2"/>
    <w:rsid w:val="00FD1DAE"/>
    <w:rsid w:val="00FD3AEB"/>
    <w:rsid w:val="00FD7FC6"/>
    <w:rsid w:val="00FE20F1"/>
    <w:rsid w:val="00FE590B"/>
    <w:rsid w:val="00FE7FFE"/>
    <w:rsid w:val="00FF30C1"/>
    <w:rsid w:val="00FF4C6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BC0EE4"/>
  <w15:docId w15:val="{5C18E735-A935-4A73-A7DD-88286311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13D"/>
  </w:style>
  <w:style w:type="paragraph" w:styleId="Heading1">
    <w:name w:val="heading 1"/>
    <w:basedOn w:val="Normal"/>
    <w:next w:val="Normal"/>
    <w:link w:val="Heading1Char"/>
    <w:uiPriority w:val="9"/>
    <w:qFormat/>
    <w:rsid w:val="00D855C9"/>
    <w:pPr>
      <w:keepNext/>
      <w:keepLines/>
      <w:numPr>
        <w:numId w:val="3"/>
      </w:numPr>
      <w:spacing w:before="480" w:after="0"/>
      <w:jc w:val="both"/>
      <w:outlineLvl w:val="0"/>
    </w:pPr>
    <w:rPr>
      <w:rFonts w:ascii="Helvetica" w:eastAsiaTheme="majorEastAsia" w:hAnsi="Helvetica" w:cs="Times New Roman"/>
      <w:b/>
      <w:bCs/>
      <w:color w:val="345A8A" w:themeColor="accent1" w:themeShade="B5"/>
      <w:sz w:val="32"/>
      <w:szCs w:val="32"/>
    </w:rPr>
  </w:style>
  <w:style w:type="paragraph" w:styleId="Heading2">
    <w:name w:val="heading 2"/>
    <w:basedOn w:val="Normal"/>
    <w:next w:val="Normal"/>
    <w:link w:val="Heading2Char"/>
    <w:uiPriority w:val="9"/>
    <w:unhideWhenUsed/>
    <w:qFormat/>
    <w:rsid w:val="00691977"/>
    <w:pPr>
      <w:keepNext/>
      <w:keepLines/>
      <w:numPr>
        <w:numId w:val="2"/>
      </w:numPr>
      <w:spacing w:before="200" w:after="0"/>
      <w:jc w:val="both"/>
      <w:outlineLvl w:val="1"/>
    </w:pPr>
    <w:rPr>
      <w:rFonts w:ascii="Helvetica" w:eastAsiaTheme="majorEastAsia" w:hAnsi="Helvetica" w:cs="Times New Roman"/>
      <w:b/>
      <w:bCs/>
      <w:color w:val="4F81BD" w:themeColor="accent1"/>
      <w:szCs w:val="26"/>
    </w:rPr>
  </w:style>
  <w:style w:type="paragraph" w:styleId="Heading3">
    <w:name w:val="heading 3"/>
    <w:basedOn w:val="Normal"/>
    <w:link w:val="Heading3Char"/>
    <w:uiPriority w:val="9"/>
    <w:qFormat/>
    <w:rsid w:val="00D855C9"/>
    <w:pPr>
      <w:spacing w:before="100" w:beforeAutospacing="1" w:after="100" w:afterAutospacing="1"/>
      <w:outlineLvl w:val="2"/>
    </w:pPr>
    <w:rPr>
      <w:rFonts w:ascii="Helvetica" w:hAnsi="Helvetica" w:cs="Times New Roman"/>
      <w:b/>
      <w:bCs/>
      <w:szCs w:val="27"/>
      <w:lang w:eastAsia="en-US"/>
    </w:rPr>
  </w:style>
  <w:style w:type="paragraph" w:styleId="Heading4">
    <w:name w:val="heading 4"/>
    <w:basedOn w:val="Normal"/>
    <w:next w:val="Normal"/>
    <w:link w:val="Heading4Char"/>
    <w:uiPriority w:val="9"/>
    <w:unhideWhenUsed/>
    <w:qFormat/>
    <w:rsid w:val="00872843"/>
    <w:pPr>
      <w:keepNext/>
      <w:keepLines/>
      <w:spacing w:before="200" w:after="0"/>
      <w:outlineLvl w:val="3"/>
    </w:pPr>
    <w:rPr>
      <w:rFonts w:ascii="Helvetica" w:eastAsiaTheme="majorEastAsia" w:hAnsi="Helvetic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5C9"/>
    <w:rPr>
      <w:rFonts w:ascii="Helvetica" w:eastAsiaTheme="majorEastAsia" w:hAnsi="Helvetica" w:cs="Times New Roman"/>
      <w:b/>
      <w:bCs/>
      <w:color w:val="345A8A" w:themeColor="accent1" w:themeShade="B5"/>
      <w:sz w:val="32"/>
      <w:szCs w:val="32"/>
    </w:rPr>
  </w:style>
  <w:style w:type="character" w:customStyle="1" w:styleId="Heading2Char">
    <w:name w:val="Heading 2 Char"/>
    <w:basedOn w:val="DefaultParagraphFont"/>
    <w:link w:val="Heading2"/>
    <w:uiPriority w:val="9"/>
    <w:rsid w:val="00691977"/>
    <w:rPr>
      <w:rFonts w:ascii="Helvetica" w:eastAsiaTheme="majorEastAsia" w:hAnsi="Helvetica" w:cs="Times New Roman"/>
      <w:b/>
      <w:bCs/>
      <w:color w:val="4F81BD" w:themeColor="accent1"/>
      <w:szCs w:val="26"/>
    </w:rPr>
  </w:style>
  <w:style w:type="character" w:customStyle="1" w:styleId="Heading3Char">
    <w:name w:val="Heading 3 Char"/>
    <w:basedOn w:val="DefaultParagraphFont"/>
    <w:link w:val="Heading3"/>
    <w:uiPriority w:val="9"/>
    <w:rsid w:val="00D855C9"/>
    <w:rPr>
      <w:rFonts w:ascii="Helvetica" w:hAnsi="Helvetica" w:cs="Times New Roman"/>
      <w:b/>
      <w:bCs/>
      <w:szCs w:val="27"/>
      <w:lang w:eastAsia="en-US"/>
    </w:rPr>
  </w:style>
  <w:style w:type="character" w:customStyle="1" w:styleId="Heading4Char">
    <w:name w:val="Heading 4 Char"/>
    <w:basedOn w:val="DefaultParagraphFont"/>
    <w:link w:val="Heading4"/>
    <w:uiPriority w:val="9"/>
    <w:rsid w:val="00872843"/>
    <w:rPr>
      <w:rFonts w:ascii="Helvetica" w:eastAsiaTheme="majorEastAsia" w:hAnsi="Helvetica" w:cstheme="majorBidi"/>
      <w:b/>
      <w:bCs/>
      <w:i/>
      <w:iCs/>
      <w:color w:val="4F81BD" w:themeColor="accent1"/>
    </w:rPr>
  </w:style>
  <w:style w:type="paragraph" w:styleId="ListParagraph">
    <w:name w:val="List Paragraph"/>
    <w:basedOn w:val="Normal"/>
    <w:uiPriority w:val="34"/>
    <w:qFormat/>
    <w:rsid w:val="00AA138B"/>
    <w:pPr>
      <w:ind w:left="720"/>
      <w:contextualSpacing/>
    </w:pPr>
  </w:style>
  <w:style w:type="table" w:styleId="TableGrid">
    <w:name w:val="Table Grid"/>
    <w:basedOn w:val="TableNormal"/>
    <w:uiPriority w:val="59"/>
    <w:rsid w:val="009A31E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70013"/>
    <w:rPr>
      <w:sz w:val="18"/>
      <w:szCs w:val="18"/>
    </w:rPr>
  </w:style>
  <w:style w:type="paragraph" w:styleId="CommentText">
    <w:name w:val="annotation text"/>
    <w:basedOn w:val="Normal"/>
    <w:link w:val="CommentTextChar"/>
    <w:uiPriority w:val="99"/>
    <w:semiHidden/>
    <w:unhideWhenUsed/>
    <w:rsid w:val="00670013"/>
  </w:style>
  <w:style w:type="character" w:customStyle="1" w:styleId="CommentTextChar">
    <w:name w:val="Comment Text Char"/>
    <w:basedOn w:val="DefaultParagraphFont"/>
    <w:link w:val="CommentText"/>
    <w:uiPriority w:val="99"/>
    <w:semiHidden/>
    <w:rsid w:val="00670013"/>
  </w:style>
  <w:style w:type="paragraph" w:styleId="CommentSubject">
    <w:name w:val="annotation subject"/>
    <w:basedOn w:val="CommentText"/>
    <w:next w:val="CommentText"/>
    <w:link w:val="CommentSubjectChar"/>
    <w:uiPriority w:val="99"/>
    <w:semiHidden/>
    <w:unhideWhenUsed/>
    <w:rsid w:val="00670013"/>
    <w:rPr>
      <w:b/>
      <w:bCs/>
      <w:sz w:val="20"/>
      <w:szCs w:val="20"/>
    </w:rPr>
  </w:style>
  <w:style w:type="character" w:customStyle="1" w:styleId="CommentSubjectChar">
    <w:name w:val="Comment Subject Char"/>
    <w:basedOn w:val="CommentTextChar"/>
    <w:link w:val="CommentSubject"/>
    <w:uiPriority w:val="99"/>
    <w:semiHidden/>
    <w:rsid w:val="00670013"/>
    <w:rPr>
      <w:b/>
      <w:bCs/>
      <w:sz w:val="20"/>
      <w:szCs w:val="20"/>
    </w:rPr>
  </w:style>
  <w:style w:type="paragraph" w:styleId="BalloonText">
    <w:name w:val="Balloon Text"/>
    <w:basedOn w:val="Normal"/>
    <w:link w:val="BalloonTextChar"/>
    <w:uiPriority w:val="99"/>
    <w:semiHidden/>
    <w:unhideWhenUsed/>
    <w:rsid w:val="0067001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0013"/>
    <w:rPr>
      <w:rFonts w:ascii="Lucida Grande" w:hAnsi="Lucida Grande" w:cs="Lucida Grande"/>
      <w:sz w:val="18"/>
      <w:szCs w:val="18"/>
    </w:rPr>
  </w:style>
  <w:style w:type="table" w:customStyle="1" w:styleId="LightShading-Accent11">
    <w:name w:val="Light Shading - Accent 11"/>
    <w:basedOn w:val="TableNormal"/>
    <w:uiPriority w:val="60"/>
    <w:rsid w:val="00670013"/>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B11EB"/>
    <w:pPr>
      <w:spacing w:after="0"/>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1">
    <w:name w:val="toc 1"/>
    <w:basedOn w:val="Normal"/>
    <w:next w:val="Normal"/>
    <w:autoRedefine/>
    <w:uiPriority w:val="39"/>
    <w:unhideWhenUsed/>
    <w:rsid w:val="00763D8B"/>
    <w:pPr>
      <w:spacing w:before="120" w:after="0" w:line="360" w:lineRule="atLeast"/>
    </w:pPr>
    <w:rPr>
      <w:rFonts w:ascii="Helvetica" w:hAnsi="Helvetica"/>
      <w:b/>
      <w:caps/>
      <w:color w:val="000000" w:themeColor="text1"/>
      <w:sz w:val="22"/>
      <w:szCs w:val="22"/>
    </w:rPr>
  </w:style>
  <w:style w:type="paragraph" w:styleId="TOC2">
    <w:name w:val="toc 2"/>
    <w:basedOn w:val="Normal"/>
    <w:next w:val="Normal"/>
    <w:autoRedefine/>
    <w:uiPriority w:val="39"/>
    <w:unhideWhenUsed/>
    <w:rsid w:val="00490E9F"/>
    <w:pPr>
      <w:spacing w:after="0"/>
    </w:pPr>
    <w:rPr>
      <w:sz w:val="22"/>
      <w:szCs w:val="22"/>
    </w:rPr>
  </w:style>
  <w:style w:type="paragraph" w:styleId="TOC3">
    <w:name w:val="toc 3"/>
    <w:basedOn w:val="Normal"/>
    <w:next w:val="Normal"/>
    <w:autoRedefine/>
    <w:uiPriority w:val="39"/>
    <w:unhideWhenUsed/>
    <w:rsid w:val="00490E9F"/>
    <w:pPr>
      <w:spacing w:after="0"/>
      <w:ind w:left="240"/>
    </w:pPr>
    <w:rPr>
      <w:i/>
      <w:sz w:val="22"/>
      <w:szCs w:val="22"/>
    </w:rPr>
  </w:style>
  <w:style w:type="paragraph" w:styleId="TOC4">
    <w:name w:val="toc 4"/>
    <w:basedOn w:val="Normal"/>
    <w:next w:val="Normal"/>
    <w:autoRedefine/>
    <w:uiPriority w:val="39"/>
    <w:unhideWhenUsed/>
    <w:rsid w:val="00490E9F"/>
    <w:pPr>
      <w:pBdr>
        <w:between w:val="double" w:sz="6" w:space="0" w:color="auto"/>
      </w:pBdr>
      <w:spacing w:after="0"/>
      <w:ind w:left="480"/>
    </w:pPr>
    <w:rPr>
      <w:sz w:val="20"/>
      <w:szCs w:val="20"/>
    </w:rPr>
  </w:style>
  <w:style w:type="paragraph" w:styleId="TOC5">
    <w:name w:val="toc 5"/>
    <w:basedOn w:val="Normal"/>
    <w:next w:val="Normal"/>
    <w:autoRedefine/>
    <w:uiPriority w:val="39"/>
    <w:unhideWhenUsed/>
    <w:rsid w:val="00490E9F"/>
    <w:pPr>
      <w:pBdr>
        <w:between w:val="double" w:sz="6" w:space="0" w:color="auto"/>
      </w:pBdr>
      <w:spacing w:after="0"/>
      <w:ind w:left="720"/>
    </w:pPr>
    <w:rPr>
      <w:sz w:val="20"/>
      <w:szCs w:val="20"/>
    </w:rPr>
  </w:style>
  <w:style w:type="paragraph" w:styleId="TOC6">
    <w:name w:val="toc 6"/>
    <w:basedOn w:val="Normal"/>
    <w:next w:val="Normal"/>
    <w:autoRedefine/>
    <w:uiPriority w:val="39"/>
    <w:unhideWhenUsed/>
    <w:rsid w:val="00490E9F"/>
    <w:pPr>
      <w:pBdr>
        <w:between w:val="double" w:sz="6" w:space="0" w:color="auto"/>
      </w:pBdr>
      <w:spacing w:after="0"/>
      <w:ind w:left="960"/>
    </w:pPr>
    <w:rPr>
      <w:sz w:val="20"/>
      <w:szCs w:val="20"/>
    </w:rPr>
  </w:style>
  <w:style w:type="paragraph" w:styleId="TOC7">
    <w:name w:val="toc 7"/>
    <w:basedOn w:val="Normal"/>
    <w:next w:val="Normal"/>
    <w:autoRedefine/>
    <w:uiPriority w:val="39"/>
    <w:unhideWhenUsed/>
    <w:rsid w:val="00490E9F"/>
    <w:pPr>
      <w:pBdr>
        <w:between w:val="double" w:sz="6" w:space="0" w:color="auto"/>
      </w:pBdr>
      <w:spacing w:after="0"/>
      <w:ind w:left="1200"/>
    </w:pPr>
    <w:rPr>
      <w:sz w:val="20"/>
      <w:szCs w:val="20"/>
    </w:rPr>
  </w:style>
  <w:style w:type="paragraph" w:styleId="TOC8">
    <w:name w:val="toc 8"/>
    <w:basedOn w:val="Normal"/>
    <w:next w:val="Normal"/>
    <w:autoRedefine/>
    <w:uiPriority w:val="39"/>
    <w:unhideWhenUsed/>
    <w:rsid w:val="00490E9F"/>
    <w:pPr>
      <w:pBdr>
        <w:between w:val="double" w:sz="6" w:space="0" w:color="auto"/>
      </w:pBdr>
      <w:spacing w:after="0"/>
      <w:ind w:left="1440"/>
    </w:pPr>
    <w:rPr>
      <w:sz w:val="20"/>
      <w:szCs w:val="20"/>
    </w:rPr>
  </w:style>
  <w:style w:type="paragraph" w:styleId="TOC9">
    <w:name w:val="toc 9"/>
    <w:basedOn w:val="Normal"/>
    <w:next w:val="Normal"/>
    <w:autoRedefine/>
    <w:uiPriority w:val="39"/>
    <w:unhideWhenUsed/>
    <w:rsid w:val="00490E9F"/>
    <w:pPr>
      <w:pBdr>
        <w:between w:val="double" w:sz="6" w:space="0" w:color="auto"/>
      </w:pBdr>
      <w:spacing w:after="0"/>
      <w:ind w:left="1680"/>
    </w:pPr>
    <w:rPr>
      <w:sz w:val="20"/>
      <w:szCs w:val="20"/>
    </w:rPr>
  </w:style>
  <w:style w:type="paragraph" w:styleId="Footer">
    <w:name w:val="footer"/>
    <w:basedOn w:val="Normal"/>
    <w:link w:val="FooterChar"/>
    <w:uiPriority w:val="99"/>
    <w:unhideWhenUsed/>
    <w:rsid w:val="00BA5815"/>
    <w:pPr>
      <w:tabs>
        <w:tab w:val="center" w:pos="4320"/>
        <w:tab w:val="right" w:pos="8640"/>
      </w:tabs>
      <w:spacing w:after="0"/>
    </w:pPr>
  </w:style>
  <w:style w:type="character" w:customStyle="1" w:styleId="FooterChar">
    <w:name w:val="Footer Char"/>
    <w:basedOn w:val="DefaultParagraphFont"/>
    <w:link w:val="Footer"/>
    <w:uiPriority w:val="99"/>
    <w:rsid w:val="00BA5815"/>
  </w:style>
  <w:style w:type="character" w:styleId="PageNumber">
    <w:name w:val="page number"/>
    <w:basedOn w:val="DefaultParagraphFont"/>
    <w:uiPriority w:val="99"/>
    <w:semiHidden/>
    <w:unhideWhenUsed/>
    <w:rsid w:val="00BA5815"/>
  </w:style>
  <w:style w:type="paragraph" w:styleId="Header">
    <w:name w:val="header"/>
    <w:basedOn w:val="Normal"/>
    <w:link w:val="HeaderChar"/>
    <w:uiPriority w:val="99"/>
    <w:unhideWhenUsed/>
    <w:rsid w:val="004360E8"/>
    <w:pPr>
      <w:tabs>
        <w:tab w:val="center" w:pos="4320"/>
        <w:tab w:val="right" w:pos="8640"/>
      </w:tabs>
      <w:spacing w:after="0"/>
    </w:pPr>
  </w:style>
  <w:style w:type="character" w:customStyle="1" w:styleId="HeaderChar">
    <w:name w:val="Header Char"/>
    <w:basedOn w:val="DefaultParagraphFont"/>
    <w:link w:val="Header"/>
    <w:uiPriority w:val="99"/>
    <w:rsid w:val="004360E8"/>
  </w:style>
  <w:style w:type="paragraph" w:styleId="NoSpacing">
    <w:name w:val="No Spacing"/>
    <w:link w:val="NoSpacingChar"/>
    <w:qFormat/>
    <w:rsid w:val="00691977"/>
    <w:pPr>
      <w:spacing w:after="0"/>
    </w:pPr>
    <w:rPr>
      <w:rFonts w:ascii="PMingLiU" w:hAnsi="PMingLiU"/>
      <w:sz w:val="22"/>
      <w:szCs w:val="22"/>
      <w:lang w:eastAsia="en-US"/>
    </w:rPr>
  </w:style>
  <w:style w:type="character" w:customStyle="1" w:styleId="NoSpacingChar">
    <w:name w:val="No Spacing Char"/>
    <w:basedOn w:val="DefaultParagraphFont"/>
    <w:link w:val="NoSpacing"/>
    <w:rsid w:val="00691977"/>
    <w:rPr>
      <w:rFonts w:ascii="PMingLiU" w:hAnsi="PMingLiU"/>
      <w:sz w:val="22"/>
      <w:szCs w:val="22"/>
      <w:lang w:eastAsia="en-US"/>
    </w:rPr>
  </w:style>
  <w:style w:type="paragraph" w:styleId="Index1">
    <w:name w:val="index 1"/>
    <w:basedOn w:val="Normal"/>
    <w:next w:val="Normal"/>
    <w:autoRedefine/>
    <w:uiPriority w:val="99"/>
    <w:unhideWhenUsed/>
    <w:rsid w:val="00872843"/>
    <w:pPr>
      <w:ind w:left="240" w:hanging="240"/>
    </w:pPr>
  </w:style>
  <w:style w:type="paragraph" w:styleId="Index2">
    <w:name w:val="index 2"/>
    <w:basedOn w:val="Normal"/>
    <w:next w:val="Normal"/>
    <w:autoRedefine/>
    <w:uiPriority w:val="99"/>
    <w:unhideWhenUsed/>
    <w:rsid w:val="00872843"/>
    <w:pPr>
      <w:ind w:left="480" w:hanging="240"/>
    </w:pPr>
  </w:style>
  <w:style w:type="paragraph" w:styleId="Index3">
    <w:name w:val="index 3"/>
    <w:basedOn w:val="Normal"/>
    <w:next w:val="Normal"/>
    <w:autoRedefine/>
    <w:uiPriority w:val="99"/>
    <w:unhideWhenUsed/>
    <w:rsid w:val="00872843"/>
    <w:pPr>
      <w:ind w:left="720" w:hanging="240"/>
    </w:pPr>
  </w:style>
  <w:style w:type="paragraph" w:styleId="Index4">
    <w:name w:val="index 4"/>
    <w:basedOn w:val="Normal"/>
    <w:next w:val="Normal"/>
    <w:autoRedefine/>
    <w:uiPriority w:val="99"/>
    <w:unhideWhenUsed/>
    <w:rsid w:val="00872843"/>
    <w:pPr>
      <w:ind w:left="960" w:hanging="240"/>
    </w:pPr>
  </w:style>
  <w:style w:type="paragraph" w:styleId="Index5">
    <w:name w:val="index 5"/>
    <w:basedOn w:val="Normal"/>
    <w:next w:val="Normal"/>
    <w:autoRedefine/>
    <w:uiPriority w:val="99"/>
    <w:unhideWhenUsed/>
    <w:rsid w:val="00872843"/>
    <w:pPr>
      <w:ind w:left="1200" w:hanging="240"/>
    </w:pPr>
  </w:style>
  <w:style w:type="paragraph" w:styleId="Index6">
    <w:name w:val="index 6"/>
    <w:basedOn w:val="Normal"/>
    <w:next w:val="Normal"/>
    <w:autoRedefine/>
    <w:uiPriority w:val="99"/>
    <w:unhideWhenUsed/>
    <w:rsid w:val="00872843"/>
    <w:pPr>
      <w:ind w:left="1440" w:hanging="240"/>
    </w:pPr>
  </w:style>
  <w:style w:type="paragraph" w:styleId="Index7">
    <w:name w:val="index 7"/>
    <w:basedOn w:val="Normal"/>
    <w:next w:val="Normal"/>
    <w:autoRedefine/>
    <w:uiPriority w:val="99"/>
    <w:unhideWhenUsed/>
    <w:rsid w:val="00872843"/>
    <w:pPr>
      <w:ind w:left="1680" w:hanging="240"/>
    </w:pPr>
  </w:style>
  <w:style w:type="paragraph" w:styleId="Index8">
    <w:name w:val="index 8"/>
    <w:basedOn w:val="Normal"/>
    <w:next w:val="Normal"/>
    <w:autoRedefine/>
    <w:uiPriority w:val="99"/>
    <w:unhideWhenUsed/>
    <w:rsid w:val="00872843"/>
    <w:pPr>
      <w:ind w:left="1920" w:hanging="240"/>
    </w:pPr>
  </w:style>
  <w:style w:type="paragraph" w:styleId="Index9">
    <w:name w:val="index 9"/>
    <w:basedOn w:val="Normal"/>
    <w:next w:val="Normal"/>
    <w:autoRedefine/>
    <w:uiPriority w:val="99"/>
    <w:unhideWhenUsed/>
    <w:rsid w:val="00872843"/>
    <w:pPr>
      <w:ind w:left="2160" w:hanging="240"/>
    </w:pPr>
  </w:style>
  <w:style w:type="paragraph" w:styleId="IndexHeading">
    <w:name w:val="index heading"/>
    <w:basedOn w:val="Normal"/>
    <w:next w:val="Index1"/>
    <w:uiPriority w:val="99"/>
    <w:unhideWhenUsed/>
    <w:rsid w:val="00872843"/>
  </w:style>
  <w:style w:type="character" w:styleId="Hyperlink">
    <w:name w:val="Hyperlink"/>
    <w:basedOn w:val="DefaultParagraphFont"/>
    <w:uiPriority w:val="99"/>
    <w:semiHidden/>
    <w:unhideWhenUsed/>
    <w:rsid w:val="004322FA"/>
    <w:rPr>
      <w:color w:val="0000FF"/>
      <w:u w:val="single"/>
    </w:rPr>
  </w:style>
  <w:style w:type="character" w:styleId="FollowedHyperlink">
    <w:name w:val="FollowedHyperlink"/>
    <w:basedOn w:val="DefaultParagraphFont"/>
    <w:uiPriority w:val="99"/>
    <w:semiHidden/>
    <w:unhideWhenUsed/>
    <w:rsid w:val="004322FA"/>
    <w:rPr>
      <w:color w:val="800080"/>
      <w:u w:val="single"/>
    </w:rPr>
  </w:style>
  <w:style w:type="paragraph" w:customStyle="1" w:styleId="xl69">
    <w:name w:val="xl69"/>
    <w:basedOn w:val="Normal"/>
    <w:rsid w:val="004322FA"/>
    <w:pPr>
      <w:spacing w:before="100" w:beforeAutospacing="1" w:after="100" w:afterAutospacing="1"/>
    </w:pPr>
    <w:rPr>
      <w:rFonts w:ascii="Candara" w:eastAsia="Times New Roman" w:hAnsi="Candara" w:cs="Times New Roman"/>
      <w:sz w:val="20"/>
      <w:szCs w:val="20"/>
      <w:lang w:eastAsia="en-US"/>
    </w:rPr>
  </w:style>
  <w:style w:type="paragraph" w:customStyle="1" w:styleId="xl70">
    <w:name w:val="xl7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b/>
      <w:bCs/>
      <w:sz w:val="20"/>
      <w:szCs w:val="20"/>
      <w:lang w:eastAsia="en-US"/>
    </w:rPr>
  </w:style>
  <w:style w:type="paragraph" w:customStyle="1" w:styleId="xl71">
    <w:name w:val="xl71"/>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b/>
      <w:bCs/>
      <w:sz w:val="20"/>
      <w:szCs w:val="20"/>
      <w:lang w:eastAsia="en-US"/>
    </w:rPr>
  </w:style>
  <w:style w:type="paragraph" w:customStyle="1" w:styleId="xl72">
    <w:name w:val="xl72"/>
    <w:basedOn w:val="Normal"/>
    <w:rsid w:val="004322FA"/>
    <w:pPr>
      <w:shd w:val="clear" w:color="000000" w:fill="C0504D"/>
      <w:spacing w:before="100" w:beforeAutospacing="1" w:after="100" w:afterAutospacing="1"/>
    </w:pPr>
    <w:rPr>
      <w:rFonts w:ascii="Candara" w:eastAsia="Times New Roman" w:hAnsi="Candara" w:cs="Times New Roman"/>
      <w:b/>
      <w:bCs/>
      <w:sz w:val="20"/>
      <w:szCs w:val="20"/>
      <w:lang w:eastAsia="en-US"/>
    </w:rPr>
  </w:style>
  <w:style w:type="paragraph" w:customStyle="1" w:styleId="xl73">
    <w:name w:val="xl73"/>
    <w:basedOn w:val="Normal"/>
    <w:rsid w:val="004322FA"/>
    <w:pPr>
      <w:shd w:val="clear" w:color="000000" w:fill="C0504D"/>
      <w:spacing w:before="100" w:beforeAutospacing="1" w:after="100" w:afterAutospacing="1"/>
      <w:jc w:val="center"/>
    </w:pPr>
    <w:rPr>
      <w:rFonts w:ascii="Candara" w:eastAsia="Times New Roman" w:hAnsi="Candara" w:cs="Times New Roman"/>
      <w:sz w:val="20"/>
      <w:szCs w:val="20"/>
      <w:lang w:eastAsia="en-US"/>
    </w:rPr>
  </w:style>
  <w:style w:type="paragraph" w:customStyle="1" w:styleId="xl74">
    <w:name w:val="xl74"/>
    <w:basedOn w:val="Normal"/>
    <w:rsid w:val="004322FA"/>
    <w:pPr>
      <w:shd w:val="clear" w:color="000000" w:fill="C0504D"/>
      <w:spacing w:before="100" w:beforeAutospacing="1" w:after="100" w:afterAutospacing="1"/>
    </w:pPr>
    <w:rPr>
      <w:rFonts w:ascii="Candara" w:eastAsia="Times New Roman" w:hAnsi="Candara" w:cs="Times New Roman"/>
      <w:sz w:val="20"/>
      <w:szCs w:val="20"/>
      <w:lang w:eastAsia="en-US"/>
    </w:rPr>
  </w:style>
  <w:style w:type="paragraph" w:customStyle="1" w:styleId="xl75">
    <w:name w:val="xl75"/>
    <w:basedOn w:val="Normal"/>
    <w:rsid w:val="004322FA"/>
    <w:pPr>
      <w:pBdr>
        <w:top w:val="single" w:sz="4" w:space="0" w:color="auto"/>
        <w:left w:val="single" w:sz="4" w:space="0" w:color="auto"/>
        <w:bottom w:val="single" w:sz="4" w:space="0" w:color="auto"/>
      </w:pBdr>
      <w:spacing w:before="100" w:beforeAutospacing="1" w:after="100" w:afterAutospacing="1"/>
      <w:jc w:val="center"/>
    </w:pPr>
    <w:rPr>
      <w:rFonts w:ascii="Candara" w:eastAsia="Times New Roman" w:hAnsi="Candara" w:cs="Times New Roman"/>
      <w:b/>
      <w:bCs/>
      <w:color w:val="0000FF"/>
      <w:sz w:val="20"/>
      <w:szCs w:val="20"/>
      <w:lang w:eastAsia="en-US"/>
    </w:rPr>
  </w:style>
  <w:style w:type="paragraph" w:customStyle="1" w:styleId="xl76">
    <w:name w:val="xl76"/>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b/>
      <w:bCs/>
      <w:color w:val="0000FF"/>
      <w:sz w:val="20"/>
      <w:szCs w:val="20"/>
      <w:lang w:eastAsia="en-US"/>
    </w:rPr>
  </w:style>
  <w:style w:type="paragraph" w:customStyle="1" w:styleId="xl77">
    <w:name w:val="xl77"/>
    <w:basedOn w:val="Normal"/>
    <w:rsid w:val="004322FA"/>
    <w:pPr>
      <w:pBdr>
        <w:top w:val="single" w:sz="4" w:space="0" w:color="auto"/>
        <w:bottom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78">
    <w:name w:val="xl78"/>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79">
    <w:name w:val="xl79"/>
    <w:basedOn w:val="Normal"/>
    <w:rsid w:val="004322FA"/>
    <w:pPr>
      <w:pBdr>
        <w:top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80">
    <w:name w:val="xl80"/>
    <w:basedOn w:val="Normal"/>
    <w:rsid w:val="004322FA"/>
    <w:pPr>
      <w:pBdr>
        <w:top w:val="single" w:sz="4" w:space="0" w:color="auto"/>
        <w:bottom w:val="single" w:sz="4" w:space="0" w:color="auto"/>
      </w:pBdr>
      <w:spacing w:before="100" w:beforeAutospacing="1" w:after="100" w:afterAutospacing="1"/>
      <w:jc w:val="center"/>
    </w:pPr>
    <w:rPr>
      <w:rFonts w:ascii="Candara" w:eastAsia="Times New Roman" w:hAnsi="Candara" w:cs="Times New Roman"/>
      <w:b/>
      <w:bCs/>
      <w:color w:val="0000FF"/>
      <w:sz w:val="20"/>
      <w:szCs w:val="20"/>
      <w:lang w:eastAsia="en-US"/>
    </w:rPr>
  </w:style>
  <w:style w:type="paragraph" w:customStyle="1" w:styleId="xl81">
    <w:name w:val="xl81"/>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82">
    <w:name w:val="xl82"/>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83">
    <w:name w:val="xl83"/>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84">
    <w:name w:val="xl84"/>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85">
    <w:name w:val="xl85"/>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86">
    <w:name w:val="xl86"/>
    <w:basedOn w:val="Normal"/>
    <w:rsid w:val="004322FA"/>
    <w:pPr>
      <w:pBdr>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87">
    <w:name w:val="xl87"/>
    <w:basedOn w:val="Normal"/>
    <w:rsid w:val="004322FA"/>
    <w:pPr>
      <w:pBdr>
        <w:bottom w:val="single" w:sz="4" w:space="0" w:color="auto"/>
      </w:pBdr>
      <w:shd w:val="clear" w:color="000000" w:fill="C0504D"/>
      <w:spacing w:before="100" w:beforeAutospacing="1" w:after="100" w:afterAutospacing="1"/>
    </w:pPr>
    <w:rPr>
      <w:rFonts w:ascii="Candara" w:eastAsia="Times New Roman" w:hAnsi="Candara" w:cs="Times New Roman"/>
      <w:b/>
      <w:bCs/>
      <w:sz w:val="20"/>
      <w:szCs w:val="20"/>
      <w:lang w:eastAsia="en-US"/>
    </w:rPr>
  </w:style>
  <w:style w:type="paragraph" w:customStyle="1" w:styleId="xl88">
    <w:name w:val="xl88"/>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89">
    <w:name w:val="xl89"/>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90">
    <w:name w:val="xl9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91">
    <w:name w:val="xl91"/>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92">
    <w:name w:val="xl92"/>
    <w:basedOn w:val="Normal"/>
    <w:rsid w:val="004322FA"/>
    <w:pPr>
      <w:pBdr>
        <w:top w:val="single" w:sz="4" w:space="0" w:color="auto"/>
        <w:left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93">
    <w:name w:val="xl93"/>
    <w:basedOn w:val="Normal"/>
    <w:rsid w:val="004322FA"/>
    <w:pPr>
      <w:pBdr>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94">
    <w:name w:val="xl94"/>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95">
    <w:name w:val="xl95"/>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96">
    <w:name w:val="xl96"/>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97">
    <w:name w:val="xl97"/>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i/>
      <w:iCs/>
      <w:sz w:val="20"/>
      <w:szCs w:val="20"/>
      <w:lang w:eastAsia="en-US"/>
    </w:rPr>
  </w:style>
  <w:style w:type="paragraph" w:customStyle="1" w:styleId="xl98">
    <w:name w:val="xl98"/>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99">
    <w:name w:val="xl99"/>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100">
    <w:name w:val="xl10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01">
    <w:name w:val="xl101"/>
    <w:basedOn w:val="Normal"/>
    <w:rsid w:val="004322FA"/>
    <w:pPr>
      <w:pBdr>
        <w:top w:val="single" w:sz="4" w:space="0" w:color="auto"/>
        <w:bottom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02">
    <w:name w:val="xl102"/>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0000"/>
      <w:sz w:val="20"/>
      <w:szCs w:val="20"/>
      <w:lang w:eastAsia="en-US"/>
    </w:rPr>
  </w:style>
  <w:style w:type="paragraph" w:customStyle="1" w:styleId="xl103">
    <w:name w:val="xl103"/>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color w:val="000000"/>
      <w:sz w:val="20"/>
      <w:szCs w:val="20"/>
      <w:lang w:eastAsia="en-US"/>
    </w:rPr>
  </w:style>
  <w:style w:type="paragraph" w:customStyle="1" w:styleId="xl104">
    <w:name w:val="xl104"/>
    <w:basedOn w:val="Normal"/>
    <w:rsid w:val="004322FA"/>
    <w:pPr>
      <w:pBdr>
        <w:top w:val="single" w:sz="4" w:space="0" w:color="auto"/>
        <w:left w:val="single" w:sz="4" w:space="0" w:color="auto"/>
        <w:bottom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05">
    <w:name w:val="xl105"/>
    <w:basedOn w:val="Normal"/>
    <w:rsid w:val="004322FA"/>
    <w:pPr>
      <w:pBdr>
        <w:top w:val="single" w:sz="4" w:space="0" w:color="auto"/>
        <w:left w:val="single" w:sz="4" w:space="0" w:color="auto"/>
        <w:bottom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06">
    <w:name w:val="xl106"/>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07">
    <w:name w:val="xl107"/>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08">
    <w:name w:val="xl108"/>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09">
    <w:name w:val="xl109"/>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10">
    <w:name w:val="xl110"/>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11">
    <w:name w:val="xl111"/>
    <w:basedOn w:val="Normal"/>
    <w:rsid w:val="004322FA"/>
    <w:pPr>
      <w:pBdr>
        <w:top w:val="single" w:sz="4" w:space="0" w:color="auto"/>
        <w:bottom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12">
    <w:name w:val="xl112"/>
    <w:basedOn w:val="Normal"/>
    <w:rsid w:val="004322FA"/>
    <w:pPr>
      <w:spacing w:before="100" w:beforeAutospacing="1" w:after="100" w:afterAutospacing="1"/>
    </w:pPr>
    <w:rPr>
      <w:rFonts w:ascii="Candara" w:eastAsia="Times New Roman" w:hAnsi="Candara" w:cs="Times New Roman"/>
      <w:b/>
      <w:bCs/>
      <w:color w:val="0000FF"/>
      <w:sz w:val="20"/>
      <w:szCs w:val="20"/>
      <w:lang w:eastAsia="en-US"/>
    </w:rPr>
  </w:style>
  <w:style w:type="paragraph" w:customStyle="1" w:styleId="xl113">
    <w:name w:val="xl113"/>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14">
    <w:name w:val="xl114"/>
    <w:basedOn w:val="Normal"/>
    <w:rsid w:val="004322FA"/>
    <w:pPr>
      <w:pBdr>
        <w:bottom w:val="single" w:sz="4" w:space="0" w:color="auto"/>
      </w:pBdr>
      <w:spacing w:before="100" w:beforeAutospacing="1" w:after="100" w:afterAutospacing="1"/>
      <w:jc w:val="center"/>
      <w:textAlignment w:val="center"/>
    </w:pPr>
    <w:rPr>
      <w:rFonts w:ascii="Candara" w:eastAsia="Times New Roman" w:hAnsi="Candara" w:cs="Times New Roman"/>
      <w:b/>
      <w:bCs/>
      <w:color w:val="0000FF"/>
      <w:sz w:val="20"/>
      <w:szCs w:val="20"/>
      <w:lang w:eastAsia="en-US"/>
    </w:rPr>
  </w:style>
  <w:style w:type="paragraph" w:customStyle="1" w:styleId="xl115">
    <w:name w:val="xl115"/>
    <w:basedOn w:val="Normal"/>
    <w:rsid w:val="004322FA"/>
    <w:pPr>
      <w:spacing w:before="100" w:beforeAutospacing="1" w:after="100" w:afterAutospacing="1"/>
      <w:textAlignment w:val="center"/>
    </w:pPr>
    <w:rPr>
      <w:rFonts w:ascii="Candara" w:eastAsia="Times New Roman" w:hAnsi="Candara" w:cs="Times New Roman"/>
      <w:b/>
      <w:bCs/>
      <w:color w:val="0000FF"/>
      <w:sz w:val="20"/>
      <w:szCs w:val="20"/>
      <w:lang w:eastAsia="en-US"/>
    </w:rPr>
  </w:style>
  <w:style w:type="paragraph" w:customStyle="1" w:styleId="xl116">
    <w:name w:val="xl116"/>
    <w:basedOn w:val="Normal"/>
    <w:rsid w:val="004322FA"/>
    <w:pPr>
      <w:pBdr>
        <w:top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17">
    <w:name w:val="xl117"/>
    <w:basedOn w:val="Normal"/>
    <w:rsid w:val="004322FA"/>
    <w:pPr>
      <w:pBdr>
        <w:top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18">
    <w:name w:val="xl118"/>
    <w:basedOn w:val="Normal"/>
    <w:rsid w:val="004322FA"/>
    <w:pPr>
      <w:pBdr>
        <w:top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0000"/>
      <w:sz w:val="20"/>
      <w:szCs w:val="20"/>
      <w:lang w:eastAsia="en-US"/>
    </w:rPr>
  </w:style>
  <w:style w:type="paragraph" w:customStyle="1" w:styleId="xl119">
    <w:name w:val="xl119"/>
    <w:basedOn w:val="Normal"/>
    <w:rsid w:val="004322FA"/>
    <w:pPr>
      <w:pBdr>
        <w:top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0000"/>
      <w:sz w:val="20"/>
      <w:szCs w:val="20"/>
      <w:lang w:eastAsia="en-US"/>
    </w:rPr>
  </w:style>
  <w:style w:type="paragraph" w:customStyle="1" w:styleId="xl120">
    <w:name w:val="xl120"/>
    <w:basedOn w:val="Normal"/>
    <w:rsid w:val="004322FA"/>
    <w:pPr>
      <w:pBdr>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21">
    <w:name w:val="xl121"/>
    <w:basedOn w:val="Normal"/>
    <w:rsid w:val="004322FA"/>
    <w:pPr>
      <w:pBdr>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22">
    <w:name w:val="xl122"/>
    <w:basedOn w:val="Normal"/>
    <w:rsid w:val="004322FA"/>
    <w:pPr>
      <w:pBdr>
        <w:bottom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0000"/>
      <w:sz w:val="20"/>
      <w:szCs w:val="20"/>
      <w:lang w:eastAsia="en-US"/>
    </w:rPr>
  </w:style>
  <w:style w:type="paragraph" w:customStyle="1" w:styleId="xl123">
    <w:name w:val="xl123"/>
    <w:basedOn w:val="Normal"/>
    <w:rsid w:val="004322FA"/>
    <w:pPr>
      <w:pBdr>
        <w:bottom w:val="single" w:sz="4" w:space="0" w:color="auto"/>
        <w:right w:val="single" w:sz="4" w:space="0" w:color="auto"/>
      </w:pBdr>
      <w:spacing w:before="100" w:beforeAutospacing="1" w:after="100" w:afterAutospacing="1"/>
    </w:pPr>
    <w:rPr>
      <w:rFonts w:ascii="Candara" w:eastAsia="Times New Roman" w:hAnsi="Candara" w:cs="Times New Roman"/>
      <w:color w:val="000000"/>
      <w:sz w:val="20"/>
      <w:szCs w:val="20"/>
      <w:lang w:eastAsia="en-US"/>
    </w:rPr>
  </w:style>
  <w:style w:type="paragraph" w:customStyle="1" w:styleId="xl124">
    <w:name w:val="xl124"/>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25">
    <w:name w:val="xl125"/>
    <w:basedOn w:val="Normal"/>
    <w:rsid w:val="004322FA"/>
    <w:pPr>
      <w:pBdr>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26">
    <w:name w:val="xl126"/>
    <w:basedOn w:val="Normal"/>
    <w:rsid w:val="004322FA"/>
    <w:pPr>
      <w:pBdr>
        <w:bottom w:val="single" w:sz="4" w:space="0" w:color="auto"/>
        <w:right w:val="single" w:sz="4" w:space="0" w:color="auto"/>
      </w:pBdr>
      <w:spacing w:before="100" w:beforeAutospacing="1" w:after="100" w:afterAutospacing="1"/>
      <w:jc w:val="center"/>
    </w:pPr>
    <w:rPr>
      <w:rFonts w:ascii="Candara" w:eastAsia="Times New Roman" w:hAnsi="Candara" w:cs="Times New Roman"/>
      <w:color w:val="000000"/>
      <w:sz w:val="20"/>
      <w:szCs w:val="20"/>
      <w:lang w:eastAsia="en-US"/>
    </w:rPr>
  </w:style>
  <w:style w:type="paragraph" w:customStyle="1" w:styleId="xl127">
    <w:name w:val="xl127"/>
    <w:basedOn w:val="Normal"/>
    <w:rsid w:val="004322FA"/>
    <w:pPr>
      <w:pBdr>
        <w:bottom w:val="single" w:sz="4" w:space="0" w:color="auto"/>
        <w:right w:val="single" w:sz="4" w:space="0" w:color="auto"/>
      </w:pBdr>
      <w:spacing w:before="100" w:beforeAutospacing="1" w:after="100" w:afterAutospacing="1"/>
    </w:pPr>
    <w:rPr>
      <w:rFonts w:ascii="Candara" w:eastAsia="Times New Roman" w:hAnsi="Candara" w:cs="Times New Roman"/>
      <w:color w:val="000000"/>
      <w:sz w:val="20"/>
      <w:szCs w:val="20"/>
      <w:lang w:eastAsia="en-US"/>
    </w:rPr>
  </w:style>
  <w:style w:type="paragraph" w:customStyle="1" w:styleId="xl128">
    <w:name w:val="xl128"/>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29">
    <w:name w:val="xl129"/>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30">
    <w:name w:val="xl130"/>
    <w:basedOn w:val="Normal"/>
    <w:rsid w:val="004322FA"/>
    <w:pPr>
      <w:pBdr>
        <w:left w:val="single" w:sz="4" w:space="0" w:color="auto"/>
        <w:right w:val="single" w:sz="4" w:space="0" w:color="auto"/>
      </w:pBdr>
      <w:shd w:val="clear" w:color="000000" w:fill="C0504D"/>
      <w:spacing w:before="100" w:beforeAutospacing="1" w:after="100" w:afterAutospacing="1"/>
      <w:jc w:val="center"/>
    </w:pPr>
    <w:rPr>
      <w:rFonts w:ascii="Candara" w:eastAsia="Times New Roman" w:hAnsi="Candara" w:cs="Times New Roman"/>
      <w:b/>
      <w:bCs/>
      <w:color w:val="000000"/>
      <w:sz w:val="20"/>
      <w:szCs w:val="20"/>
      <w:lang w:eastAsia="en-US"/>
    </w:rPr>
  </w:style>
  <w:style w:type="paragraph" w:customStyle="1" w:styleId="xl131">
    <w:name w:val="xl131"/>
    <w:basedOn w:val="Normal"/>
    <w:rsid w:val="004322F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Candara" w:eastAsia="Times New Roman" w:hAnsi="Candara" w:cs="Times New Roman"/>
      <w:sz w:val="20"/>
      <w:szCs w:val="20"/>
      <w:lang w:eastAsia="en-US"/>
    </w:rPr>
  </w:style>
  <w:style w:type="paragraph" w:customStyle="1" w:styleId="xl132">
    <w:name w:val="xl132"/>
    <w:basedOn w:val="Normal"/>
    <w:rsid w:val="004322FA"/>
    <w:pPr>
      <w:shd w:val="clear" w:color="000000" w:fill="C0504D"/>
      <w:spacing w:before="100" w:beforeAutospacing="1" w:after="100" w:afterAutospacing="1"/>
      <w:jc w:val="center"/>
    </w:pPr>
    <w:rPr>
      <w:rFonts w:ascii="Candara" w:eastAsia="Times New Roman" w:hAnsi="Candara" w:cs="Times New Roman"/>
      <w:b/>
      <w:bCs/>
      <w:sz w:val="20"/>
      <w:szCs w:val="20"/>
      <w:lang w:eastAsia="en-US"/>
    </w:rPr>
  </w:style>
  <w:style w:type="paragraph" w:customStyle="1" w:styleId="xl133">
    <w:name w:val="xl133"/>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34">
    <w:name w:val="xl134"/>
    <w:basedOn w:val="Normal"/>
    <w:rsid w:val="004322FA"/>
    <w:pPr>
      <w:pBdr>
        <w:top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35">
    <w:name w:val="xl135"/>
    <w:basedOn w:val="Normal"/>
    <w:rsid w:val="004322FA"/>
    <w:pPr>
      <w:pBdr>
        <w:top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36">
    <w:name w:val="xl136"/>
    <w:basedOn w:val="Normal"/>
    <w:rsid w:val="004322FA"/>
    <w:pPr>
      <w:pBdr>
        <w:bottom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37">
    <w:name w:val="xl137"/>
    <w:basedOn w:val="Normal"/>
    <w:rsid w:val="004322FA"/>
    <w:pPr>
      <w:pBdr>
        <w:top w:val="single" w:sz="4" w:space="0" w:color="auto"/>
        <w:bottom w:val="single" w:sz="4" w:space="0" w:color="auto"/>
      </w:pBdr>
      <w:shd w:val="clear" w:color="000000" w:fill="C0504D"/>
      <w:spacing w:before="100" w:beforeAutospacing="1" w:after="100" w:afterAutospacing="1"/>
      <w:jc w:val="center"/>
    </w:pPr>
    <w:rPr>
      <w:rFonts w:ascii="Candara" w:eastAsia="Times New Roman" w:hAnsi="Candara" w:cs="Times New Roman"/>
      <w:b/>
      <w:bCs/>
      <w:sz w:val="20"/>
      <w:szCs w:val="20"/>
      <w:lang w:eastAsia="en-US"/>
    </w:rPr>
  </w:style>
  <w:style w:type="paragraph" w:customStyle="1" w:styleId="xl138">
    <w:name w:val="xl138"/>
    <w:basedOn w:val="Normal"/>
    <w:rsid w:val="004322FA"/>
    <w:pP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39">
    <w:name w:val="xl139"/>
    <w:basedOn w:val="Normal"/>
    <w:rsid w:val="004322FA"/>
    <w:pPr>
      <w:pBdr>
        <w:top w:val="single" w:sz="4" w:space="0" w:color="auto"/>
        <w:left w:val="single" w:sz="4" w:space="0" w:color="auto"/>
        <w:bottom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40">
    <w:name w:val="xl14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41">
    <w:name w:val="xl141"/>
    <w:basedOn w:val="Normal"/>
    <w:rsid w:val="004322FA"/>
    <w:pPr>
      <w:pBdr>
        <w:top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42">
    <w:name w:val="xl142"/>
    <w:basedOn w:val="Normal"/>
    <w:rsid w:val="004322FA"/>
    <w:pPr>
      <w:pBdr>
        <w:top w:val="single" w:sz="4" w:space="0" w:color="auto"/>
      </w:pBdr>
      <w:spacing w:before="100" w:beforeAutospacing="1" w:after="100" w:afterAutospacing="1"/>
    </w:pPr>
    <w:rPr>
      <w:rFonts w:ascii="Candara" w:eastAsia="Times New Roman" w:hAnsi="Candara" w:cs="Times New Roman"/>
      <w:b/>
      <w:bCs/>
      <w:color w:val="0000FF"/>
      <w:sz w:val="20"/>
      <w:szCs w:val="20"/>
      <w:lang w:eastAsia="en-US"/>
    </w:rPr>
  </w:style>
  <w:style w:type="paragraph" w:customStyle="1" w:styleId="xl143">
    <w:name w:val="xl143"/>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44">
    <w:name w:val="xl144"/>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45">
    <w:name w:val="xl145"/>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46">
    <w:name w:val="xl146"/>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70C0"/>
      <w:sz w:val="20"/>
      <w:szCs w:val="20"/>
      <w:lang w:eastAsia="en-US"/>
    </w:rPr>
  </w:style>
  <w:style w:type="paragraph" w:customStyle="1" w:styleId="xl147">
    <w:name w:val="xl147"/>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70C0"/>
      <w:sz w:val="20"/>
      <w:szCs w:val="20"/>
      <w:lang w:eastAsia="en-US"/>
    </w:rPr>
  </w:style>
  <w:style w:type="paragraph" w:customStyle="1" w:styleId="xl148">
    <w:name w:val="xl148"/>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49">
    <w:name w:val="xl149"/>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50">
    <w:name w:val="xl15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51">
    <w:name w:val="xl151"/>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52">
    <w:name w:val="xl152"/>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B0F0"/>
      <w:sz w:val="20"/>
      <w:szCs w:val="20"/>
      <w:lang w:eastAsia="en-US"/>
    </w:rPr>
  </w:style>
  <w:style w:type="paragraph" w:customStyle="1" w:styleId="xl153">
    <w:name w:val="xl153"/>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B0F0"/>
      <w:sz w:val="20"/>
      <w:szCs w:val="20"/>
      <w:lang w:eastAsia="en-US"/>
    </w:rPr>
  </w:style>
  <w:style w:type="paragraph" w:customStyle="1" w:styleId="xl154">
    <w:name w:val="xl154"/>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color w:val="00B0F0"/>
      <w:sz w:val="20"/>
      <w:szCs w:val="20"/>
      <w:lang w:eastAsia="en-US"/>
    </w:rPr>
  </w:style>
  <w:style w:type="paragraph" w:customStyle="1" w:styleId="xl155">
    <w:name w:val="xl155"/>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color w:val="00B0F0"/>
      <w:sz w:val="20"/>
      <w:szCs w:val="20"/>
      <w:lang w:eastAsia="en-US"/>
    </w:rPr>
  </w:style>
  <w:style w:type="paragraph" w:customStyle="1" w:styleId="xl156">
    <w:name w:val="xl156"/>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color w:val="00B0F0"/>
      <w:sz w:val="20"/>
      <w:szCs w:val="20"/>
      <w:lang w:eastAsia="en-US"/>
    </w:rPr>
  </w:style>
  <w:style w:type="paragraph" w:customStyle="1" w:styleId="xl157">
    <w:name w:val="xl157"/>
    <w:basedOn w:val="Normal"/>
    <w:rsid w:val="004322FA"/>
    <w:pPr>
      <w:pBdr>
        <w:top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58">
    <w:name w:val="xl158"/>
    <w:basedOn w:val="Normal"/>
    <w:rsid w:val="004322FA"/>
    <w:pP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59">
    <w:name w:val="xl159"/>
    <w:basedOn w:val="Normal"/>
    <w:rsid w:val="004322FA"/>
    <w:pPr>
      <w:pBdr>
        <w:bottom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0">
    <w:name w:val="xl160"/>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1">
    <w:name w:val="xl161"/>
    <w:basedOn w:val="Normal"/>
    <w:rsid w:val="004322F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2">
    <w:name w:val="xl162"/>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3">
    <w:name w:val="xl163"/>
    <w:basedOn w:val="Normal"/>
    <w:rsid w:val="004322FA"/>
    <w:pPr>
      <w:pBdr>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4">
    <w:name w:val="xl164"/>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b/>
      <w:bCs/>
      <w:sz w:val="20"/>
      <w:szCs w:val="20"/>
      <w:lang w:eastAsia="en-US"/>
    </w:rPr>
  </w:style>
  <w:style w:type="paragraph" w:customStyle="1" w:styleId="xl165">
    <w:name w:val="xl165"/>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66">
    <w:name w:val="xl166"/>
    <w:basedOn w:val="Normal"/>
    <w:rsid w:val="004322FA"/>
    <w:pPr>
      <w:pBdr>
        <w:left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67">
    <w:name w:val="xl167"/>
    <w:basedOn w:val="Normal"/>
    <w:rsid w:val="004322FA"/>
    <w:pPr>
      <w:pBdr>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68">
    <w:name w:val="xl168"/>
    <w:basedOn w:val="Normal"/>
    <w:rsid w:val="004322FA"/>
    <w:pPr>
      <w:pBdr>
        <w:top w:val="single" w:sz="4" w:space="0" w:color="auto"/>
        <w:left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69">
    <w:name w:val="xl169"/>
    <w:basedOn w:val="Normal"/>
    <w:rsid w:val="004322FA"/>
    <w:pPr>
      <w:pBdr>
        <w:left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70">
    <w:name w:val="xl170"/>
    <w:basedOn w:val="Normal"/>
    <w:rsid w:val="004322FA"/>
    <w:pPr>
      <w:pBdr>
        <w:top w:val="single" w:sz="4" w:space="0" w:color="auto"/>
        <w:bottom w:val="single" w:sz="4" w:space="0" w:color="auto"/>
      </w:pBdr>
      <w:shd w:val="clear" w:color="000000" w:fill="C0504D"/>
      <w:spacing w:before="100" w:beforeAutospacing="1" w:after="100" w:afterAutospacing="1"/>
    </w:pPr>
    <w:rPr>
      <w:rFonts w:ascii="Candara" w:eastAsia="Times New Roman" w:hAnsi="Candara" w:cs="Times New Roman"/>
      <w:b/>
      <w:bCs/>
      <w:sz w:val="20"/>
      <w:szCs w:val="20"/>
      <w:lang w:eastAsia="en-US"/>
    </w:rPr>
  </w:style>
  <w:style w:type="paragraph" w:customStyle="1" w:styleId="xl171">
    <w:name w:val="xl171"/>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b/>
      <w:bCs/>
      <w:color w:val="0000FF"/>
      <w:sz w:val="20"/>
      <w:szCs w:val="20"/>
      <w:lang w:eastAsia="en-US"/>
    </w:rPr>
  </w:style>
  <w:style w:type="paragraph" w:customStyle="1" w:styleId="xl172">
    <w:name w:val="xl172"/>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73">
    <w:name w:val="xl173"/>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74">
    <w:name w:val="xl174"/>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75">
    <w:name w:val="xl175"/>
    <w:basedOn w:val="Normal"/>
    <w:rsid w:val="004322FA"/>
    <w:pPr>
      <w:pBdr>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76">
    <w:name w:val="xl176"/>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77">
    <w:name w:val="xl177"/>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78">
    <w:name w:val="xl178"/>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79">
    <w:name w:val="xl179"/>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80">
    <w:name w:val="xl180"/>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81">
    <w:name w:val="xl181"/>
    <w:basedOn w:val="Normal"/>
    <w:rsid w:val="004322FA"/>
    <w:pPr>
      <w:pBdr>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82">
    <w:name w:val="xl182"/>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0000"/>
      <w:sz w:val="20"/>
      <w:szCs w:val="20"/>
      <w:lang w:eastAsia="en-US"/>
    </w:rPr>
  </w:style>
  <w:style w:type="paragraph" w:customStyle="1" w:styleId="xl183">
    <w:name w:val="xl183"/>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84">
    <w:name w:val="xl184"/>
    <w:basedOn w:val="Normal"/>
    <w:rsid w:val="004322FA"/>
    <w:pPr>
      <w:pBdr>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185">
    <w:name w:val="xl185"/>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86">
    <w:name w:val="xl186"/>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70C0"/>
      <w:sz w:val="20"/>
      <w:szCs w:val="20"/>
      <w:lang w:eastAsia="en-US"/>
    </w:rPr>
  </w:style>
  <w:style w:type="paragraph" w:customStyle="1" w:styleId="xl187">
    <w:name w:val="xl187"/>
    <w:basedOn w:val="Normal"/>
    <w:rsid w:val="004322FA"/>
    <w:pPr>
      <w:pBdr>
        <w:top w:val="single" w:sz="4" w:space="0" w:color="auto"/>
        <w:left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88">
    <w:name w:val="xl188"/>
    <w:basedOn w:val="Normal"/>
    <w:rsid w:val="004322FA"/>
    <w:pPr>
      <w:pBdr>
        <w:left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89">
    <w:name w:val="xl189"/>
    <w:basedOn w:val="Normal"/>
    <w:rsid w:val="004322FA"/>
    <w:pPr>
      <w:pBdr>
        <w:left w:val="single" w:sz="4" w:space="0" w:color="auto"/>
        <w:bottom w:val="single" w:sz="4" w:space="0" w:color="auto"/>
        <w:right w:val="single" w:sz="4" w:space="0" w:color="auto"/>
      </w:pBdr>
      <w:spacing w:before="100" w:beforeAutospacing="1" w:after="100" w:afterAutospacing="1"/>
      <w:textAlignment w:val="center"/>
    </w:pPr>
    <w:rPr>
      <w:rFonts w:ascii="Candara" w:eastAsia="Times New Roman" w:hAnsi="Candara" w:cs="Times New Roman"/>
      <w:color w:val="0070C0"/>
      <w:sz w:val="20"/>
      <w:szCs w:val="20"/>
      <w:lang w:eastAsia="en-US"/>
    </w:rPr>
  </w:style>
  <w:style w:type="paragraph" w:customStyle="1" w:styleId="xl190">
    <w:name w:val="xl190"/>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91">
    <w:name w:val="xl191"/>
    <w:basedOn w:val="Normal"/>
    <w:rsid w:val="004322FA"/>
    <w:pPr>
      <w:pBdr>
        <w:top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92">
    <w:name w:val="xl192"/>
    <w:basedOn w:val="Normal"/>
    <w:rsid w:val="004322FA"/>
    <w:pPr>
      <w:pBdr>
        <w:top w:val="single" w:sz="4" w:space="0" w:color="auto"/>
        <w:left w:val="single" w:sz="4" w:space="0" w:color="auto"/>
        <w:bottom w:val="single" w:sz="4" w:space="0" w:color="auto"/>
      </w:pBdr>
      <w:spacing w:before="100" w:beforeAutospacing="1" w:after="100" w:afterAutospacing="1"/>
      <w:textAlignment w:val="center"/>
    </w:pPr>
    <w:rPr>
      <w:rFonts w:ascii="Candara" w:eastAsia="Times New Roman" w:hAnsi="Candara" w:cs="Times New Roman"/>
      <w:color w:val="000000"/>
      <w:sz w:val="20"/>
      <w:szCs w:val="20"/>
      <w:lang w:eastAsia="en-US"/>
    </w:rPr>
  </w:style>
  <w:style w:type="paragraph" w:customStyle="1" w:styleId="xl193">
    <w:name w:val="xl193"/>
    <w:basedOn w:val="Normal"/>
    <w:rsid w:val="004322FA"/>
    <w:pPr>
      <w:pBdr>
        <w:top w:val="single" w:sz="4" w:space="0" w:color="auto"/>
        <w:bottom w:val="single" w:sz="4" w:space="0" w:color="auto"/>
      </w:pBdr>
      <w:spacing w:before="100" w:beforeAutospacing="1" w:after="100" w:afterAutospacing="1"/>
      <w:textAlignment w:val="center"/>
    </w:pPr>
    <w:rPr>
      <w:rFonts w:ascii="Candara" w:eastAsia="Times New Roman" w:hAnsi="Candara" w:cs="Times New Roman"/>
      <w:color w:val="000000"/>
      <w:sz w:val="20"/>
      <w:szCs w:val="20"/>
      <w:lang w:eastAsia="en-US"/>
    </w:rPr>
  </w:style>
  <w:style w:type="paragraph" w:customStyle="1" w:styleId="xl194">
    <w:name w:val="xl194"/>
    <w:basedOn w:val="Normal"/>
    <w:rsid w:val="004322FA"/>
    <w:pPr>
      <w:pBdr>
        <w:top w:val="single" w:sz="4" w:space="0" w:color="auto"/>
        <w:bottom w:val="single" w:sz="4" w:space="0" w:color="auto"/>
        <w:right w:val="single" w:sz="4" w:space="0" w:color="000000"/>
      </w:pBdr>
      <w:spacing w:before="100" w:beforeAutospacing="1" w:after="100" w:afterAutospacing="1"/>
      <w:textAlignment w:val="center"/>
    </w:pPr>
    <w:rPr>
      <w:rFonts w:ascii="Candara" w:eastAsia="Times New Roman" w:hAnsi="Candara" w:cs="Times New Roman"/>
      <w:color w:val="000000"/>
      <w:sz w:val="20"/>
      <w:szCs w:val="20"/>
      <w:lang w:eastAsia="en-US"/>
    </w:rPr>
  </w:style>
  <w:style w:type="paragraph" w:customStyle="1" w:styleId="xl195">
    <w:name w:val="xl195"/>
    <w:basedOn w:val="Normal"/>
    <w:rsid w:val="004322FA"/>
    <w:pPr>
      <w:pBdr>
        <w:top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196">
    <w:name w:val="xl196"/>
    <w:basedOn w:val="Normal"/>
    <w:rsid w:val="004322FA"/>
    <w:pPr>
      <w:pBdr>
        <w:top w:val="single" w:sz="4" w:space="0" w:color="auto"/>
        <w:left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97">
    <w:name w:val="xl197"/>
    <w:basedOn w:val="Normal"/>
    <w:rsid w:val="004322FA"/>
    <w:pPr>
      <w:pBdr>
        <w:top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98">
    <w:name w:val="xl198"/>
    <w:basedOn w:val="Normal"/>
    <w:rsid w:val="004322FA"/>
    <w:pPr>
      <w:pBdr>
        <w:left w:val="single" w:sz="4" w:space="0" w:color="auto"/>
        <w:bottom w:val="single" w:sz="4" w:space="0" w:color="auto"/>
        <w:right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199">
    <w:name w:val="xl199"/>
    <w:basedOn w:val="Normal"/>
    <w:rsid w:val="004322FA"/>
    <w:pPr>
      <w:pBdr>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sz w:val="20"/>
      <w:szCs w:val="20"/>
      <w:lang w:eastAsia="en-US"/>
    </w:rPr>
  </w:style>
  <w:style w:type="paragraph" w:customStyle="1" w:styleId="xl200">
    <w:name w:val="xl200"/>
    <w:basedOn w:val="Normal"/>
    <w:rsid w:val="004322FA"/>
    <w:pPr>
      <w:pBdr>
        <w:top w:val="single" w:sz="4" w:space="0" w:color="auto"/>
        <w:lef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1">
    <w:name w:val="xl201"/>
    <w:basedOn w:val="Normal"/>
    <w:rsid w:val="004322FA"/>
    <w:pPr>
      <w:pBdr>
        <w:lef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2">
    <w:name w:val="xl202"/>
    <w:basedOn w:val="Normal"/>
    <w:rsid w:val="004322FA"/>
    <w:pPr>
      <w:pBdr>
        <w:left w:val="single" w:sz="4" w:space="0" w:color="auto"/>
        <w:bottom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3">
    <w:name w:val="xl203"/>
    <w:basedOn w:val="Normal"/>
    <w:rsid w:val="004322FA"/>
    <w:pPr>
      <w:pBdr>
        <w:top w:val="single" w:sz="4" w:space="0" w:color="auto"/>
        <w:left w:val="single" w:sz="4" w:space="0" w:color="auto"/>
        <w:right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204">
    <w:name w:val="xl204"/>
    <w:basedOn w:val="Normal"/>
    <w:rsid w:val="004322FA"/>
    <w:pPr>
      <w:pBdr>
        <w:left w:val="single" w:sz="4" w:space="0" w:color="auto"/>
        <w:bottom w:val="single" w:sz="4" w:space="0" w:color="auto"/>
        <w:right w:val="single" w:sz="4" w:space="0" w:color="auto"/>
      </w:pBdr>
      <w:spacing w:before="100" w:beforeAutospacing="1" w:after="100" w:afterAutospacing="1"/>
      <w:jc w:val="center"/>
    </w:pPr>
    <w:rPr>
      <w:rFonts w:ascii="Candara" w:eastAsia="Times New Roman" w:hAnsi="Candara" w:cs="Times New Roman"/>
      <w:sz w:val="20"/>
      <w:szCs w:val="20"/>
      <w:lang w:eastAsia="en-US"/>
    </w:rPr>
  </w:style>
  <w:style w:type="paragraph" w:customStyle="1" w:styleId="xl205">
    <w:name w:val="xl205"/>
    <w:basedOn w:val="Normal"/>
    <w:rsid w:val="004322FA"/>
    <w:pPr>
      <w:pBdr>
        <w:top w:val="single" w:sz="4" w:space="0" w:color="auto"/>
        <w:left w:val="single" w:sz="4" w:space="0" w:color="auto"/>
        <w:bottom w:val="single" w:sz="4" w:space="0" w:color="auto"/>
      </w:pBdr>
      <w:spacing w:before="100" w:beforeAutospacing="1" w:after="100" w:afterAutospacing="1"/>
    </w:pPr>
    <w:rPr>
      <w:rFonts w:ascii="Candara" w:eastAsia="Times New Roman" w:hAnsi="Candara" w:cs="Times New Roman"/>
      <w:sz w:val="20"/>
      <w:szCs w:val="20"/>
      <w:lang w:eastAsia="en-US"/>
    </w:rPr>
  </w:style>
  <w:style w:type="paragraph" w:customStyle="1" w:styleId="xl206">
    <w:name w:val="xl206"/>
    <w:basedOn w:val="Normal"/>
    <w:rsid w:val="004322FA"/>
    <w:pPr>
      <w:pBdr>
        <w:top w:val="single" w:sz="4" w:space="0" w:color="auto"/>
        <w:lef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7">
    <w:name w:val="xl207"/>
    <w:basedOn w:val="Normal"/>
    <w:rsid w:val="004322FA"/>
    <w:pPr>
      <w:pBdr>
        <w:top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8">
    <w:name w:val="xl208"/>
    <w:basedOn w:val="Normal"/>
    <w:rsid w:val="004322FA"/>
    <w:pPr>
      <w:pBdr>
        <w:top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09">
    <w:name w:val="xl209"/>
    <w:basedOn w:val="Normal"/>
    <w:rsid w:val="004322FA"/>
    <w:pPr>
      <w:pBdr>
        <w:lef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10">
    <w:name w:val="xl210"/>
    <w:basedOn w:val="Normal"/>
    <w:rsid w:val="004322FA"/>
    <w:pP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11">
    <w:name w:val="xl211"/>
    <w:basedOn w:val="Normal"/>
    <w:rsid w:val="004322FA"/>
    <w:pPr>
      <w:pBdr>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12">
    <w:name w:val="xl212"/>
    <w:basedOn w:val="Normal"/>
    <w:rsid w:val="004322FA"/>
    <w:pPr>
      <w:pBdr>
        <w:left w:val="single" w:sz="4" w:space="0" w:color="auto"/>
        <w:bottom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13">
    <w:name w:val="xl213"/>
    <w:basedOn w:val="Normal"/>
    <w:rsid w:val="004322FA"/>
    <w:pPr>
      <w:pBdr>
        <w:bottom w:val="single" w:sz="4" w:space="0" w:color="auto"/>
        <w:right w:val="single" w:sz="4" w:space="0" w:color="auto"/>
      </w:pBdr>
      <w:spacing w:before="100" w:beforeAutospacing="1" w:after="100" w:afterAutospacing="1"/>
      <w:textAlignment w:val="center"/>
    </w:pPr>
    <w:rPr>
      <w:rFonts w:ascii="Candara" w:eastAsia="Times New Roman" w:hAnsi="Candara" w:cs="Times New Roman"/>
      <w:sz w:val="20"/>
      <w:szCs w:val="20"/>
      <w:lang w:eastAsia="en-US"/>
    </w:rPr>
  </w:style>
  <w:style w:type="paragraph" w:customStyle="1" w:styleId="xl214">
    <w:name w:val="xl214"/>
    <w:basedOn w:val="Normal"/>
    <w:rsid w:val="004322FA"/>
    <w:pPr>
      <w:pBdr>
        <w:top w:val="single" w:sz="4" w:space="0" w:color="auto"/>
        <w:left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B0F0"/>
      <w:sz w:val="20"/>
      <w:szCs w:val="20"/>
      <w:lang w:eastAsia="en-US"/>
    </w:rPr>
  </w:style>
  <w:style w:type="paragraph" w:customStyle="1" w:styleId="xl215">
    <w:name w:val="xl215"/>
    <w:basedOn w:val="Normal"/>
    <w:rsid w:val="004322FA"/>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ndara" w:eastAsia="Times New Roman" w:hAnsi="Candara" w:cs="Times New Roman"/>
      <w:color w:val="00B0F0"/>
      <w:sz w:val="20"/>
      <w:szCs w:val="20"/>
      <w:lang w:eastAsia="en-US"/>
    </w:rPr>
  </w:style>
  <w:style w:type="paragraph" w:customStyle="1" w:styleId="Default">
    <w:name w:val="Default"/>
    <w:rsid w:val="00614134"/>
    <w:pPr>
      <w:autoSpaceDE w:val="0"/>
      <w:autoSpaceDN w:val="0"/>
      <w:adjustRightInd w:val="0"/>
      <w:spacing w:after="0"/>
    </w:pPr>
    <w:rPr>
      <w:rFonts w:ascii="Candara" w:hAnsi="Candara" w:cs="Candar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5024">
      <w:bodyDiv w:val="1"/>
      <w:marLeft w:val="0"/>
      <w:marRight w:val="0"/>
      <w:marTop w:val="0"/>
      <w:marBottom w:val="0"/>
      <w:divBdr>
        <w:top w:val="none" w:sz="0" w:space="0" w:color="auto"/>
        <w:left w:val="none" w:sz="0" w:space="0" w:color="auto"/>
        <w:bottom w:val="none" w:sz="0" w:space="0" w:color="auto"/>
        <w:right w:val="none" w:sz="0" w:space="0" w:color="auto"/>
      </w:divBdr>
    </w:div>
    <w:div w:id="335883359">
      <w:bodyDiv w:val="1"/>
      <w:marLeft w:val="0"/>
      <w:marRight w:val="0"/>
      <w:marTop w:val="0"/>
      <w:marBottom w:val="0"/>
      <w:divBdr>
        <w:top w:val="none" w:sz="0" w:space="0" w:color="auto"/>
        <w:left w:val="none" w:sz="0" w:space="0" w:color="auto"/>
        <w:bottom w:val="none" w:sz="0" w:space="0" w:color="auto"/>
        <w:right w:val="none" w:sz="0" w:space="0" w:color="auto"/>
      </w:divBdr>
    </w:div>
    <w:div w:id="441848980">
      <w:bodyDiv w:val="1"/>
      <w:marLeft w:val="0"/>
      <w:marRight w:val="0"/>
      <w:marTop w:val="0"/>
      <w:marBottom w:val="0"/>
      <w:divBdr>
        <w:top w:val="none" w:sz="0" w:space="0" w:color="auto"/>
        <w:left w:val="none" w:sz="0" w:space="0" w:color="auto"/>
        <w:bottom w:val="none" w:sz="0" w:space="0" w:color="auto"/>
        <w:right w:val="none" w:sz="0" w:space="0" w:color="auto"/>
      </w:divBdr>
    </w:div>
    <w:div w:id="1162039442">
      <w:bodyDiv w:val="1"/>
      <w:marLeft w:val="0"/>
      <w:marRight w:val="0"/>
      <w:marTop w:val="0"/>
      <w:marBottom w:val="0"/>
      <w:divBdr>
        <w:top w:val="none" w:sz="0" w:space="0" w:color="auto"/>
        <w:left w:val="none" w:sz="0" w:space="0" w:color="auto"/>
        <w:bottom w:val="none" w:sz="0" w:space="0" w:color="auto"/>
        <w:right w:val="none" w:sz="0" w:space="0" w:color="auto"/>
      </w:divBdr>
    </w:div>
    <w:div w:id="1301957931">
      <w:bodyDiv w:val="1"/>
      <w:marLeft w:val="0"/>
      <w:marRight w:val="0"/>
      <w:marTop w:val="0"/>
      <w:marBottom w:val="0"/>
      <w:divBdr>
        <w:top w:val="none" w:sz="0" w:space="0" w:color="auto"/>
        <w:left w:val="none" w:sz="0" w:space="0" w:color="auto"/>
        <w:bottom w:val="none" w:sz="0" w:space="0" w:color="auto"/>
        <w:right w:val="none" w:sz="0" w:space="0" w:color="auto"/>
      </w:divBdr>
    </w:div>
    <w:div w:id="1545602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NGANGLAM, PEMA GATSHEL, BHUTAN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FB2A4-AA9E-4F76-BD0F-31C8C37F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2227</Words>
  <Characters>12699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Chief RO</cp:lastModifiedBy>
  <cp:revision>11</cp:revision>
  <cp:lastPrinted>2015-08-04T22:05:00Z</cp:lastPrinted>
  <dcterms:created xsi:type="dcterms:W3CDTF">2019-02-19T04:29:00Z</dcterms:created>
  <dcterms:modified xsi:type="dcterms:W3CDTF">2019-03-28T03:21:00Z</dcterms:modified>
</cp:coreProperties>
</file>