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5B3B6">
      <w:pPr>
        <w:pStyle w:val="2"/>
        <w:jc w:val="center"/>
        <w:rPr>
          <w:rFonts w:hint="default" w:ascii="Times New Roman" w:hAnsi="Times New Roman" w:cs="Times New Roman"/>
          <w:b/>
          <w:bCs/>
        </w:rPr>
      </w:pPr>
      <w:r>
        <w:rPr>
          <w:rFonts w:hint="default" w:ascii="Times New Roman" w:hAnsi="Times New Roman" w:cs="Times New Roman"/>
          <w:b/>
          <w:bCs/>
          <w:rtl w:val="0"/>
        </w:rPr>
        <w:t xml:space="preserve">WEEK </w:t>
      </w:r>
      <w:r>
        <w:rPr>
          <w:rFonts w:hint="default" w:ascii="Times New Roman" w:hAnsi="Times New Roman" w:cs="Times New Roman"/>
          <w:b/>
          <w:bCs/>
          <w:rtl w:val="0"/>
          <w:lang w:val="en-US"/>
        </w:rPr>
        <w:t>7</w:t>
      </w:r>
      <w:r>
        <w:rPr>
          <w:rFonts w:hint="default" w:ascii="Times New Roman" w:hAnsi="Times New Roman" w:cs="Times New Roman"/>
          <w:b/>
          <w:bCs/>
          <w:rtl w:val="0"/>
        </w:rPr>
        <w:t xml:space="preserve"> ASSESMENT </w:t>
      </w:r>
    </w:p>
    <w:p w14:paraId="49D97FAF">
      <w:pPr>
        <w:rPr>
          <w:rFonts w:hint="default" w:ascii="Times New Roman" w:hAnsi="Times New Roman" w:cs="Times New Roman"/>
          <w:sz w:val="30"/>
          <w:szCs w:val="30"/>
        </w:rPr>
      </w:pPr>
      <w:r>
        <w:rPr>
          <w:rFonts w:hint="default" w:ascii="Times New Roman" w:hAnsi="Times New Roman" w:cs="Times New Roman"/>
          <w:b/>
          <w:bCs/>
          <w:sz w:val="30"/>
          <w:szCs w:val="30"/>
          <w:rtl w:val="0"/>
        </w:rPr>
        <w:t xml:space="preserve">STUDENT NAME: </w:t>
      </w:r>
      <w:r>
        <w:rPr>
          <w:rFonts w:hint="default" w:ascii="Times New Roman" w:hAnsi="Times New Roman" w:cs="Times New Roman"/>
          <w:sz w:val="30"/>
          <w:szCs w:val="30"/>
          <w:rtl w:val="0"/>
        </w:rPr>
        <w:t xml:space="preserve">JOHN-SUGA DAVOU NYAM </w:t>
      </w:r>
    </w:p>
    <w:p w14:paraId="4D1EF03C">
      <w:pPr>
        <w:rPr>
          <w:rFonts w:hint="default" w:ascii="Times New Roman" w:hAnsi="Times New Roman" w:cs="Times New Roman"/>
          <w:sz w:val="30"/>
          <w:szCs w:val="30"/>
        </w:rPr>
      </w:pPr>
      <w:r>
        <w:rPr>
          <w:rFonts w:hint="default" w:ascii="Times New Roman" w:hAnsi="Times New Roman" w:cs="Times New Roman"/>
          <w:b/>
          <w:bCs/>
          <w:sz w:val="30"/>
          <w:szCs w:val="30"/>
          <w:rtl w:val="0"/>
        </w:rPr>
        <w:t>DEPARTMENT:</w:t>
      </w:r>
      <w:r>
        <w:rPr>
          <w:rFonts w:hint="default" w:ascii="Times New Roman" w:hAnsi="Times New Roman" w:cs="Times New Roman"/>
          <w:sz w:val="30"/>
          <w:szCs w:val="30"/>
          <w:rtl w:val="0"/>
        </w:rPr>
        <w:t xml:space="preserve"> COMPUTER SCIENCE </w:t>
      </w:r>
    </w:p>
    <w:p w14:paraId="4EA273A0">
      <w:pPr>
        <w:rPr>
          <w:rFonts w:hint="default" w:ascii="Times New Roman" w:hAnsi="Times New Roman" w:cs="Times New Roman"/>
          <w:sz w:val="30"/>
          <w:szCs w:val="30"/>
          <w:lang w:val="en-US"/>
        </w:rPr>
      </w:pPr>
      <w:r>
        <w:rPr>
          <w:rFonts w:hint="default" w:ascii="Times New Roman" w:hAnsi="Times New Roman" w:cs="Times New Roman"/>
          <w:b/>
          <w:bCs/>
          <w:sz w:val="30"/>
          <w:szCs w:val="30"/>
          <w:rtl w:val="0"/>
        </w:rPr>
        <w:t xml:space="preserve">INSTITUTION: </w:t>
      </w:r>
      <w:r>
        <w:rPr>
          <w:rFonts w:hint="default" w:ascii="Times New Roman" w:hAnsi="Times New Roman" w:cs="Times New Roman"/>
          <w:sz w:val="30"/>
          <w:szCs w:val="30"/>
          <w:rtl w:val="0"/>
        </w:rPr>
        <w:t xml:space="preserve">UNIVERSITY OF JOS </w:t>
      </w:r>
      <w:r>
        <w:rPr>
          <w:rFonts w:hint="default" w:ascii="Times New Roman" w:hAnsi="Times New Roman" w:cs="Times New Roman"/>
          <w:sz w:val="30"/>
          <w:szCs w:val="30"/>
          <w:rtl w:val="0"/>
          <w:lang w:val="en-US"/>
        </w:rPr>
        <w:t xml:space="preserve"> </w:t>
      </w:r>
    </w:p>
    <w:p w14:paraId="4315866C">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b/>
          <w:bCs/>
          <w:sz w:val="30"/>
          <w:szCs w:val="30"/>
          <w:rtl w:val="0"/>
        </w:rPr>
        <w:t>PROJECT TITLE:</w:t>
      </w:r>
      <w:r>
        <w:rPr>
          <w:rFonts w:hint="default" w:ascii="Times New Roman" w:hAnsi="Times New Roman" w:cs="Times New Roman"/>
          <w:b/>
          <w:bCs/>
          <w:sz w:val="30"/>
          <w:szCs w:val="30"/>
          <w:rtl w:val="0"/>
        </w:rPr>
        <w:t xml:space="preserve"> </w:t>
      </w:r>
      <w:r>
        <w:rPr>
          <w:rFonts w:hint="default" w:ascii="Times New Roman" w:hAnsi="Times New Roman" w:cs="Times New Roman"/>
          <w:sz w:val="30"/>
          <w:szCs w:val="30"/>
          <w:rtl w:val="0"/>
          <w:lang w:val="en-US"/>
        </w:rPr>
        <w:t>OPEN SOURCE INTELLIGENCE (OSINT) AND BASIC NETWORK MAPPING WITH NMAP</w:t>
      </w:r>
    </w:p>
    <w:p w14:paraId="7C9A02A4">
      <w:pPr>
        <w:rPr>
          <w:rFonts w:hint="default" w:ascii="Times New Roman" w:hAnsi="Times New Roman" w:cs="Times New Roman"/>
          <w:sz w:val="24"/>
          <w:szCs w:val="24"/>
        </w:rPr>
      </w:pPr>
    </w:p>
    <w:p w14:paraId="67DDDBF5">
      <w:pPr>
        <w:rPr>
          <w:rFonts w:hint="default" w:ascii="Times New Roman" w:hAnsi="Times New Roman" w:cs="Times New Roman"/>
          <w:b/>
          <w:bCs/>
          <w:sz w:val="32"/>
          <w:szCs w:val="32"/>
        </w:rPr>
      </w:pPr>
    </w:p>
    <w:p w14:paraId="70AADC6F">
      <w:pPr>
        <w:rPr>
          <w:rFonts w:hint="default" w:ascii="Times New Roman" w:hAnsi="Times New Roman" w:cs="Times New Roman"/>
          <w:b/>
          <w:bCs/>
          <w:sz w:val="32"/>
          <w:szCs w:val="32"/>
        </w:rPr>
      </w:pPr>
    </w:p>
    <w:p w14:paraId="1E9302AB">
      <w:pPr>
        <w:rPr>
          <w:rFonts w:hint="default" w:ascii="Times New Roman" w:hAnsi="Times New Roman" w:cs="Times New Roman"/>
          <w:b/>
          <w:bCs/>
        </w:rPr>
      </w:pPr>
      <w:r>
        <w:rPr>
          <w:rFonts w:hint="default" w:ascii="Times New Roman" w:hAnsi="Times New Roman" w:cs="Times New Roman"/>
          <w:b/>
          <w:bCs/>
          <w:sz w:val="32"/>
          <w:szCs w:val="32"/>
        </w:rPr>
        <w:t xml:space="preserve">SCOPE NOTE </w:t>
      </w:r>
    </w:p>
    <w:p w14:paraId="370BC3B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 xml:space="preserve">Target </w:t>
      </w:r>
      <w:r>
        <w:rPr>
          <w:rFonts w:hint="default" w:ascii="Times New Roman" w:hAnsi="Times New Roman" w:cs="Times New Roman"/>
          <w:b/>
          <w:bCs/>
          <w:lang w:val="en-US"/>
        </w:rPr>
        <w:t>organization</w:t>
      </w:r>
      <w:r>
        <w:rPr>
          <w:rFonts w:hint="default" w:ascii="Times New Roman" w:hAnsi="Times New Roman" w:cs="Times New Roman"/>
        </w:rPr>
        <w:t>: Axia Hub</w:t>
      </w:r>
    </w:p>
    <w:p w14:paraId="634EA22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Environment</w:t>
      </w:r>
      <w:r>
        <w:rPr>
          <w:rFonts w:hint="default" w:ascii="Times New Roman" w:hAnsi="Times New Roman" w:cs="Times New Roman"/>
        </w:rPr>
        <w:t>: Kali Linux in VirtualBox</w:t>
      </w:r>
    </w:p>
    <w:p w14:paraId="7D90438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Activities:</w:t>
      </w:r>
      <w:r>
        <w:rPr>
          <w:rFonts w:hint="default" w:ascii="Times New Roman" w:hAnsi="Times New Roman" w:cs="Times New Roman"/>
        </w:rPr>
        <w:t xml:space="preserve"> Open-Source Intelligence (OSINT) and basic network mapping with Nmap</w:t>
      </w:r>
    </w:p>
    <w:p w14:paraId="02CB055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Our objectives</w:t>
      </w:r>
    </w:p>
    <w:p w14:paraId="74FE6863">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Collect relevant information from approved public sources.</w:t>
      </w:r>
    </w:p>
    <w:p w14:paraId="170095D5">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Record where each observation came from and verify it.</w:t>
      </w:r>
    </w:p>
    <w:p w14:paraId="30654E77">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Identify the </w:t>
      </w:r>
      <w:r>
        <w:rPr>
          <w:rFonts w:hint="default" w:ascii="Times New Roman" w:hAnsi="Times New Roman" w:cs="Times New Roman"/>
          <w:lang w:val="en-US"/>
        </w:rPr>
        <w:t>authorized</w:t>
      </w:r>
      <w:r>
        <w:rPr>
          <w:rFonts w:hint="default" w:ascii="Times New Roman" w:hAnsi="Times New Roman" w:cs="Times New Roman"/>
        </w:rPr>
        <w:t xml:space="preserve"> scope for any network scan.</w:t>
      </w:r>
    </w:p>
    <w:p w14:paraId="753117A2">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Run a permitted scan, interpret the results cautiously, and document the evidence.</w:t>
      </w:r>
    </w:p>
    <w:p w14:paraId="41BA547A">
      <w:pPr>
        <w:pStyle w:val="7"/>
        <w:keepNext w:val="0"/>
        <w:keepLines w:val="0"/>
        <w:widowControl/>
        <w:numPr>
          <w:numId w:val="0"/>
        </w:numPr>
        <w:suppressLineNumbers w:val="0"/>
        <w:tabs>
          <w:tab w:val="left" w:pos="420"/>
        </w:tabs>
        <w:spacing w:before="0" w:beforeAutospacing="1" w:after="0" w:afterAutospacing="1"/>
        <w:ind w:right="0" w:rightChars="0"/>
        <w:jc w:val="left"/>
        <w:rPr>
          <w:rFonts w:hint="default" w:cs="Times New Roman"/>
          <w:lang w:val="en-US"/>
        </w:rPr>
      </w:pPr>
      <w:r>
        <w:rPr>
          <w:rFonts w:hint="default" w:cs="Times New Roman"/>
          <w:b/>
          <w:bCs/>
          <w:sz w:val="32"/>
          <w:szCs w:val="32"/>
          <w:lang w:val="en-US"/>
        </w:rPr>
        <w:t>Commands used</w:t>
      </w:r>
      <w:r>
        <w:rPr>
          <w:rFonts w:hint="default" w:cs="Times New Roman"/>
          <w:lang w:val="en-US"/>
        </w:rPr>
        <w:t xml:space="preserve"> </w:t>
      </w:r>
    </w:p>
    <w:p w14:paraId="0D664ABD">
      <w:pPr>
        <w:pStyle w:val="7"/>
        <w:keepNext w:val="0"/>
        <w:keepLines w:val="0"/>
        <w:widowControl/>
        <w:numPr>
          <w:ilvl w:val="0"/>
          <w:numId w:val="2"/>
        </w:numPr>
        <w:suppressLineNumbers w:val="0"/>
        <w:spacing w:before="0" w:beforeAutospacing="1" w:after="0" w:afterAutospacing="1"/>
        <w:ind w:left="420" w:leftChars="0" w:right="0" w:rightChars="0" w:hanging="420" w:firstLineChars="0"/>
        <w:jc w:val="left"/>
        <w:rPr>
          <w:rFonts w:hint="default" w:cs="Times New Roman"/>
          <w:lang w:val="en-US"/>
        </w:rPr>
      </w:pPr>
      <w:r>
        <w:rPr>
          <w:rFonts w:hint="default" w:ascii="Times New Roman" w:hAnsi="Times New Roman" w:cs="Times New Roman"/>
          <w:b w:val="0"/>
          <w:bCs w:val="0"/>
          <w:sz w:val="24"/>
          <w:szCs w:val="24"/>
          <w:lang w:val="en-US"/>
        </w:rPr>
        <w:t>nmap -oN nmap</w:t>
      </w:r>
      <w:r>
        <w:rPr>
          <w:rFonts w:hint="default" w:cs="Times New Roman"/>
          <w:b w:val="0"/>
          <w:bCs w:val="0"/>
          <w:sz w:val="24"/>
          <w:szCs w:val="24"/>
          <w:lang w:val="en-US"/>
        </w:rPr>
        <w:t xml:space="preserve"> 172.67.155.107</w:t>
      </w:r>
    </w:p>
    <w:p w14:paraId="6268C1F1">
      <w:pPr>
        <w:pStyle w:val="7"/>
        <w:keepNext w:val="0"/>
        <w:keepLines w:val="0"/>
        <w:widowControl/>
        <w:numPr>
          <w:ilvl w:val="0"/>
          <w:numId w:val="2"/>
        </w:numPr>
        <w:suppressLineNumbers w:val="0"/>
        <w:spacing w:before="0" w:beforeAutospacing="1" w:after="0" w:afterAutospacing="1"/>
        <w:ind w:left="420" w:leftChars="0" w:right="0" w:rightChars="0" w:hanging="420" w:firstLineChars="0"/>
        <w:jc w:val="left"/>
        <w:rPr>
          <w:rFonts w:hint="default" w:cs="Times New Roman"/>
          <w:lang w:val="en-US"/>
        </w:rPr>
      </w:pPr>
      <w:r>
        <w:rPr>
          <w:rFonts w:hint="default" w:cs="Times New Roman"/>
          <w:lang w:val="en-US"/>
        </w:rPr>
        <w:t>-nmap -sT -p 22,80,443 172.67.155.107</w:t>
      </w:r>
    </w:p>
    <w:tbl>
      <w:tblPr>
        <w:tblStyle w:val="9"/>
        <w:tblW w:w="99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2"/>
        <w:gridCol w:w="1223"/>
        <w:gridCol w:w="1488"/>
        <w:gridCol w:w="967"/>
        <w:gridCol w:w="1801"/>
        <w:gridCol w:w="1257"/>
        <w:gridCol w:w="1362"/>
        <w:gridCol w:w="1269"/>
      </w:tblGrid>
      <w:tr w14:paraId="4242B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dxa"/>
          </w:tcPr>
          <w:p w14:paraId="23D65DA4">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S/n</w:t>
            </w:r>
          </w:p>
        </w:tc>
        <w:tc>
          <w:tcPr>
            <w:tcW w:w="1223" w:type="dxa"/>
          </w:tcPr>
          <w:p w14:paraId="50875FD0">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Title</w:t>
            </w:r>
          </w:p>
        </w:tc>
        <w:tc>
          <w:tcPr>
            <w:tcW w:w="1488" w:type="dxa"/>
          </w:tcPr>
          <w:p w14:paraId="42476EA9">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Observation</w:t>
            </w:r>
          </w:p>
        </w:tc>
        <w:tc>
          <w:tcPr>
            <w:tcW w:w="967" w:type="dxa"/>
          </w:tcPr>
          <w:p w14:paraId="4AD4A1AA">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Source/URL</w:t>
            </w:r>
          </w:p>
        </w:tc>
        <w:tc>
          <w:tcPr>
            <w:tcW w:w="1801" w:type="dxa"/>
          </w:tcPr>
          <w:p w14:paraId="0456A9DE">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 xml:space="preserve">Collection and Published date </w:t>
            </w:r>
          </w:p>
        </w:tc>
        <w:tc>
          <w:tcPr>
            <w:tcW w:w="1257" w:type="dxa"/>
          </w:tcPr>
          <w:p w14:paraId="300813C4">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Source Type</w:t>
            </w:r>
          </w:p>
        </w:tc>
        <w:tc>
          <w:tcPr>
            <w:tcW w:w="1362" w:type="dxa"/>
          </w:tcPr>
          <w:p w14:paraId="49069FE9">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Confidence</w:t>
            </w:r>
          </w:p>
        </w:tc>
        <w:tc>
          <w:tcPr>
            <w:tcW w:w="1269" w:type="dxa"/>
          </w:tcPr>
          <w:p w14:paraId="76D8DC1C">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Limitation</w:t>
            </w:r>
          </w:p>
        </w:tc>
      </w:tr>
      <w:tr w14:paraId="11EF5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622" w:type="dxa"/>
          </w:tcPr>
          <w:p w14:paraId="0DE9BCDA">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1.</w:t>
            </w:r>
          </w:p>
        </w:tc>
        <w:tc>
          <w:tcPr>
            <w:tcW w:w="1223" w:type="dxa"/>
          </w:tcPr>
          <w:p w14:paraId="311756C7">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Profile and services</w:t>
            </w:r>
          </w:p>
        </w:tc>
        <w:tc>
          <w:tcPr>
            <w:tcW w:w="1488" w:type="dxa"/>
          </w:tcPr>
          <w:p w14:paraId="111DC97F">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Axia Hub is a Jos based tech organization offering tech skills training, coworking space, e.t.c</w:t>
            </w:r>
          </w:p>
        </w:tc>
        <w:tc>
          <w:tcPr>
            <w:tcW w:w="967" w:type="dxa"/>
          </w:tcPr>
          <w:p w14:paraId="5973797F">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axiahub.org</w:t>
            </w:r>
          </w:p>
        </w:tc>
        <w:tc>
          <w:tcPr>
            <w:tcW w:w="1801" w:type="dxa"/>
          </w:tcPr>
          <w:p w14:paraId="50278577">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21</w:t>
            </w:r>
            <w:r>
              <w:rPr>
                <w:rFonts w:hint="default" w:ascii="Times New Roman" w:hAnsi="Times New Roman" w:cs="Times New Roman"/>
                <w:sz w:val="24"/>
                <w:szCs w:val="24"/>
                <w:vertAlign w:val="superscript"/>
                <w:lang w:val="en-US"/>
              </w:rPr>
              <w:t>st</w:t>
            </w:r>
            <w:r>
              <w:rPr>
                <w:rFonts w:hint="default" w:ascii="Times New Roman" w:hAnsi="Times New Roman" w:cs="Times New Roman"/>
                <w:sz w:val="24"/>
                <w:szCs w:val="24"/>
                <w:vertAlign w:val="baseline"/>
                <w:lang w:val="en-US"/>
              </w:rPr>
              <w:t xml:space="preserve"> October 21, 2026. no publication date </w:t>
            </w:r>
          </w:p>
        </w:tc>
        <w:tc>
          <w:tcPr>
            <w:tcW w:w="1257" w:type="dxa"/>
          </w:tcPr>
          <w:p w14:paraId="6DADC7A5">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Official website </w:t>
            </w:r>
          </w:p>
        </w:tc>
        <w:tc>
          <w:tcPr>
            <w:tcW w:w="1362" w:type="dxa"/>
          </w:tcPr>
          <w:p w14:paraId="306210C6">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High. It was published by the organisation</w:t>
            </w:r>
          </w:p>
        </w:tc>
        <w:tc>
          <w:tcPr>
            <w:tcW w:w="1269" w:type="dxa"/>
          </w:tcPr>
          <w:p w14:paraId="23EF2702">
            <w:pPr>
              <w:widowControl w:val="0"/>
              <w:jc w:val="both"/>
              <w:rPr>
                <w:rFonts w:hint="default" w:ascii="Times New Roman" w:hAnsi="Times New Roman" w:cs="Times New Roman"/>
                <w:sz w:val="24"/>
                <w:szCs w:val="24"/>
                <w:vertAlign w:val="baseline"/>
              </w:rPr>
            </w:pPr>
          </w:p>
        </w:tc>
      </w:tr>
      <w:tr w14:paraId="0634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dxa"/>
          </w:tcPr>
          <w:p w14:paraId="0B5BAD8C">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2.</w:t>
            </w:r>
          </w:p>
        </w:tc>
        <w:tc>
          <w:tcPr>
            <w:tcW w:w="1223" w:type="dxa"/>
          </w:tcPr>
          <w:p w14:paraId="6600493D">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Website </w:t>
            </w:r>
          </w:p>
        </w:tc>
        <w:tc>
          <w:tcPr>
            <w:tcW w:w="1488" w:type="dxa"/>
          </w:tcPr>
          <w:p w14:paraId="3DA15354">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Wordpress was used to make the website</w:t>
            </w:r>
          </w:p>
        </w:tc>
        <w:tc>
          <w:tcPr>
            <w:tcW w:w="967" w:type="dxa"/>
          </w:tcPr>
          <w:p w14:paraId="54DD8497">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same</w:t>
            </w:r>
          </w:p>
        </w:tc>
        <w:tc>
          <w:tcPr>
            <w:tcW w:w="1801" w:type="dxa"/>
          </w:tcPr>
          <w:p w14:paraId="34CD71B9">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same</w:t>
            </w:r>
          </w:p>
        </w:tc>
        <w:tc>
          <w:tcPr>
            <w:tcW w:w="1257" w:type="dxa"/>
          </w:tcPr>
          <w:p w14:paraId="47262440">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same</w:t>
            </w:r>
          </w:p>
        </w:tc>
        <w:tc>
          <w:tcPr>
            <w:tcW w:w="1362" w:type="dxa"/>
          </w:tcPr>
          <w:p w14:paraId="2B576821">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same</w:t>
            </w:r>
          </w:p>
        </w:tc>
        <w:tc>
          <w:tcPr>
            <w:tcW w:w="1269" w:type="dxa"/>
          </w:tcPr>
          <w:p w14:paraId="7E79D376">
            <w:pPr>
              <w:widowControl w:val="0"/>
              <w:jc w:val="both"/>
              <w:rPr>
                <w:rFonts w:hint="default" w:ascii="Times New Roman" w:hAnsi="Times New Roman" w:cs="Times New Roman"/>
                <w:sz w:val="24"/>
                <w:szCs w:val="24"/>
                <w:vertAlign w:val="baseline"/>
              </w:rPr>
            </w:pPr>
          </w:p>
        </w:tc>
      </w:tr>
      <w:tr w14:paraId="3FD8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dxa"/>
          </w:tcPr>
          <w:p w14:paraId="655CBB29">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3.</w:t>
            </w:r>
          </w:p>
        </w:tc>
        <w:tc>
          <w:tcPr>
            <w:tcW w:w="1223" w:type="dxa"/>
          </w:tcPr>
          <w:p w14:paraId="6F5058F6">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Inconsistent numbers </w:t>
            </w:r>
          </w:p>
        </w:tc>
        <w:tc>
          <w:tcPr>
            <w:tcW w:w="1488" w:type="dxa"/>
          </w:tcPr>
          <w:p w14:paraId="6B2033CB">
            <w:pPr>
              <w:widowControl w:val="0"/>
              <w:ind w:firstLine="120" w:firstLineChars="5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lang w:val="en-US"/>
              </w:rPr>
              <w:t xml:space="preserve">A </w:t>
            </w:r>
            <w:r>
              <w:rPr>
                <w:rFonts w:hint="default" w:ascii="Times New Roman" w:hAnsi="Times New Roman" w:eastAsia="SimSun" w:cs="Times New Roman"/>
                <w:sz w:val="24"/>
                <w:szCs w:val="24"/>
              </w:rPr>
              <w:t>2024 article reported over 200 students trained, over 10 startups incubated, and a coworking space for over 40 people and businesses. The homepage claims 750+ or 1000+ people trained, 5 or 5+ startups incubated, and a 60+ capacity coworking space. The "trained" and capacity figures could reflect growth over time. The startup count is lower on the website than in the article</w:t>
            </w:r>
            <w:r>
              <w:rPr>
                <w:rFonts w:hint="default" w:ascii="Times New Roman" w:hAnsi="Times New Roman" w:eastAsia="SimSun" w:cs="Times New Roman"/>
                <w:sz w:val="24"/>
                <w:szCs w:val="24"/>
              </w:rPr>
              <w:t>.</w:t>
            </w:r>
          </w:p>
        </w:tc>
        <w:tc>
          <w:tcPr>
            <w:tcW w:w="967" w:type="dxa"/>
          </w:tcPr>
          <w:p w14:paraId="4395512D">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same</w:t>
            </w:r>
          </w:p>
        </w:tc>
        <w:tc>
          <w:tcPr>
            <w:tcW w:w="1801" w:type="dxa"/>
          </w:tcPr>
          <w:p w14:paraId="4A8336E1">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same</w:t>
            </w:r>
          </w:p>
        </w:tc>
        <w:tc>
          <w:tcPr>
            <w:tcW w:w="1257" w:type="dxa"/>
          </w:tcPr>
          <w:p w14:paraId="166DDF90">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same</w:t>
            </w:r>
          </w:p>
        </w:tc>
        <w:tc>
          <w:tcPr>
            <w:tcW w:w="1362" w:type="dxa"/>
          </w:tcPr>
          <w:p w14:paraId="7A551908">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same</w:t>
            </w:r>
          </w:p>
        </w:tc>
        <w:tc>
          <w:tcPr>
            <w:tcW w:w="1269" w:type="dxa"/>
          </w:tcPr>
          <w:p w14:paraId="68381360">
            <w:pPr>
              <w:widowControl w:val="0"/>
              <w:jc w:val="both"/>
              <w:rPr>
                <w:rFonts w:hint="default" w:ascii="Times New Roman" w:hAnsi="Times New Roman" w:cs="Times New Roman"/>
                <w:sz w:val="24"/>
                <w:szCs w:val="24"/>
                <w:vertAlign w:val="baseline"/>
              </w:rPr>
            </w:pPr>
          </w:p>
        </w:tc>
      </w:tr>
      <w:tr w14:paraId="7F3E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dxa"/>
          </w:tcPr>
          <w:p w14:paraId="402E192A">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4.</w:t>
            </w:r>
          </w:p>
        </w:tc>
        <w:tc>
          <w:tcPr>
            <w:tcW w:w="1223" w:type="dxa"/>
          </w:tcPr>
          <w:p w14:paraId="19AD182A">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Template design</w:t>
            </w:r>
          </w:p>
        </w:tc>
        <w:tc>
          <w:tcPr>
            <w:tcW w:w="1488" w:type="dxa"/>
          </w:tcPr>
          <w:p w14:paraId="2A66D108">
            <w:pPr>
              <w:widowControl w:val="0"/>
              <w:numPr>
                <w:ilvl w:val="0"/>
                <w:numId w:val="1"/>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Address map link points to Brooklyn, NY location not jos (https://www.google.com/maps/place/20th+St,+Brooklyn,+NY,+USA/@40.6593265,-73.9907127,17z/data=!3m1!4b1!4m5!3m4!1s0x89c25ae0d2d00339:0xa20643bcd77dd39d!8m2!3d40.6593225!4d-73.988524?hl=en) </w:t>
            </w:r>
          </w:p>
          <w:p w14:paraId="3D443C16">
            <w:pPr>
              <w:widowControl w:val="0"/>
              <w:numPr>
                <w:ilvl w:val="0"/>
                <w:numId w:val="1"/>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‘Terms of service leads to </w:t>
            </w:r>
            <w:bookmarkStart w:id="1" w:name="_GoBack"/>
            <w:bookmarkEnd w:id="1"/>
            <w:r>
              <w:rPr>
                <w:rFonts w:hint="default" w:ascii="Times New Roman" w:hAnsi="Times New Roman" w:cs="Times New Roman"/>
                <w:sz w:val="24"/>
                <w:szCs w:val="24"/>
                <w:vertAlign w:val="baseline"/>
                <w:lang w:val="en-US"/>
              </w:rPr>
              <w:t>nowhere’</w:t>
            </w:r>
          </w:p>
        </w:tc>
        <w:tc>
          <w:tcPr>
            <w:tcW w:w="967" w:type="dxa"/>
          </w:tcPr>
          <w:p w14:paraId="21058E48">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same</w:t>
            </w:r>
          </w:p>
        </w:tc>
        <w:tc>
          <w:tcPr>
            <w:tcW w:w="1801" w:type="dxa"/>
          </w:tcPr>
          <w:p w14:paraId="32C3F35D">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same</w:t>
            </w:r>
          </w:p>
        </w:tc>
        <w:tc>
          <w:tcPr>
            <w:tcW w:w="1257" w:type="dxa"/>
          </w:tcPr>
          <w:p w14:paraId="05F0B3BB">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same</w:t>
            </w:r>
          </w:p>
        </w:tc>
        <w:tc>
          <w:tcPr>
            <w:tcW w:w="1362" w:type="dxa"/>
          </w:tcPr>
          <w:p w14:paraId="4C3BB15A">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same</w:t>
            </w:r>
          </w:p>
        </w:tc>
        <w:tc>
          <w:tcPr>
            <w:tcW w:w="1269" w:type="dxa"/>
          </w:tcPr>
          <w:p w14:paraId="18491ECA">
            <w:pPr>
              <w:widowControl w:val="0"/>
              <w:jc w:val="both"/>
              <w:rPr>
                <w:rFonts w:hint="default" w:ascii="Times New Roman" w:hAnsi="Times New Roman" w:cs="Times New Roman"/>
                <w:sz w:val="24"/>
                <w:szCs w:val="24"/>
                <w:vertAlign w:val="baseline"/>
              </w:rPr>
            </w:pPr>
          </w:p>
        </w:tc>
      </w:tr>
      <w:tr w14:paraId="43F97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dxa"/>
          </w:tcPr>
          <w:p w14:paraId="0B2CF91C">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5.</w:t>
            </w:r>
          </w:p>
        </w:tc>
        <w:tc>
          <w:tcPr>
            <w:tcW w:w="1223" w:type="dxa"/>
          </w:tcPr>
          <w:p w14:paraId="1C16A7FA">
            <w:pPr>
              <w:rPr>
                <w:rFonts w:hint="default" w:ascii="Times New Roman" w:hAnsi="Times New Roman" w:cs="Times New Roman"/>
                <w:sz w:val="24"/>
                <w:szCs w:val="24"/>
              </w:rPr>
            </w:pPr>
          </w:p>
          <w:p w14:paraId="5B586AEE">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Social media </w:t>
            </w:r>
          </w:p>
        </w:tc>
        <w:tc>
          <w:tcPr>
            <w:tcW w:w="1488" w:type="dxa"/>
          </w:tcPr>
          <w:p w14:paraId="6EA53A44">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Across all platforms the handle is consistent  </w:t>
            </w:r>
          </w:p>
        </w:tc>
        <w:tc>
          <w:tcPr>
            <w:tcW w:w="967" w:type="dxa"/>
          </w:tcPr>
          <w:p w14:paraId="564D526F">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same</w:t>
            </w:r>
          </w:p>
        </w:tc>
        <w:tc>
          <w:tcPr>
            <w:tcW w:w="1801" w:type="dxa"/>
          </w:tcPr>
          <w:p w14:paraId="12A1887A">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same</w:t>
            </w:r>
          </w:p>
        </w:tc>
        <w:tc>
          <w:tcPr>
            <w:tcW w:w="1257" w:type="dxa"/>
          </w:tcPr>
          <w:p w14:paraId="09109CD9">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same</w:t>
            </w:r>
          </w:p>
        </w:tc>
        <w:tc>
          <w:tcPr>
            <w:tcW w:w="1362" w:type="dxa"/>
          </w:tcPr>
          <w:p w14:paraId="3E932769">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same</w:t>
            </w:r>
          </w:p>
        </w:tc>
        <w:tc>
          <w:tcPr>
            <w:tcW w:w="1269" w:type="dxa"/>
          </w:tcPr>
          <w:p w14:paraId="043D52FF">
            <w:pPr>
              <w:widowControl w:val="0"/>
              <w:jc w:val="both"/>
              <w:rPr>
                <w:rFonts w:hint="default" w:ascii="Times New Roman" w:hAnsi="Times New Roman" w:cs="Times New Roman"/>
                <w:sz w:val="24"/>
                <w:szCs w:val="24"/>
                <w:vertAlign w:val="baseline"/>
                <w:lang w:val="en-US"/>
              </w:rPr>
            </w:pPr>
          </w:p>
        </w:tc>
      </w:tr>
    </w:tbl>
    <w:p w14:paraId="6D57B5C5">
      <w:pPr>
        <w:rPr>
          <w:rFonts w:hint="default" w:ascii="Times New Roman" w:hAnsi="Times New Roman" w:cs="Times New Roman"/>
          <w:sz w:val="24"/>
          <w:szCs w:val="24"/>
        </w:rPr>
      </w:pPr>
    </w:p>
    <w:p w14:paraId="5E99A5B4">
      <w:pPr>
        <w:rPr>
          <w:rFonts w:hint="default" w:ascii="Times New Roman" w:hAnsi="Times New Roman" w:cs="Times New Roman"/>
          <w:sz w:val="24"/>
          <w:szCs w:val="24"/>
        </w:rPr>
      </w:pPr>
    </w:p>
    <w:p w14:paraId="0B4C5987">
      <w:pPr>
        <w:rPr>
          <w:rFonts w:hint="default" w:ascii="Times New Roman" w:hAnsi="Times New Roman" w:cs="Times New Roman"/>
          <w:sz w:val="24"/>
          <w:szCs w:val="24"/>
        </w:rPr>
      </w:pPr>
    </w:p>
    <w:p w14:paraId="47299653">
      <w:pPr>
        <w:rPr>
          <w:rFonts w:hint="default" w:ascii="Times New Roman" w:hAnsi="Times New Roman" w:cs="Times New Roman"/>
          <w:sz w:val="24"/>
          <w:szCs w:val="24"/>
        </w:rPr>
      </w:pPr>
      <w:bookmarkStart w:id="0" w:name="_1dvfphme1ju6" w:colFirst="0" w:colLast="0"/>
      <w:bookmarkEnd w:id="0"/>
    </w:p>
    <w:p w14:paraId="44D2265C">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TASK C- Nmap</w:t>
      </w:r>
    </w:p>
    <w:p w14:paraId="7410E7C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First command done </w:t>
      </w:r>
    </w:p>
    <w:p w14:paraId="37A53FE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Target- axiahub ip adress: 172.67.155.107</w:t>
      </w:r>
    </w:p>
    <w:p w14:paraId="3B41A4D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Command ran- nmap -oN nmap </w:t>
      </w:r>
    </w:p>
    <w:p w14:paraId="3258F259">
      <w:pPr>
        <w:rPr>
          <w:rFonts w:hint="default" w:ascii="Times New Roman" w:hAnsi="Times New Roman" w:cs="Times New Roman"/>
          <w:b w:val="0"/>
          <w:bCs w:val="0"/>
          <w:sz w:val="24"/>
          <w:szCs w:val="24"/>
          <w:lang w:val="en-US"/>
        </w:rPr>
      </w:pPr>
    </w:p>
    <w:p w14:paraId="491A21E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Starting Nmap 7.98 ( https://nmap.org ) at 2026-10-23 05:18 -0400</w:t>
      </w:r>
    </w:p>
    <w:p w14:paraId="6FDB2BC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Nmap scan report for 172.67.155.107</w:t>
      </w:r>
    </w:p>
    <w:p w14:paraId="0F32536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Host is up (0.042s latency).</w:t>
      </w:r>
    </w:p>
    <w:p w14:paraId="659CD97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Not shown: 996 filtered tcp ports (no-response)</w:t>
      </w:r>
    </w:p>
    <w:p w14:paraId="154F4CE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PORT     STATE SERVICE</w:t>
      </w:r>
    </w:p>
    <w:p w14:paraId="36369C9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80/tcp   open  http</w:t>
      </w:r>
    </w:p>
    <w:p w14:paraId="46CAF8E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443/tcp  open  https</w:t>
      </w:r>
    </w:p>
    <w:p w14:paraId="2068C47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8080/tcp open  http-proxy</w:t>
      </w:r>
    </w:p>
    <w:p w14:paraId="706A58F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8443/tcp open  https-alt</w:t>
      </w:r>
    </w:p>
    <w:p w14:paraId="58143873">
      <w:pPr>
        <w:rPr>
          <w:rFonts w:hint="default" w:ascii="Times New Roman" w:hAnsi="Times New Roman" w:cs="Times New Roman"/>
          <w:b w:val="0"/>
          <w:bCs w:val="0"/>
          <w:sz w:val="24"/>
          <w:szCs w:val="24"/>
          <w:lang w:val="en-US"/>
        </w:rPr>
      </w:pPr>
    </w:p>
    <w:p w14:paraId="419409D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Nmap done: 1 IP address (1 host up) scanned in 10.75 seconds</w:t>
      </w:r>
    </w:p>
    <w:p w14:paraId="27EDD712">
      <w:pPr>
        <w:rPr>
          <w:rFonts w:hint="default" w:ascii="Times New Roman" w:hAnsi="Times New Roman" w:cs="Times New Roman"/>
          <w:b w:val="0"/>
          <w:bCs w:val="0"/>
          <w:sz w:val="24"/>
          <w:szCs w:val="24"/>
          <w:lang w:val="en-US"/>
        </w:rPr>
      </w:pPr>
    </w:p>
    <w:p w14:paraId="0B9FCBC6">
      <w:pPr>
        <w:rPr>
          <w:rFonts w:hint="default" w:ascii="Times New Roman" w:hAnsi="Times New Roman" w:cs="Times New Roman"/>
          <w:b w:val="0"/>
          <w:bCs w:val="0"/>
          <w:sz w:val="24"/>
          <w:szCs w:val="24"/>
          <w:lang w:val="en-US"/>
        </w:rPr>
      </w:pPr>
    </w:p>
    <w:p w14:paraId="49F232D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Second command done</w:t>
      </w:r>
    </w:p>
    <w:p w14:paraId="65979C7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Target- 22,80,443 172.67.155.107</w:t>
      </w:r>
    </w:p>
    <w:p w14:paraId="1771E3E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Command ran -nmap -sT -p </w:t>
      </w:r>
    </w:p>
    <w:p w14:paraId="1608B60A">
      <w:pPr>
        <w:rPr>
          <w:rFonts w:hint="default" w:ascii="Times New Roman" w:hAnsi="Times New Roman" w:cs="Times New Roman"/>
          <w:b w:val="0"/>
          <w:bCs w:val="0"/>
          <w:sz w:val="24"/>
          <w:szCs w:val="24"/>
          <w:lang w:val="en-US"/>
        </w:rPr>
      </w:pPr>
    </w:p>
    <w:p w14:paraId="4596F74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Starting Nmap 7.98 ( https://nmap.org ) at 2026-10-23 05:21 -0400</w:t>
      </w:r>
    </w:p>
    <w:p w14:paraId="4260488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Nmap scan report for 172.67.155.107</w:t>
      </w:r>
    </w:p>
    <w:p w14:paraId="0942F1B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Host is up (0.0017s latency).</w:t>
      </w:r>
    </w:p>
    <w:p w14:paraId="16E65020">
      <w:pPr>
        <w:rPr>
          <w:rFonts w:hint="default" w:ascii="Times New Roman" w:hAnsi="Times New Roman" w:cs="Times New Roman"/>
          <w:b w:val="0"/>
          <w:bCs w:val="0"/>
          <w:sz w:val="24"/>
          <w:szCs w:val="24"/>
          <w:lang w:val="en-US"/>
        </w:rPr>
      </w:pPr>
    </w:p>
    <w:p w14:paraId="011D19B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PORT    STATE    SERVICE</w:t>
      </w:r>
    </w:p>
    <w:p w14:paraId="1FD5B3C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22/tcp  filtered ssh</w:t>
      </w:r>
    </w:p>
    <w:p w14:paraId="187D4C4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80/tcp  filtered http</w:t>
      </w:r>
    </w:p>
    <w:p w14:paraId="061C288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443/tcp filtered https</w:t>
      </w:r>
    </w:p>
    <w:p w14:paraId="78244214">
      <w:pPr>
        <w:rPr>
          <w:rFonts w:hint="default" w:ascii="Times New Roman" w:hAnsi="Times New Roman" w:cs="Times New Roman"/>
          <w:b w:val="0"/>
          <w:bCs w:val="0"/>
          <w:sz w:val="24"/>
          <w:szCs w:val="24"/>
          <w:lang w:val="en-US"/>
        </w:rPr>
      </w:pPr>
    </w:p>
    <w:p w14:paraId="02C8101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Nmap done: 1 IP address (1 host up) scanned in 1.81 seconds</w:t>
      </w:r>
    </w:p>
    <w:p w14:paraId="1D3ADFBF">
      <w:pPr>
        <w:rPr>
          <w:rFonts w:hint="default" w:ascii="Times New Roman" w:hAnsi="Times New Roman" w:cs="Times New Roman"/>
          <w:b w:val="0"/>
          <w:bCs w:val="0"/>
          <w:sz w:val="24"/>
          <w:szCs w:val="24"/>
          <w:lang w:val="en-US"/>
        </w:rPr>
      </w:pPr>
    </w:p>
    <w:p w14:paraId="38930878">
      <w:pPr>
        <w:rPr>
          <w:rFonts w:hint="default" w:ascii="Times New Roman" w:hAnsi="Times New Roman" w:cs="Times New Roman"/>
          <w:b w:val="0"/>
          <w:bCs w:val="0"/>
          <w:sz w:val="24"/>
          <w:szCs w:val="24"/>
          <w:lang w:val="en-US"/>
        </w:rPr>
      </w:pPr>
    </w:p>
    <w:p w14:paraId="186DC90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What the Results Do and Do Not Establish</w:t>
      </w:r>
    </w:p>
    <w:p w14:paraId="797FE8EB">
      <w:pPr>
        <w:rPr>
          <w:rFonts w:hint="default" w:ascii="Times New Roman" w:hAnsi="Times New Roman" w:cs="Times New Roman"/>
          <w:b w:val="0"/>
          <w:bCs w:val="0"/>
          <w:sz w:val="24"/>
          <w:szCs w:val="24"/>
          <w:lang w:val="en-US"/>
        </w:rPr>
      </w:pPr>
    </w:p>
    <w:p w14:paraId="428AD01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Nmap scans established that the target IP address responded during both scans. The first scan reported four open TCP ports (80, 443, 8080 and 8443), while the second reported ports 22, 80 and 443 as filtered. The results show the port states observed by Nmap during each scan. However, they do not establish that the target is vulnerable or secure.</w:t>
      </w:r>
    </w:p>
    <w:p w14:paraId="392C6A36">
      <w:pPr>
        <w:rPr>
          <w:rFonts w:hint="default" w:ascii="Times New Roman" w:hAnsi="Times New Roman" w:cs="Times New Roman"/>
          <w:b w:val="0"/>
          <w:bCs w:val="0"/>
          <w:sz w:val="24"/>
          <w:szCs w:val="24"/>
          <w:lang w:val="en-US"/>
        </w:rPr>
      </w:pPr>
    </w:p>
    <w:p w14:paraId="0559B38F">
      <w:pPr>
        <w:rPr>
          <w:rFonts w:hint="default" w:ascii="Times New Roman" w:hAnsi="Times New Roman" w:cs="Times New Roman"/>
          <w:b w:val="0"/>
          <w:bCs w:val="0"/>
          <w:sz w:val="24"/>
          <w:szCs w:val="24"/>
          <w:lang w:val="en-US"/>
        </w:rPr>
      </w:pPr>
    </w:p>
    <w:p w14:paraId="073F07C6">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TASK D- INTERPRETATION OF RESULTS</w:t>
      </w:r>
    </w:p>
    <w:p w14:paraId="2A471364">
      <w:pPr>
        <w:pStyle w:val="7"/>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lang w:val="en-US"/>
        </w:rPr>
        <w:t xml:space="preserve">First scan: </w:t>
      </w:r>
      <w:r>
        <w:rPr>
          <w:rFonts w:hint="default" w:ascii="Times New Roman" w:hAnsi="Times New Roman" w:cs="Times New Roman"/>
        </w:rPr>
        <w:t xml:space="preserve">The command </w:t>
      </w:r>
      <w:r>
        <w:rPr>
          <w:rStyle w:val="6"/>
          <w:rFonts w:hint="default" w:ascii="Times New Roman" w:hAnsi="Times New Roman" w:cs="Times New Roman"/>
        </w:rPr>
        <w:t>nmap -oN nmap 172.67.155.107</w:t>
      </w:r>
      <w:r>
        <w:rPr>
          <w:rFonts w:hint="default" w:ascii="Times New Roman" w:hAnsi="Times New Roman" w:cs="Times New Roman"/>
        </w:rPr>
        <w:t xml:space="preserve"> reported four open TCP ports: 80 (HTTP), 443 (HTTPS), 8080 (HTTP proxy) and 8443 (HTTPS alternate). It also reported 996 filtered TCP ports that did not respond to the scan.</w:t>
      </w:r>
      <w:r>
        <w:rPr>
          <w:rFonts w:hint="default" w:ascii="Times New Roman" w:hAnsi="Times New Roman" w:cs="Times New Roman"/>
          <w:b w:val="0"/>
          <w:bCs w:val="0"/>
          <w:sz w:val="24"/>
          <w:szCs w:val="24"/>
          <w:lang w:val="en-US"/>
        </w:rPr>
        <w:t xml:space="preserve"> And it means that they are active and ready to operate  and they are all http services and tcp ports with no filters.</w:t>
      </w:r>
    </w:p>
    <w:p w14:paraId="0377373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Second scan: </w:t>
      </w:r>
      <w:r>
        <w:rPr>
          <w:rFonts w:hint="default" w:ascii="Times New Roman" w:hAnsi="Times New Roman" w:cs="Times New Roman"/>
        </w:rPr>
        <w:t xml:space="preserve">The command </w:t>
      </w:r>
      <w:r>
        <w:rPr>
          <w:rStyle w:val="6"/>
          <w:rFonts w:hint="default" w:ascii="Times New Roman" w:hAnsi="Times New Roman" w:cs="Times New Roman"/>
        </w:rPr>
        <w:t>nmap -sT -p 22,80,443 172.67.155.107</w:t>
      </w:r>
      <w:r>
        <w:rPr>
          <w:rFonts w:hint="default" w:ascii="Times New Roman" w:hAnsi="Times New Roman" w:cs="Times New Roman"/>
        </w:rPr>
        <w:t xml:space="preserve"> checked only TCP ports 22, 80 and 443. All three were reported as filtered, meaning Nmap could not determine their states because the scan did not receive responses that resolved them</w:t>
      </w:r>
    </w:p>
    <w:p w14:paraId="487AFD3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A Host That Responds and a Host That Does Not Respond</w:t>
      </w:r>
    </w:p>
    <w:p w14:paraId="25FEF09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host that responds sends a response to a scan, indicating that it is reachable from the scanning computer at that time. A host that does not respond provides no response confirming that it is reachable. This does not necessarily mean the device is switched off, as a firewall, network issue or filtering may prevent a response.</w:t>
      </w:r>
    </w:p>
    <w:p w14:paraId="1684E92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An Open Port, a Closed Port and a Filtered Port</w:t>
      </w:r>
    </w:p>
    <w:p w14:paraId="5CB9E29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An open port is a port on which a service is accepting connections. A closed port means the target is reachable, but no service is accepting connections on that port at the time of the scan. A filtered port means Nmap cannot determine whether the port is open or closed because network filtering or another obstacle prevents it from obtaining a clear response.</w:t>
      </w:r>
    </w:p>
    <w:p w14:paraId="04BD03D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A Detected Service and a Confirmed Vulnerability</w:t>
      </w:r>
    </w:p>
    <w:p w14:paraId="7DC0020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detected service is a service that Nmap identifies or suggests is running on a port, such as HTTP on port 80. A confirmed vulnerability is a specific security weakness supported by evidence. Detecting a service or finding an open port does not automatically mean that the system is vulnerable.</w:t>
      </w:r>
    </w:p>
    <w:p w14:paraId="06D9DB12">
      <w:pPr>
        <w:keepNext w:val="0"/>
        <w:keepLines w:val="0"/>
        <w:widowControl/>
        <w:suppressLineNumbers w:val="0"/>
        <w:jc w:val="left"/>
        <w:rPr>
          <w:rFonts w:hint="default" w:ascii="Times New Roman" w:hAnsi="Times New Roman" w:cs="Times New Roman"/>
        </w:rPr>
      </w:pPr>
      <w:r>
        <w:rPr>
          <w:rFonts w:hint="default" w:ascii="Times New Roman" w:hAnsi="Times New Roman" w:eastAsia="Tinos" w:cs="Times New Roman"/>
          <w:color w:val="000000"/>
          <w:kern w:val="0"/>
          <w:sz w:val="24"/>
          <w:szCs w:val="24"/>
          <w:lang w:val="en-US" w:eastAsia="zh-CN" w:bidi="ar"/>
        </w:rPr>
        <w:t xml:space="preserve">An open port does not automatically mean a system is vulnerable. A scan that reports no open ports </w:t>
      </w:r>
    </w:p>
    <w:p w14:paraId="67265A98">
      <w:pPr>
        <w:keepNext w:val="0"/>
        <w:keepLines w:val="0"/>
        <w:widowControl/>
        <w:suppressLineNumbers w:val="0"/>
        <w:jc w:val="left"/>
        <w:rPr>
          <w:rFonts w:hint="default" w:ascii="Times New Roman" w:hAnsi="Times New Roman" w:cs="Times New Roman"/>
        </w:rPr>
      </w:pPr>
      <w:r>
        <w:rPr>
          <w:rFonts w:hint="default" w:ascii="Times New Roman" w:hAnsi="Times New Roman" w:eastAsia="Tinos" w:cs="Times New Roman"/>
          <w:color w:val="000000"/>
          <w:kern w:val="0"/>
          <w:sz w:val="24"/>
          <w:szCs w:val="24"/>
          <w:lang w:val="en-US" w:eastAsia="zh-CN" w:bidi="ar"/>
        </w:rPr>
        <w:t xml:space="preserve">does not prove a system is secure. Filtering, configuration, timing and the scan’s vantage point can </w:t>
      </w:r>
    </w:p>
    <w:p w14:paraId="4629DBDE">
      <w:pPr>
        <w:keepNext w:val="0"/>
        <w:keepLines w:val="0"/>
        <w:widowControl/>
        <w:suppressLineNumbers w:val="0"/>
        <w:jc w:val="left"/>
        <w:rPr>
          <w:rFonts w:hint="default" w:ascii="Times New Roman" w:hAnsi="Times New Roman" w:eastAsia="Tinos" w:cs="Times New Roman"/>
          <w:color w:val="000000"/>
          <w:kern w:val="0"/>
          <w:sz w:val="24"/>
          <w:szCs w:val="24"/>
          <w:lang w:val="en-US" w:eastAsia="zh-CN" w:bidi="ar"/>
        </w:rPr>
      </w:pPr>
      <w:r>
        <w:rPr>
          <w:rFonts w:hint="default" w:ascii="Times New Roman" w:hAnsi="Times New Roman" w:eastAsia="Tinos" w:cs="Times New Roman"/>
          <w:color w:val="000000"/>
          <w:kern w:val="0"/>
          <w:sz w:val="24"/>
          <w:szCs w:val="24"/>
          <w:lang w:val="en-US" w:eastAsia="zh-CN" w:bidi="ar"/>
        </w:rPr>
        <w:t>affect results</w:t>
      </w:r>
    </w:p>
    <w:p w14:paraId="3ABBBAE9">
      <w:pPr>
        <w:keepNext w:val="0"/>
        <w:keepLines w:val="0"/>
        <w:widowControl/>
        <w:suppressLineNumbers w:val="0"/>
        <w:jc w:val="left"/>
        <w:rPr>
          <w:rFonts w:hint="default" w:ascii="Times New Roman" w:hAnsi="Times New Roman" w:eastAsia="Tinos" w:cs="Times New Roman"/>
          <w:color w:val="000000"/>
          <w:kern w:val="0"/>
          <w:sz w:val="24"/>
          <w:szCs w:val="24"/>
          <w:lang w:val="en-US" w:eastAsia="zh-CN" w:bidi="ar"/>
        </w:rPr>
      </w:pPr>
    </w:p>
    <w:p w14:paraId="6246CCF5">
      <w:pPr>
        <w:pStyle w:val="7"/>
        <w:keepNext w:val="0"/>
        <w:keepLines w:val="0"/>
        <w:widowControl/>
        <w:suppressLineNumbers w:val="0"/>
        <w:rPr>
          <w:rFonts w:hint="default" w:cs="Times New Roman"/>
          <w:b/>
          <w:bCs/>
          <w:sz w:val="32"/>
          <w:szCs w:val="32"/>
          <w:lang w:val="en-US"/>
        </w:rPr>
      </w:pPr>
      <w:r>
        <w:rPr>
          <w:rFonts w:hint="default" w:cs="Times New Roman"/>
          <w:b/>
          <w:bCs/>
          <w:sz w:val="32"/>
          <w:szCs w:val="32"/>
          <w:lang w:val="en-US"/>
        </w:rPr>
        <w:t>TASK E- RECOMMENDATION AND REFLECTION</w:t>
      </w:r>
    </w:p>
    <w:p w14:paraId="0A2DA01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Recommendations</w:t>
      </w:r>
    </w:p>
    <w:p w14:paraId="48429B2D">
      <w:pPr>
        <w:pStyle w:val="7"/>
        <w:keepNext w:val="0"/>
        <w:keepLines w:val="0"/>
        <w:widowControl/>
        <w:suppressLineNumbers w:val="0"/>
      </w:pPr>
      <w:r>
        <w:rPr>
          <w:rStyle w:val="8"/>
        </w:rPr>
        <w:t>1. Verify the identity of the target IP address.</w:t>
      </w:r>
      <w:r>
        <w:br w:type="textWrapping"/>
      </w:r>
      <w:r>
        <w:t xml:space="preserve">Confirm with the instructor or an authorised system administrator that </w:t>
      </w:r>
      <w:r>
        <w:rPr>
          <w:rStyle w:val="6"/>
        </w:rPr>
        <w:t>172.67.155.107</w:t>
      </w:r>
      <w:r>
        <w:t xml:space="preserve"> is the correct assessment target and clarify whether it represents a direct server or an intermediary service. This will help ensure that future findings are attributed correctly.</w:t>
      </w:r>
    </w:p>
    <w:p w14:paraId="2314C03E">
      <w:pPr>
        <w:pStyle w:val="7"/>
        <w:keepNext w:val="0"/>
        <w:keepLines w:val="0"/>
        <w:widowControl/>
        <w:suppressLineNumbers w:val="0"/>
      </w:pPr>
      <w:r>
        <w:rPr>
          <w:rStyle w:val="8"/>
        </w:rPr>
        <w:t>2. Review the network filtering and access rules.</w:t>
      </w:r>
      <w:r>
        <w:br w:type="textWrapping"/>
      </w:r>
      <w:r>
        <w:t>An authorised administrator should review the firewall and network access rules to confirm that only intended services are reachable and that filtering behaves as expected. The scan results alone do not prove that the rules are misconfigured.</w:t>
      </w:r>
    </w:p>
    <w:p w14:paraId="42DC8186">
      <w:pPr>
        <w:pStyle w:val="7"/>
        <w:keepNext w:val="0"/>
        <w:keepLines w:val="0"/>
        <w:widowControl/>
        <w:suppressLineNumbers w:val="0"/>
      </w:pPr>
      <w:r>
        <w:rPr>
          <w:rStyle w:val="8"/>
        </w:rPr>
        <w:t>3. Repeat and document the authorised scan consistently.</w:t>
      </w:r>
      <w:r>
        <w:br w:type="textWrapping"/>
      </w:r>
      <w:r>
        <w:t>Conduct a follow-up scan within the approved scope, using clearly recorded commands and settings. Save the output, date, time, and target for comparison. Investigate differences in reported port states before drawing conclusions about the network.</w:t>
      </w:r>
    </w:p>
    <w:p w14:paraId="4056D3D4">
      <w:pPr>
        <w:pStyle w:val="7"/>
        <w:keepNext w:val="0"/>
        <w:keepLines w:val="0"/>
        <w:widowControl/>
        <w:suppressLineNumbers w:val="0"/>
        <w:rPr>
          <w:rFonts w:hint="default"/>
          <w:b/>
          <w:bCs/>
          <w:sz w:val="32"/>
          <w:szCs w:val="32"/>
          <w:lang w:val="en-US"/>
        </w:rPr>
      </w:pPr>
      <w:r>
        <w:rPr>
          <w:rFonts w:hint="default"/>
          <w:b/>
          <w:bCs/>
          <w:sz w:val="32"/>
          <w:szCs w:val="32"/>
          <w:lang w:val="en-US"/>
        </w:rPr>
        <w:t xml:space="preserve">Reflection </w:t>
      </w:r>
    </w:p>
    <w:p w14:paraId="1CF3DFC3">
      <w:pPr>
        <w:pStyle w:val="7"/>
        <w:keepNext w:val="0"/>
        <w:keepLines w:val="0"/>
        <w:widowControl/>
        <w:suppressLineNumbers w:val="0"/>
      </w:pPr>
      <w:r>
        <w:rPr>
          <w:rFonts w:hint="default"/>
          <w:lang w:val="en-US"/>
        </w:rPr>
        <w:t>D</w:t>
      </w:r>
      <w:r>
        <w:t>uring this assessment, I learnt that information gathering and vulnerability confirmation are two different things. Information gathering is part of OSINT, and it helps me collect information about a target. However, I learnt that finding information about a system does not automatically mean that the system has a vulnerability. I would need further evidence and testing before making that conclusion.</w:t>
      </w:r>
    </w:p>
    <w:p w14:paraId="0CDBF2AA">
      <w:pPr>
        <w:pStyle w:val="7"/>
        <w:keepNext w:val="0"/>
        <w:keepLines w:val="0"/>
        <w:widowControl/>
        <w:suppressLineNumbers w:val="0"/>
      </w:pPr>
      <w:r>
        <w:t>The hardest part for me was identifying Axia Hub’s IP address. When I discovered that the IP address was associated with Cloudflare, I was confused at first because I was not sure whether it represented Axia Hub’s actual server or an intermediary service. This helped me understand that identifying a target correctly is an important part of an assessment.</w:t>
      </w:r>
    </w:p>
    <w:p w14:paraId="2D9C8F94">
      <w:pPr>
        <w:pStyle w:val="7"/>
        <w:keepNext w:val="0"/>
        <w:keepLines w:val="0"/>
        <w:widowControl/>
        <w:suppressLineNumbers w:val="0"/>
      </w:pPr>
      <w:r>
        <w:t>One limitation that affected my Nmap results was that the scans only showed how the target responded at the time they were performed. Network filtering and the path between my system and the target could also have affected the results.</w:t>
      </w:r>
    </w:p>
    <w:p w14:paraId="78AE6BF9">
      <w:pPr>
        <w:pStyle w:val="7"/>
        <w:keepNext w:val="0"/>
        <w:keepLines w:val="0"/>
        <w:widowControl/>
        <w:suppressLineNumbers w:val="0"/>
      </w:pPr>
      <w:r>
        <w:t>If I were to carry out this kind of assessment again, I would create a template to guide me through each stage and use it for future assessments, unless my client or instructor gave me different instructions. I believe this would help me stay organised, follow a clear process and avoid confusion as I work.</w:t>
      </w:r>
    </w:p>
    <w:p w14:paraId="4A072CC7">
      <w:pPr>
        <w:pStyle w:val="7"/>
        <w:keepNext w:val="0"/>
        <w:keepLines w:val="0"/>
        <w:widowControl/>
        <w:suppressLineNumbers w:val="0"/>
        <w:rPr>
          <w:rFonts w:hint="default"/>
          <w:b/>
          <w:bCs/>
          <w:sz w:val="32"/>
          <w:szCs w:val="32"/>
          <w:lang w:val="en-US"/>
        </w:rPr>
      </w:pPr>
    </w:p>
    <w:p w14:paraId="54CCCEBB">
      <w:pPr>
        <w:pStyle w:val="7"/>
        <w:keepNext w:val="0"/>
        <w:keepLines w:val="0"/>
        <w:widowControl/>
        <w:suppressLineNumbers w:val="0"/>
      </w:pPr>
    </w:p>
    <w:p w14:paraId="216E4260">
      <w:pPr>
        <w:pStyle w:val="7"/>
        <w:keepNext w:val="0"/>
        <w:keepLines w:val="0"/>
        <w:widowControl/>
        <w:suppressLineNumbers w:val="0"/>
      </w:pPr>
    </w:p>
    <w:p w14:paraId="29C267CA">
      <w:pPr>
        <w:pStyle w:val="7"/>
        <w:keepNext w:val="0"/>
        <w:keepLines w:val="0"/>
        <w:widowControl/>
        <w:suppressLineNumbers w:val="0"/>
        <w:rPr>
          <w:rFonts w:hint="default"/>
          <w:lang w:val="en-US"/>
        </w:rPr>
      </w:pPr>
    </w:p>
    <w:p w14:paraId="3C0E5F33">
      <w:pPr>
        <w:pStyle w:val="7"/>
        <w:keepNext w:val="0"/>
        <w:keepLines w:val="0"/>
        <w:widowControl/>
        <w:suppressLineNumbers w:val="0"/>
        <w:rPr>
          <w:rFonts w:hint="default" w:cs="Times New Roman"/>
          <w:b w:val="0"/>
          <w:bCs w:val="0"/>
          <w:sz w:val="24"/>
          <w:szCs w:val="24"/>
          <w:lang w:val="en-US"/>
        </w:rPr>
      </w:pPr>
    </w:p>
    <w:p w14:paraId="1E51AD0B">
      <w:pPr>
        <w:rPr>
          <w:rFonts w:hint="default" w:ascii="Times New Roman" w:hAnsi="Times New Roman" w:cs="Times New Roma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nos">
    <w:altName w:val="Segoe Print"/>
    <w:panose1 w:val="00000000000000000000"/>
    <w:charset w:val="00"/>
    <w:family w:val="auto"/>
    <w:pitch w:val="default"/>
    <w:sig w:usb0="00000000" w:usb1="00000000" w:usb2="00000000" w:usb3="00000000" w:csb0="00000000" w:csb1="00000000"/>
  </w:font>
  <w:font w:name="Bahnschrift Light">
    <w:panose1 w:val="020B0502040204020203"/>
    <w:charset w:val="00"/>
    <w:family w:val="auto"/>
    <w:pitch w:val="default"/>
    <w:sig w:usb0="A00002C7" w:usb1="00000002"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9DF7A1"/>
    <w:multiLevelType w:val="singleLevel"/>
    <w:tmpl w:val="BA9DF7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F255CB7"/>
    <w:multiLevelType w:val="singleLevel"/>
    <w:tmpl w:val="DF255CB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48774F"/>
    <w:rsid w:val="4B1959B3"/>
    <w:rsid w:val="61487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230</Words>
  <Characters>1480</Characters>
  <Lines>0</Lines>
  <Paragraphs>0</Paragraphs>
  <TotalTime>1395</TotalTime>
  <ScaleCrop>false</ScaleCrop>
  <LinksUpToDate>false</LinksUpToDate>
  <CharactersWithSpaces>1683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2026-10-21T11:44:00Z</dcterms:created>
  <dc:creator>John-suga Nyam</dc:creator>
  <cp:lastModifiedBy>John-suga Nyam</cp:lastModifiedBy>
  <dcterms:modified xsi:type="dcterms:W3CDTF">2026-10-23T10:42:16Z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A54B91E3EF7E4BB4B104E21983CD6F57_11</vt:lpwstr>
  </property>
  <property fmtid="{D5CDD505-2E9C-101B-9397-08002B2CF9AE}" pid="4" name="KSOTemplateDocerSaveRecord">
    <vt:lpwstr>eyJoZGlkIjoiOGEyYjU0YTUxMmY1ZGFjYmViOGE2YjdlZmI5NDY1MmQiLCJ1c2VySWQiOiIyNzQ4Nzg3Mjc0NzEwIn0=</vt:lpwstr>
  </property>
</Properties>
</file>