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center"/>
        <w:rPr>
          <w:rFonts w:hint="eastAsia"/>
          <w:sz w:val="36"/>
          <w:szCs w:val="32"/>
        </w:rPr>
      </w:pPr>
      <w:r>
        <w:rPr>
          <w:rFonts w:hint="eastAsia"/>
          <w:sz w:val="36"/>
          <w:szCs w:val="32"/>
        </w:rPr>
        <w:t>常用逻辑及其在计算机学科中的应用</w:t>
      </w:r>
    </w:p>
    <w:p>
      <w:pPr>
        <w:pStyle w:val="6"/>
        <w:bidi w:val="0"/>
        <w:jc w:val="right"/>
        <w:rPr>
          <w:sz w:val="18"/>
          <w:szCs w:val="16"/>
        </w:rPr>
      </w:pPr>
      <w:r>
        <w:rPr>
          <w:rFonts w:hint="eastAsia"/>
          <w:sz w:val="18"/>
          <w:szCs w:val="16"/>
          <w:lang w:eastAsia="zh-CN"/>
        </w:rPr>
        <w:t>——</w:t>
      </w:r>
      <w:r>
        <w:rPr>
          <w:sz w:val="18"/>
          <w:szCs w:val="16"/>
        </w:rPr>
        <w:t>LOGIC IN COMPUTER SCIENCE</w:t>
      </w:r>
      <w:r>
        <w:rPr>
          <w:rFonts w:hint="eastAsia"/>
          <w:sz w:val="18"/>
          <w:szCs w:val="16"/>
        </w:rPr>
        <w:t>--</w:t>
      </w:r>
      <w:r>
        <w:rPr>
          <w:sz w:val="18"/>
          <w:szCs w:val="16"/>
        </w:rPr>
        <w:t>Modelling and Reasoning about Systems</w:t>
      </w:r>
    </w:p>
    <w:p>
      <w:pPr>
        <w:rPr>
          <w:rFonts w:hint="eastAsia"/>
          <w:b/>
          <w:bCs/>
          <w:sz w:val="24"/>
          <w:szCs w:val="32"/>
        </w:rPr>
      </w:pPr>
      <w:r>
        <w:rPr>
          <w:rFonts w:hint="eastAsia"/>
          <w:b/>
          <w:bCs/>
          <w:sz w:val="24"/>
          <w:szCs w:val="32"/>
          <w:lang w:val="en-US" w:eastAsia="zh-CN"/>
        </w:rPr>
        <w:t>一、</w:t>
      </w:r>
      <w:r>
        <w:rPr>
          <w:rFonts w:hint="eastAsia"/>
          <w:b/>
          <w:bCs/>
          <w:sz w:val="24"/>
          <w:szCs w:val="32"/>
        </w:rPr>
        <w:t>命题逻辑</w:t>
      </w:r>
    </w:p>
    <w:p>
      <w:pPr>
        <w:ind w:firstLine="420" w:firstLineChars="0"/>
        <w:rPr>
          <w:rFonts w:hint="eastAsia"/>
        </w:rPr>
      </w:pPr>
      <w:r>
        <w:rPr>
          <w:rFonts w:hint="eastAsia"/>
        </w:rPr>
        <w:t>命题逻辑是最基本的逻辑形式，它处理的是简单陈述（或命题）的真假关系</w:t>
      </w:r>
      <w:r>
        <w:rPr>
          <w:rFonts w:hint="eastAsia"/>
          <w:lang w:eastAsia="zh-CN"/>
        </w:rPr>
        <w:t>，</w:t>
      </w:r>
      <w:r>
        <w:rPr>
          <w:rFonts w:hint="eastAsia"/>
        </w:rPr>
        <w:t>以及它们之间的逻辑关系（如与、或、非等）。在计算机科学中，命题逻辑被广泛应用于形式化验证、电路设计和逻辑推理等领域。形式化验证是在硬件和软件的设计和实现过程中一种确保系统正确性的重要方法。命题逻辑可以用于构建和验证系统的形式化模型，通过逻辑推理来确保系统满足特定的性质或要求。在数字电路设计中，命题逻辑用于描述和验证电路的行为。通过将电路的逻辑功能表示为命题逻辑公式，我们可以使用逻辑推理来分析和优化电路设计。通过命题逻辑，我们可以对系统或程序的行为进行建模，并通过逻辑推理来验证其正确性或找出潜在的错误。</w:t>
      </w:r>
    </w:p>
    <w:p>
      <w:pPr>
        <w:ind w:firstLine="420" w:firstLineChars="0"/>
        <w:rPr>
          <w:rFonts w:hint="eastAsia"/>
        </w:rPr>
      </w:pPr>
    </w:p>
    <w:p>
      <w:pPr>
        <w:rPr>
          <w:rFonts w:hint="eastAsia" w:eastAsiaTheme="minorEastAsia"/>
          <w:b/>
          <w:bCs/>
          <w:sz w:val="24"/>
          <w:szCs w:val="32"/>
          <w:lang w:val="en-US" w:eastAsia="zh-CN"/>
        </w:rPr>
      </w:pPr>
      <w:r>
        <w:rPr>
          <w:rFonts w:hint="eastAsia"/>
          <w:b/>
          <w:bCs/>
          <w:sz w:val="24"/>
          <w:szCs w:val="32"/>
          <w:lang w:val="en-US" w:eastAsia="zh-CN"/>
        </w:rPr>
        <w:t>二、</w:t>
      </w:r>
      <w:r>
        <w:rPr>
          <w:rFonts w:hint="eastAsia"/>
          <w:b/>
          <w:bCs/>
          <w:sz w:val="24"/>
          <w:szCs w:val="32"/>
        </w:rPr>
        <w:t>谓词逻辑</w:t>
      </w:r>
    </w:p>
    <w:p>
      <w:pPr>
        <w:ind w:firstLine="420" w:firstLineChars="0"/>
        <w:rPr>
          <w:rFonts w:hint="eastAsia"/>
        </w:rPr>
      </w:pPr>
      <w:r>
        <w:rPr>
          <w:rFonts w:hint="eastAsia"/>
        </w:rPr>
        <w:t>谓词逻辑则进一步扩展了命题逻辑，在命题逻辑的基础上引入了谓词和量词的概念，使得逻辑表达更加灵活和强大。谓词用于描述对象之间的关系或属性，而量词则用于表示对象的数量或范围。在计算机科学中，谓词逻辑在人工智能、数据库查询优化和形式化方法等领域发挥着重要作用。在人工智能</w:t>
      </w:r>
      <w:r>
        <w:rPr>
          <w:rFonts w:hint="eastAsia"/>
          <w:lang w:eastAsia="zh-CN"/>
        </w:rPr>
        <w:t>的</w:t>
      </w:r>
      <w:r>
        <w:rPr>
          <w:rFonts w:hint="eastAsia"/>
        </w:rPr>
        <w:t>知识表示和推理方面，谓词逻辑是一种重要的工具。通过使用谓词和量词，我们可以精确地描述对象之间的关系和属性，并利用逻辑推理来构建智能系统的知识库和推理机制。</w:t>
      </w:r>
      <w:r>
        <w:rPr>
          <w:rFonts w:hint="eastAsia"/>
          <w:lang w:val="en-US" w:eastAsia="zh-CN"/>
        </w:rPr>
        <w:t>谓词逻辑还可以用于</w:t>
      </w:r>
      <w:r>
        <w:rPr>
          <w:rFonts w:hint="eastAsia"/>
        </w:rPr>
        <w:t>数据库查询优化</w:t>
      </w:r>
      <w:r>
        <w:rPr>
          <w:rFonts w:hint="eastAsia"/>
          <w:lang w:eastAsia="zh-CN"/>
        </w:rPr>
        <w:t>，</w:t>
      </w:r>
      <w:r>
        <w:rPr>
          <w:rFonts w:hint="eastAsia"/>
        </w:rPr>
        <w:t>在关系型数据库中，查询语句往往可以转换为谓词逻辑公式。通过对这些公式进行优化和重写，我们可以提高查询的执行效率，从而优化数据库的性能。通过谓词逻辑，我们可以对复杂的数据结构或系统行为进行建模，并利用逻辑推理来查询、推理或优化这些结构或行为。</w:t>
      </w:r>
    </w:p>
    <w:p>
      <w:pPr>
        <w:ind w:firstLine="420" w:firstLineChars="0"/>
        <w:rPr>
          <w:rFonts w:hint="eastAsia"/>
        </w:rPr>
      </w:pPr>
    </w:p>
    <w:p>
      <w:pPr>
        <w:numPr>
          <w:numId w:val="0"/>
        </w:numPr>
        <w:rPr>
          <w:rFonts w:hint="default" w:eastAsiaTheme="minorEastAsia"/>
          <w:b/>
          <w:bCs/>
          <w:sz w:val="24"/>
          <w:szCs w:val="32"/>
          <w:lang w:val="en-US" w:eastAsia="zh-CN"/>
        </w:rPr>
      </w:pPr>
      <w:r>
        <w:rPr>
          <w:rFonts w:hint="eastAsia"/>
          <w:b/>
          <w:bCs/>
          <w:sz w:val="24"/>
          <w:szCs w:val="32"/>
          <w:lang w:val="en-US" w:eastAsia="zh-CN"/>
        </w:rPr>
        <w:t>三、自然演绎</w:t>
      </w:r>
    </w:p>
    <w:p>
      <w:pPr>
        <w:ind w:firstLine="420" w:firstLineChars="0"/>
        <w:rPr>
          <w:rFonts w:hint="eastAsia"/>
        </w:rPr>
      </w:pPr>
      <w:r>
        <w:rPr>
          <w:rFonts w:hint="eastAsia"/>
        </w:rPr>
        <w:t>自然演绎是逻辑在计算机科学中一个重要的应用方面</w:t>
      </w:r>
      <w:r>
        <w:rPr>
          <w:rFonts w:hint="eastAsia"/>
          <w:lang w:eastAsia="zh-CN"/>
        </w:rPr>
        <w:t>，</w:t>
      </w:r>
      <w:r>
        <w:rPr>
          <w:rFonts w:hint="eastAsia"/>
        </w:rPr>
        <w:t>提供了一种严谨的方法来证明命题逻辑和谓词逻辑中的定理</w:t>
      </w:r>
      <w:r>
        <w:rPr>
          <w:rFonts w:hint="eastAsia"/>
          <w:lang w:eastAsia="zh-CN"/>
        </w:rPr>
        <w:t>，</w:t>
      </w:r>
      <w:r>
        <w:rPr>
          <w:rFonts w:hint="eastAsia"/>
        </w:rPr>
        <w:t>是一种形式化的推理方法，它允许我们根据一系列规则和前提来推导出结论。在计算机科学中，自然演绎被广泛应用于定理证明、程序验证和逻辑推理等领域。定理证明器是一种能够自动或半自动地证明数学定理的软件工具。这些工具通常使用自然演绎的规则和方法来构建和验证证明。通过定理证明器，我们可以验证程序的正确性、安全性和其他重要属性。在程序开发中，验证程序的正确性是一个至关重要的任务。自然演绎可以用于构建和验证程序的逻辑模型，通过逻辑推理来确保程序的行为符合预期。这有助于发现潜在的错误和漏洞，并提高程序的可靠性。通过自然演绎，我们可以确保系统或程序的正确性和可靠性，并避免潜在的错误或漏洞。</w:t>
      </w:r>
    </w:p>
    <w:p>
      <w:pPr>
        <w:ind w:firstLine="420" w:firstLineChars="0"/>
        <w:rPr>
          <w:rFonts w:hint="eastAsia"/>
        </w:rPr>
      </w:pPr>
    </w:p>
    <w:p>
      <w:pPr>
        <w:rPr>
          <w:rFonts w:hint="eastAsia"/>
          <w:b/>
          <w:bCs/>
          <w:sz w:val="24"/>
          <w:szCs w:val="32"/>
        </w:rPr>
      </w:pPr>
      <w:r>
        <w:rPr>
          <w:rFonts w:hint="eastAsia"/>
          <w:b/>
          <w:bCs/>
          <w:sz w:val="24"/>
          <w:szCs w:val="32"/>
          <w:lang w:val="en-US" w:eastAsia="zh-CN"/>
        </w:rPr>
        <w:t>四、</w:t>
      </w:r>
      <w:r>
        <w:rPr>
          <w:rFonts w:hint="eastAsia"/>
          <w:b/>
          <w:bCs/>
          <w:sz w:val="24"/>
          <w:szCs w:val="32"/>
        </w:rPr>
        <w:t>模态逻辑</w:t>
      </w:r>
    </w:p>
    <w:p>
      <w:pPr>
        <w:ind w:firstLine="420" w:firstLineChars="0"/>
        <w:rPr>
          <w:rFonts w:hint="eastAsia"/>
        </w:rPr>
      </w:pPr>
      <w:r>
        <w:rPr>
          <w:rFonts w:hint="eastAsia"/>
        </w:rPr>
        <w:t>模态逻辑研究的是命题或陈述的真假与它们的可能性、必然性、知识、信念等模态概念之间的关系。在计算机科学中，模态逻辑尤其在描述系统行为、处理不确定性和构建知识表示系统方面发挥着重要作用。在描述复杂系统的行为时，模态逻辑可以表示系统的可能状态和转换。通过模态操作符（如“可能”和“必然”），可以精确描述系统在特定条件下的行为模式，从而帮助分析和验证系统的正确性和可靠性。在计算机科学中，尤其是在人工智能领域，处理不确定性是一个重要的问题。模态逻辑提供了一种形式化的方法来描述和处理不确定性，使得系统能够在不完全或不确定的信息下做出合理的决策。</w:t>
      </w:r>
    </w:p>
    <w:p>
      <w:pPr>
        <w:ind w:firstLine="420" w:firstLineChars="0"/>
        <w:rPr>
          <w:rFonts w:hint="eastAsia"/>
        </w:rPr>
      </w:pPr>
    </w:p>
    <w:p>
      <w:pPr>
        <w:rPr>
          <w:rFonts w:hint="eastAsia"/>
          <w:b/>
          <w:bCs/>
          <w:sz w:val="24"/>
          <w:szCs w:val="32"/>
        </w:rPr>
      </w:pPr>
      <w:r>
        <w:rPr>
          <w:rFonts w:hint="eastAsia"/>
          <w:b/>
          <w:bCs/>
          <w:sz w:val="24"/>
          <w:szCs w:val="32"/>
          <w:lang w:val="en-US" w:eastAsia="zh-CN"/>
        </w:rPr>
        <w:t>五、</w:t>
      </w:r>
      <w:r>
        <w:rPr>
          <w:rFonts w:hint="eastAsia"/>
          <w:b/>
          <w:bCs/>
          <w:sz w:val="24"/>
          <w:szCs w:val="32"/>
        </w:rPr>
        <w:t>时态逻辑</w:t>
      </w:r>
    </w:p>
    <w:p>
      <w:pPr>
        <w:ind w:firstLine="420" w:firstLineChars="0"/>
        <w:rPr>
          <w:rFonts w:hint="eastAsia"/>
        </w:rPr>
      </w:pPr>
      <w:r>
        <w:rPr>
          <w:rFonts w:hint="eastAsia"/>
        </w:rPr>
        <w:t>时态逻辑关注的是命题或陈述的真假随时间变化的关系。在计算机科学中，时态逻辑常用于描述和分析系统的动态行为。在并发系统中，多个操作可能同时发生，导致系统的状态随时间不断变化。时态逻辑可以用于描述并发系统的行为，并通过逻辑推理来验证系统是否满足特定的时序性质。实时系统需要在规定的时间内响应外部事件。时态逻辑可以用于描述实时系统的时间约束，并通过验证来确保系统满足这些约束。</w:t>
      </w:r>
    </w:p>
    <w:p>
      <w:pPr>
        <w:ind w:firstLine="420" w:firstLineChars="0"/>
        <w:rPr>
          <w:rFonts w:hint="eastAsia"/>
        </w:rPr>
      </w:pPr>
    </w:p>
    <w:p>
      <w:pPr>
        <w:rPr>
          <w:rFonts w:hint="eastAsia"/>
          <w:b/>
          <w:bCs/>
          <w:sz w:val="24"/>
          <w:szCs w:val="32"/>
        </w:rPr>
      </w:pPr>
      <w:r>
        <w:rPr>
          <w:rFonts w:hint="eastAsia"/>
          <w:b/>
          <w:bCs/>
          <w:sz w:val="24"/>
          <w:szCs w:val="32"/>
          <w:lang w:val="en-US" w:eastAsia="zh-CN"/>
        </w:rPr>
        <w:t>六、</w:t>
      </w:r>
      <w:r>
        <w:rPr>
          <w:rFonts w:hint="eastAsia"/>
          <w:b/>
          <w:bCs/>
          <w:sz w:val="24"/>
          <w:szCs w:val="32"/>
        </w:rPr>
        <w:t>非单调逻辑</w:t>
      </w:r>
    </w:p>
    <w:p>
      <w:pPr>
        <w:ind w:firstLine="420" w:firstLineChars="0"/>
        <w:rPr>
          <w:rFonts w:hint="eastAsia"/>
        </w:rPr>
      </w:pPr>
      <w:r>
        <w:rPr>
          <w:rFonts w:hint="eastAsia"/>
        </w:rPr>
        <w:t>非单调逻辑与传统的单调逻辑不同，它允许新的信息或知识改变已有结论的有效性。这种逻辑在计算机科学中特别适用于处理不完全信息或动态变化的环境。在人工智能领域，知识表示和推理是一个核心问题。非单调逻辑允许我们表示不完全或不确定的知识，并在推理过程中考虑新信息的加入可能带来的变化。这使得非单调逻辑在构建智能系统时具有更强的灵活性和实用性。在数据库和信息系统中，数据是动态变化的。非单调逻辑可以处理这种变化，使得系统能够根据新的数据或信息更新已有的结论或决策。</w:t>
      </w:r>
    </w:p>
    <w:p>
      <w:pPr>
        <w:ind w:firstLine="420" w:firstLineChars="0"/>
        <w:rPr>
          <w:rFonts w:hint="eastAsia"/>
        </w:rPr>
      </w:pPr>
    </w:p>
    <w:p>
      <w:pPr>
        <w:rPr>
          <w:rFonts w:hint="eastAsia"/>
          <w:b/>
          <w:bCs/>
          <w:sz w:val="24"/>
          <w:szCs w:val="32"/>
        </w:rPr>
      </w:pPr>
      <w:r>
        <w:rPr>
          <w:rFonts w:hint="eastAsia"/>
          <w:b/>
          <w:bCs/>
          <w:sz w:val="24"/>
          <w:szCs w:val="32"/>
          <w:lang w:val="en-US" w:eastAsia="zh-CN"/>
        </w:rPr>
        <w:t>七、</w:t>
      </w:r>
      <w:r>
        <w:rPr>
          <w:rFonts w:hint="eastAsia"/>
          <w:b/>
          <w:bCs/>
          <w:sz w:val="24"/>
          <w:szCs w:val="32"/>
        </w:rPr>
        <w:t>模糊逻辑</w:t>
      </w:r>
    </w:p>
    <w:p>
      <w:pPr>
        <w:ind w:firstLine="420" w:firstLineChars="0"/>
        <w:rPr>
          <w:rFonts w:hint="eastAsia"/>
        </w:rPr>
      </w:pPr>
      <w:r>
        <w:rPr>
          <w:rFonts w:hint="eastAsia"/>
        </w:rPr>
        <w:t>模糊逻辑是一种处理不精确和模糊概念的逻辑方法。在计算机科学中，模糊逻辑常用于处理具有模糊性质的数据和信息。在决策支持系统中，输入数据可能具有模糊性或不精确性。模糊逻辑可以用于处理这类数据，并根据模糊规则和推理来做出决策。在模式识别领域，模糊逻辑可以处理具有模糊边界的模式。通过定义模糊集合和模糊关系，可以更有效地识别和分类具有模糊性质的对象。</w:t>
      </w:r>
    </w:p>
    <w:p>
      <w:pPr>
        <w:ind w:firstLine="420" w:firstLineChars="0"/>
        <w:rPr>
          <w:rFonts w:hint="eastAsia"/>
        </w:rPr>
      </w:pPr>
      <w:bookmarkStart w:id="0" w:name="_GoBack"/>
      <w:bookmarkEnd w:id="0"/>
    </w:p>
    <w:p>
      <w:pPr>
        <w:ind w:firstLine="420" w:firstLineChars="0"/>
        <w:rPr>
          <w:rFonts w:hint="eastAsia"/>
        </w:rPr>
      </w:pPr>
      <w:r>
        <w:rPr>
          <w:rFonts w:hint="eastAsia"/>
        </w:rPr>
        <w:t>《LOGIC IN COMPUTER SCIENCE--Modelling and Reasoning about Systems》一书中介绍了多种逻辑及其在计算机科学中的应用。这些逻辑不仅提供了形式化的方法来描述和分析计算机系统，还为解决计算机科学中的复杂问题提供了有力的工具。通过学习这些逻辑方法，我们可以更深入地理解计算机系统的本质，确保它们的正确性和可靠性，并为计算机科学的发展提供有力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11253ED"/>
    <w:rsid w:val="073D1BCE"/>
    <w:rsid w:val="1C723CC5"/>
    <w:rsid w:val="29E4351B"/>
    <w:rsid w:val="2B3F2B94"/>
    <w:rsid w:val="2CF56AF6"/>
    <w:rsid w:val="4AA541A9"/>
    <w:rsid w:val="53A838AB"/>
    <w:rsid w:val="6CA21C92"/>
    <w:rsid w:val="7153781B"/>
    <w:rsid w:val="724F5D4C"/>
    <w:rsid w:val="7D102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2024-04-29T09:06:58Z</dcterms:created>
  <dc:creator>27238</dc:creator>
  <cp:lastModifiedBy>Hygge</cp:lastModifiedBy>
  <dcterms:modified xsi:type="dcterms:W3CDTF">2024-04-29T09:38:51Z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B41C3884C5ED4FA3BB9090FC8E477564_12</vt:lpwstr>
  </property>
</Properties>
</file>