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83E" w:rsidRPr="00503F1C" w:rsidRDefault="00B8783E" w:rsidP="008F30EC">
      <w:pPr>
        <w:jc w:val="center"/>
        <w:rPr>
          <w:rFonts w:ascii="Times New Roman" w:hAnsi="Times New Roman" w:cs="Times New Roman"/>
          <w:b/>
          <w:sz w:val="32"/>
          <w:u w:val="single"/>
          <w:lang w:val="en-US"/>
        </w:rPr>
      </w:pPr>
      <w:r w:rsidRPr="00503F1C">
        <w:rPr>
          <w:rFonts w:ascii="Times New Roman" w:hAnsi="Times New Roman" w:cs="Times New Roman"/>
          <w:b/>
          <w:sz w:val="32"/>
          <w:u w:val="single"/>
          <w:lang w:val="en-US"/>
        </w:rPr>
        <w:t xml:space="preserve">Unit </w:t>
      </w:r>
      <w:r w:rsidR="008F30EC" w:rsidRPr="00503F1C">
        <w:rPr>
          <w:rFonts w:ascii="Times New Roman" w:hAnsi="Times New Roman" w:cs="Times New Roman"/>
          <w:b/>
          <w:sz w:val="32"/>
          <w:u w:val="single"/>
          <w:lang w:val="en-US"/>
        </w:rPr>
        <w:t>-4</w:t>
      </w:r>
    </w:p>
    <w:p w:rsidR="008F30EC" w:rsidRPr="00503F1C" w:rsidRDefault="008F30EC" w:rsidP="008F30EC">
      <w:pPr>
        <w:jc w:val="center"/>
        <w:rPr>
          <w:rFonts w:ascii="Times New Roman" w:hAnsi="Times New Roman" w:cs="Times New Roman"/>
          <w:b/>
          <w:sz w:val="32"/>
          <w:u w:val="single"/>
          <w:lang w:val="en-US"/>
        </w:rPr>
      </w:pPr>
      <w:r w:rsidRPr="00503F1C">
        <w:rPr>
          <w:rFonts w:ascii="Times New Roman" w:hAnsi="Times New Roman" w:cs="Times New Roman"/>
          <w:b/>
          <w:sz w:val="32"/>
          <w:u w:val="single"/>
          <w:lang w:val="en-US"/>
        </w:rPr>
        <w:t>Management of current assets</w:t>
      </w:r>
    </w:p>
    <w:p w:rsidR="008F30EC" w:rsidRPr="00503F1C" w:rsidRDefault="008F30EC" w:rsidP="008F30EC">
      <w:pPr>
        <w:rPr>
          <w:rFonts w:ascii="Times New Roman" w:hAnsi="Times New Roman" w:cs="Times New Roman"/>
          <w:sz w:val="24"/>
          <w:szCs w:val="24"/>
          <w:lang w:val="en-US"/>
        </w:rPr>
      </w:pPr>
      <w:r w:rsidRPr="00503F1C">
        <w:rPr>
          <w:rFonts w:ascii="Times New Roman" w:hAnsi="Times New Roman" w:cs="Times New Roman"/>
          <w:sz w:val="24"/>
          <w:szCs w:val="24"/>
          <w:lang w:val="en-US"/>
        </w:rPr>
        <w:t>Working capital</w:t>
      </w:r>
    </w:p>
    <w:p w:rsidR="008F30EC" w:rsidRPr="00503F1C" w:rsidRDefault="008F30EC" w:rsidP="008F30EC">
      <w:pPr>
        <w:pStyle w:val="NormalWeb"/>
      </w:pPr>
      <w:r w:rsidRPr="00503F1C">
        <w:t>Working capital is a measure of a company's short-term liquidity and operational efficiency, calculated as the difference between current assets and current liabilities. It represents the resources a company has available to cover its day-to-day operations and short-term financial obligations. The components of working capital typically include:</w:t>
      </w:r>
    </w:p>
    <w:p w:rsidR="008F30EC" w:rsidRPr="00503F1C" w:rsidRDefault="008F30EC" w:rsidP="008F30EC">
      <w:pPr>
        <w:pStyle w:val="NormalWeb"/>
        <w:numPr>
          <w:ilvl w:val="0"/>
          <w:numId w:val="1"/>
        </w:numPr>
      </w:pPr>
      <w:r w:rsidRPr="00503F1C">
        <w:rPr>
          <w:rStyle w:val="Strong"/>
        </w:rPr>
        <w:t>Current Assets</w:t>
      </w:r>
      <w:r w:rsidRPr="00503F1C">
        <w:t>: These are assets that are expected to be converted into cash or consumed within one year or within the operating cycle of the business. The main components of current assets include:</w:t>
      </w:r>
    </w:p>
    <w:p w:rsidR="008F30EC" w:rsidRPr="00503F1C" w:rsidRDefault="008F30EC" w:rsidP="008F30EC">
      <w:pPr>
        <w:pStyle w:val="NormalWeb"/>
        <w:numPr>
          <w:ilvl w:val="1"/>
          <w:numId w:val="1"/>
        </w:numPr>
      </w:pPr>
      <w:r w:rsidRPr="00503F1C">
        <w:rPr>
          <w:rStyle w:val="Strong"/>
        </w:rPr>
        <w:t>Cash and Cash Equivalents</w:t>
      </w:r>
      <w:r w:rsidRPr="00503F1C">
        <w:t>: This includes cash on hand and highly liquid investments that can be readily converted into cash.</w:t>
      </w:r>
    </w:p>
    <w:p w:rsidR="008F30EC" w:rsidRPr="00503F1C" w:rsidRDefault="008F30EC" w:rsidP="008F30EC">
      <w:pPr>
        <w:pStyle w:val="NormalWeb"/>
        <w:numPr>
          <w:ilvl w:val="1"/>
          <w:numId w:val="1"/>
        </w:numPr>
      </w:pPr>
      <w:r w:rsidRPr="00503F1C">
        <w:rPr>
          <w:rStyle w:val="Strong"/>
        </w:rPr>
        <w:t>Accounts Receivable</w:t>
      </w:r>
      <w:r w:rsidRPr="00503F1C">
        <w:t>: Amounts owed to the company by customers for goods or services provided on credit.</w:t>
      </w:r>
    </w:p>
    <w:p w:rsidR="008F30EC" w:rsidRPr="00503F1C" w:rsidRDefault="008F30EC" w:rsidP="008F30EC">
      <w:pPr>
        <w:pStyle w:val="NormalWeb"/>
        <w:numPr>
          <w:ilvl w:val="1"/>
          <w:numId w:val="1"/>
        </w:numPr>
      </w:pPr>
      <w:r w:rsidRPr="00503F1C">
        <w:rPr>
          <w:rStyle w:val="Strong"/>
        </w:rPr>
        <w:t>Inventory</w:t>
      </w:r>
      <w:r w:rsidRPr="00503F1C">
        <w:t>: Goods held by the company for sale or for use in production.</w:t>
      </w:r>
    </w:p>
    <w:p w:rsidR="008F30EC" w:rsidRPr="00503F1C" w:rsidRDefault="008F30EC" w:rsidP="008F30EC">
      <w:pPr>
        <w:pStyle w:val="NormalWeb"/>
        <w:numPr>
          <w:ilvl w:val="1"/>
          <w:numId w:val="1"/>
        </w:numPr>
      </w:pPr>
      <w:r w:rsidRPr="00503F1C">
        <w:rPr>
          <w:rStyle w:val="Strong"/>
        </w:rPr>
        <w:t>Prepaid Expenses</w:t>
      </w:r>
      <w:r w:rsidRPr="00503F1C">
        <w:t>: Payments made in advance for goods or services that will be received in the future.</w:t>
      </w:r>
    </w:p>
    <w:p w:rsidR="008F30EC" w:rsidRPr="00503F1C" w:rsidRDefault="008F30EC" w:rsidP="008F30EC">
      <w:pPr>
        <w:pStyle w:val="NormalWeb"/>
        <w:numPr>
          <w:ilvl w:val="0"/>
          <w:numId w:val="1"/>
        </w:numPr>
      </w:pPr>
      <w:r w:rsidRPr="00503F1C">
        <w:rPr>
          <w:rStyle w:val="Strong"/>
        </w:rPr>
        <w:t>Current Liabilities</w:t>
      </w:r>
      <w:r w:rsidRPr="00503F1C">
        <w:t>: These are obligations due within one year or within the operating cycle of the business. Current liabilities include:</w:t>
      </w:r>
    </w:p>
    <w:p w:rsidR="008F30EC" w:rsidRPr="00503F1C" w:rsidRDefault="008F30EC" w:rsidP="008F30EC">
      <w:pPr>
        <w:pStyle w:val="NormalWeb"/>
        <w:numPr>
          <w:ilvl w:val="1"/>
          <w:numId w:val="1"/>
        </w:numPr>
      </w:pPr>
      <w:r w:rsidRPr="00503F1C">
        <w:rPr>
          <w:rStyle w:val="Strong"/>
        </w:rPr>
        <w:t>Accounts Payable</w:t>
      </w:r>
      <w:r w:rsidRPr="00503F1C">
        <w:t>: Amounts owed by the company to suppliers and vendors for goods and services purchased on credit.</w:t>
      </w:r>
    </w:p>
    <w:p w:rsidR="008F30EC" w:rsidRPr="00503F1C" w:rsidRDefault="008F30EC" w:rsidP="008F30EC">
      <w:pPr>
        <w:pStyle w:val="NormalWeb"/>
        <w:numPr>
          <w:ilvl w:val="1"/>
          <w:numId w:val="1"/>
        </w:numPr>
      </w:pPr>
      <w:r w:rsidRPr="00503F1C">
        <w:rPr>
          <w:rStyle w:val="Strong"/>
        </w:rPr>
        <w:t>Short-term Borrowings</w:t>
      </w:r>
      <w:r w:rsidRPr="00503F1C">
        <w:t>: Loans or credit lines that must be repaid within the next 12 months.</w:t>
      </w:r>
    </w:p>
    <w:p w:rsidR="008F30EC" w:rsidRPr="00503F1C" w:rsidRDefault="008F30EC" w:rsidP="008F30EC">
      <w:pPr>
        <w:pStyle w:val="NormalWeb"/>
        <w:numPr>
          <w:ilvl w:val="1"/>
          <w:numId w:val="1"/>
        </w:numPr>
      </w:pPr>
      <w:r w:rsidRPr="00503F1C">
        <w:rPr>
          <w:rStyle w:val="Strong"/>
        </w:rPr>
        <w:t>Accrued Expenses</w:t>
      </w:r>
      <w:r w:rsidRPr="00503F1C">
        <w:t>: Expenses that have been incurred but not yet paid, such as salaries, utilities, and taxes.</w:t>
      </w:r>
    </w:p>
    <w:p w:rsidR="008F30EC" w:rsidRPr="00503F1C" w:rsidRDefault="008F30EC" w:rsidP="008F30EC">
      <w:pPr>
        <w:pStyle w:val="NormalWeb"/>
        <w:numPr>
          <w:ilvl w:val="1"/>
          <w:numId w:val="1"/>
        </w:numPr>
      </w:pPr>
      <w:r w:rsidRPr="00503F1C">
        <w:rPr>
          <w:rStyle w:val="Strong"/>
        </w:rPr>
        <w:t>Current Portion of Long-Term Debt</w:t>
      </w:r>
      <w:r w:rsidRPr="00503F1C">
        <w:t>: The portion of long-term debt that is due to be repaid within the next year.</w:t>
      </w:r>
    </w:p>
    <w:p w:rsidR="008F30EC" w:rsidRPr="00503F1C" w:rsidRDefault="008F30EC" w:rsidP="008F30EC">
      <w:pPr>
        <w:pStyle w:val="NormalWeb"/>
      </w:pPr>
      <w:r w:rsidRPr="00503F1C">
        <w:t>The working capital cycle is the time it takes for a company to convert its current assets into cash, and then use that cash to pay off its current liabilities. A positive working capital (current assets exceed current liabilities) indicates that a company has enough short-term assets to cover its short-term liabilities, which is generally seen as a measure of financial health and operational efficiency. Conversely, a negative working capital (current liabilities exceed current assets) may indicate potential liquidity issues.</w:t>
      </w:r>
    </w:p>
    <w:p w:rsidR="008F30EC" w:rsidRPr="00503F1C" w:rsidRDefault="008F30EC" w:rsidP="008F30EC">
      <w:pPr>
        <w:rPr>
          <w:rFonts w:ascii="Times New Roman" w:hAnsi="Times New Roman" w:cs="Times New Roman"/>
          <w:sz w:val="24"/>
          <w:szCs w:val="24"/>
          <w:lang w:val="en-US"/>
        </w:rPr>
      </w:pPr>
    </w:p>
    <w:p w:rsidR="008F30EC" w:rsidRPr="008F30EC" w:rsidRDefault="008F30EC" w:rsidP="008F30EC">
      <w:pPr>
        <w:spacing w:before="100" w:beforeAutospacing="1" w:after="100" w:afterAutospacing="1" w:line="240" w:lineRule="auto"/>
        <w:rPr>
          <w:rFonts w:ascii="Times New Roman" w:eastAsia="Times New Roman" w:hAnsi="Times New Roman" w:cs="Times New Roman"/>
          <w:sz w:val="24"/>
          <w:szCs w:val="24"/>
          <w:lang w:eastAsia="en-IN"/>
        </w:rPr>
      </w:pPr>
      <w:r w:rsidRPr="008F30EC">
        <w:rPr>
          <w:rFonts w:ascii="Times New Roman" w:eastAsia="Times New Roman" w:hAnsi="Times New Roman" w:cs="Times New Roman"/>
          <w:sz w:val="24"/>
          <w:szCs w:val="24"/>
          <w:lang w:eastAsia="en-IN"/>
        </w:rPr>
        <w:t>Cash management involves the process of collecting, managing, and investing cash to optimize liquidity while minimizing the risk of insolvency.</w:t>
      </w:r>
    </w:p>
    <w:p w:rsidR="008F30EC" w:rsidRPr="008F30EC" w:rsidRDefault="008F30EC" w:rsidP="008F3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30EC">
        <w:rPr>
          <w:rFonts w:ascii="Times New Roman" w:eastAsia="Times New Roman" w:hAnsi="Times New Roman" w:cs="Times New Roman"/>
          <w:b/>
          <w:bCs/>
          <w:sz w:val="27"/>
          <w:szCs w:val="27"/>
          <w:lang w:eastAsia="en-IN"/>
        </w:rPr>
        <w:t>Objectives of Cash Management:</w:t>
      </w:r>
    </w:p>
    <w:p w:rsidR="008F30EC" w:rsidRPr="008F30EC" w:rsidRDefault="008F30EC" w:rsidP="008F3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Liquidity</w:t>
      </w:r>
      <w:r w:rsidRPr="008F30EC">
        <w:rPr>
          <w:rFonts w:ascii="Times New Roman" w:eastAsia="Times New Roman" w:hAnsi="Times New Roman" w:cs="Times New Roman"/>
          <w:sz w:val="24"/>
          <w:szCs w:val="24"/>
          <w:lang w:eastAsia="en-IN"/>
        </w:rPr>
        <w:t>: Ensuring that the organization has enough cash on hand to meet its short-term obligations and operational needs.</w:t>
      </w:r>
    </w:p>
    <w:p w:rsidR="008F30EC" w:rsidRPr="008F30EC" w:rsidRDefault="008F30EC" w:rsidP="008F3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Safety</w:t>
      </w:r>
      <w:r w:rsidRPr="008F30EC">
        <w:rPr>
          <w:rFonts w:ascii="Times New Roman" w:eastAsia="Times New Roman" w:hAnsi="Times New Roman" w:cs="Times New Roman"/>
          <w:sz w:val="24"/>
          <w:szCs w:val="24"/>
          <w:lang w:eastAsia="en-IN"/>
        </w:rPr>
        <w:t>: Safeguarding cash from theft, fraud, or unauthorized use through secure handling procedures and controls.</w:t>
      </w:r>
    </w:p>
    <w:p w:rsidR="008F30EC" w:rsidRPr="008F30EC" w:rsidRDefault="008F30EC" w:rsidP="008F3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lastRenderedPageBreak/>
        <w:t>Optimization</w:t>
      </w:r>
      <w:r w:rsidRPr="008F30EC">
        <w:rPr>
          <w:rFonts w:ascii="Times New Roman" w:eastAsia="Times New Roman" w:hAnsi="Times New Roman" w:cs="Times New Roman"/>
          <w:sz w:val="24"/>
          <w:szCs w:val="24"/>
          <w:lang w:eastAsia="en-IN"/>
        </w:rPr>
        <w:t>: Investing excess cash in short-term investments to earn a return while maintaining liquidity.</w:t>
      </w:r>
    </w:p>
    <w:p w:rsidR="008F30EC" w:rsidRPr="008F30EC" w:rsidRDefault="008F30EC" w:rsidP="008F3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Cost Efficiency</w:t>
      </w:r>
      <w:r w:rsidRPr="008F30EC">
        <w:rPr>
          <w:rFonts w:ascii="Times New Roman" w:eastAsia="Times New Roman" w:hAnsi="Times New Roman" w:cs="Times New Roman"/>
          <w:sz w:val="24"/>
          <w:szCs w:val="24"/>
          <w:lang w:eastAsia="en-IN"/>
        </w:rPr>
        <w:t>: Minimizing the cost of holding and managing cash, including transaction fees and opportunity costs.</w:t>
      </w:r>
    </w:p>
    <w:p w:rsidR="008F30EC" w:rsidRPr="008F30EC" w:rsidRDefault="008F30EC" w:rsidP="008F3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30EC">
        <w:rPr>
          <w:rFonts w:ascii="Times New Roman" w:eastAsia="Times New Roman" w:hAnsi="Times New Roman" w:cs="Times New Roman"/>
          <w:b/>
          <w:bCs/>
          <w:sz w:val="27"/>
          <w:szCs w:val="27"/>
          <w:lang w:eastAsia="en-IN"/>
        </w:rPr>
        <w:t>Components of Cash Management:</w:t>
      </w:r>
    </w:p>
    <w:p w:rsidR="008F30EC" w:rsidRPr="008F30EC" w:rsidRDefault="008F30EC" w:rsidP="008F3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Forecasting</w:t>
      </w:r>
      <w:r w:rsidRPr="008F30EC">
        <w:rPr>
          <w:rFonts w:ascii="Times New Roman" w:eastAsia="Times New Roman" w:hAnsi="Times New Roman" w:cs="Times New Roman"/>
          <w:sz w:val="24"/>
          <w:szCs w:val="24"/>
          <w:lang w:eastAsia="en-IN"/>
        </w:rPr>
        <w:t xml:space="preserve">: Predicting future cash inflows and outflows to anticipate cash needs and potential surpluses or deficits. This involves </w:t>
      </w:r>
      <w:proofErr w:type="spellStart"/>
      <w:r w:rsidRPr="008F30EC">
        <w:rPr>
          <w:rFonts w:ascii="Times New Roman" w:eastAsia="Times New Roman" w:hAnsi="Times New Roman" w:cs="Times New Roman"/>
          <w:sz w:val="24"/>
          <w:szCs w:val="24"/>
          <w:lang w:eastAsia="en-IN"/>
        </w:rPr>
        <w:t>analyzing</w:t>
      </w:r>
      <w:proofErr w:type="spellEnd"/>
      <w:r w:rsidRPr="008F30EC">
        <w:rPr>
          <w:rFonts w:ascii="Times New Roman" w:eastAsia="Times New Roman" w:hAnsi="Times New Roman" w:cs="Times New Roman"/>
          <w:sz w:val="24"/>
          <w:szCs w:val="24"/>
          <w:lang w:eastAsia="en-IN"/>
        </w:rPr>
        <w:t xml:space="preserve"> historical cash flows, sales projections, and expense forecasts.</w:t>
      </w:r>
    </w:p>
    <w:p w:rsidR="008F30EC" w:rsidRPr="008F30EC" w:rsidRDefault="008F30EC" w:rsidP="008F3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Collection</w:t>
      </w:r>
      <w:r w:rsidRPr="008F30EC">
        <w:rPr>
          <w:rFonts w:ascii="Times New Roman" w:eastAsia="Times New Roman" w:hAnsi="Times New Roman" w:cs="Times New Roman"/>
          <w:sz w:val="24"/>
          <w:szCs w:val="24"/>
          <w:lang w:eastAsia="en-IN"/>
        </w:rPr>
        <w:t>: Efficiently collecting cash from customers through timely invoicing, clear payment terms, and effective credit management practices.</w:t>
      </w:r>
    </w:p>
    <w:p w:rsidR="008F30EC" w:rsidRPr="008F30EC" w:rsidRDefault="008F30EC" w:rsidP="008F3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Disbursement</w:t>
      </w:r>
      <w:r w:rsidRPr="008F30EC">
        <w:rPr>
          <w:rFonts w:ascii="Times New Roman" w:eastAsia="Times New Roman" w:hAnsi="Times New Roman" w:cs="Times New Roman"/>
          <w:sz w:val="24"/>
          <w:szCs w:val="24"/>
          <w:lang w:eastAsia="en-IN"/>
        </w:rPr>
        <w:t>: Managing outgoing payments to suppliers, employees, and other creditors to optimize the timing of payments while adhering to contractual obligations and taking advantage of early payment discounts where applicable.</w:t>
      </w:r>
    </w:p>
    <w:p w:rsidR="008F30EC" w:rsidRPr="008F30EC" w:rsidRDefault="008F30EC" w:rsidP="008F3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Control</w:t>
      </w:r>
      <w:r w:rsidRPr="008F30EC">
        <w:rPr>
          <w:rFonts w:ascii="Times New Roman" w:eastAsia="Times New Roman" w:hAnsi="Times New Roman" w:cs="Times New Roman"/>
          <w:sz w:val="24"/>
          <w:szCs w:val="24"/>
          <w:lang w:eastAsia="en-IN"/>
        </w:rPr>
        <w:t>: Implementing internal controls and procedures to monitor cash transactions, prevent fraud or misuse, and ensure compliance with company policies and regulatory requirements.</w:t>
      </w:r>
    </w:p>
    <w:p w:rsidR="008F30EC" w:rsidRPr="008F30EC" w:rsidRDefault="008F30EC" w:rsidP="008F30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Budgeting</w:t>
      </w:r>
      <w:r w:rsidRPr="008F30EC">
        <w:rPr>
          <w:rFonts w:ascii="Times New Roman" w:eastAsia="Times New Roman" w:hAnsi="Times New Roman" w:cs="Times New Roman"/>
          <w:sz w:val="24"/>
          <w:szCs w:val="24"/>
          <w:lang w:eastAsia="en-IN"/>
        </w:rPr>
        <w:t>: Developing a cash budget to plan and allocate cash resources effectively, aligning with overall financial goals and operational needs.</w:t>
      </w:r>
    </w:p>
    <w:p w:rsidR="008F30EC" w:rsidRPr="008F30EC" w:rsidRDefault="008F30EC" w:rsidP="008F3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30EC">
        <w:rPr>
          <w:rFonts w:ascii="Times New Roman" w:eastAsia="Times New Roman" w:hAnsi="Times New Roman" w:cs="Times New Roman"/>
          <w:b/>
          <w:bCs/>
          <w:sz w:val="27"/>
          <w:szCs w:val="27"/>
          <w:lang w:eastAsia="en-IN"/>
        </w:rPr>
        <w:t>Techniques and Tools for Cash Management:</w:t>
      </w:r>
    </w:p>
    <w:p w:rsidR="008F30EC" w:rsidRPr="008F30EC" w:rsidRDefault="008F30EC" w:rsidP="008F3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Flow Statements</w:t>
      </w:r>
      <w:r w:rsidRPr="008F30EC">
        <w:rPr>
          <w:rFonts w:ascii="Times New Roman" w:eastAsia="Times New Roman" w:hAnsi="Times New Roman" w:cs="Times New Roman"/>
          <w:sz w:val="24"/>
          <w:szCs w:val="24"/>
          <w:lang w:eastAsia="en-IN"/>
        </w:rPr>
        <w:t>: Regular analysis of cash flow statements to track sources and uses of cash over specific periods, identifying trends and potential cash flow issues.</w:t>
      </w:r>
    </w:p>
    <w:p w:rsidR="008F30EC" w:rsidRPr="008F30EC" w:rsidRDefault="008F30EC" w:rsidP="008F3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Float Management</w:t>
      </w:r>
      <w:r w:rsidRPr="008F30EC">
        <w:rPr>
          <w:rFonts w:ascii="Times New Roman" w:eastAsia="Times New Roman" w:hAnsi="Times New Roman" w:cs="Times New Roman"/>
          <w:sz w:val="24"/>
          <w:szCs w:val="24"/>
          <w:lang w:eastAsia="en-IN"/>
        </w:rPr>
        <w:t>: Managing the time delay between cash payments and receipts to optimize cash flow and reduce idle cash balances.</w:t>
      </w:r>
    </w:p>
    <w:p w:rsidR="008F30EC" w:rsidRPr="008F30EC" w:rsidRDefault="008F30EC" w:rsidP="008F3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Concentration and Disbursement</w:t>
      </w:r>
      <w:r w:rsidRPr="008F30EC">
        <w:rPr>
          <w:rFonts w:ascii="Times New Roman" w:eastAsia="Times New Roman" w:hAnsi="Times New Roman" w:cs="Times New Roman"/>
          <w:sz w:val="24"/>
          <w:szCs w:val="24"/>
          <w:lang w:eastAsia="en-IN"/>
        </w:rPr>
        <w:t>: Consolidating cash from multiple accounts into a central account for better control and investment opportunities, and disbursing funds as needed.</w:t>
      </w:r>
    </w:p>
    <w:p w:rsidR="008F30EC" w:rsidRPr="008F30EC" w:rsidRDefault="008F30EC" w:rsidP="008F3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Cash Sweeping</w:t>
      </w:r>
      <w:r w:rsidRPr="008F30EC">
        <w:rPr>
          <w:rFonts w:ascii="Times New Roman" w:eastAsia="Times New Roman" w:hAnsi="Times New Roman" w:cs="Times New Roman"/>
          <w:sz w:val="24"/>
          <w:szCs w:val="24"/>
          <w:lang w:eastAsia="en-IN"/>
        </w:rPr>
        <w:t>: Automatically transferring excess cash from operational accounts to interest-bearing accounts or investments to maximize returns.</w:t>
      </w:r>
    </w:p>
    <w:p w:rsidR="008F30EC" w:rsidRPr="008F30EC" w:rsidRDefault="008F30EC" w:rsidP="008F30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Electronic Funds Transfer (EFT)</w:t>
      </w:r>
      <w:r w:rsidRPr="008F30EC">
        <w:rPr>
          <w:rFonts w:ascii="Times New Roman" w:eastAsia="Times New Roman" w:hAnsi="Times New Roman" w:cs="Times New Roman"/>
          <w:sz w:val="24"/>
          <w:szCs w:val="24"/>
          <w:lang w:eastAsia="en-IN"/>
        </w:rPr>
        <w:t>: Using electronic systems for fund transfers and payments to expedite transactions and reduce processing costs.</w:t>
      </w:r>
    </w:p>
    <w:p w:rsidR="008F30EC" w:rsidRPr="00503F1C" w:rsidRDefault="008F30EC" w:rsidP="008F30EC">
      <w:pPr>
        <w:spacing w:before="100" w:beforeAutospacing="1" w:after="100" w:afterAutospacing="1" w:line="240" w:lineRule="auto"/>
        <w:rPr>
          <w:rFonts w:ascii="Times New Roman" w:eastAsia="Times New Roman" w:hAnsi="Times New Roman" w:cs="Times New Roman"/>
          <w:sz w:val="24"/>
          <w:szCs w:val="24"/>
          <w:lang w:eastAsia="en-IN"/>
        </w:rPr>
      </w:pPr>
      <w:r w:rsidRPr="008F30EC">
        <w:rPr>
          <w:rFonts w:ascii="Times New Roman" w:eastAsia="Times New Roman" w:hAnsi="Times New Roman" w:cs="Times New Roman"/>
          <w:sz w:val="24"/>
          <w:szCs w:val="24"/>
          <w:lang w:eastAsia="en-IN"/>
        </w:rPr>
        <w:t>Effective cash management requires coordination across different departments within an organization, including finance, accounting, treasury, and operations. It plays a crucial role in maintaining financial stability, supporting growth initiatives, and ensuring the overall health and sustainability of the business.</w:t>
      </w:r>
    </w:p>
    <w:p w:rsidR="008F30EC" w:rsidRPr="008F30EC" w:rsidRDefault="008F30EC" w:rsidP="008F30EC">
      <w:pPr>
        <w:spacing w:before="100" w:beforeAutospacing="1" w:after="100" w:afterAutospacing="1" w:line="240" w:lineRule="auto"/>
        <w:rPr>
          <w:rFonts w:ascii="Times New Roman" w:eastAsia="Times New Roman" w:hAnsi="Times New Roman" w:cs="Times New Roman"/>
          <w:b/>
          <w:sz w:val="28"/>
          <w:szCs w:val="24"/>
          <w:u w:val="single"/>
          <w:lang w:eastAsia="en-IN"/>
        </w:rPr>
      </w:pPr>
      <w:r w:rsidRPr="00503F1C">
        <w:rPr>
          <w:rFonts w:ascii="Times New Roman" w:eastAsia="Times New Roman" w:hAnsi="Times New Roman" w:cs="Times New Roman"/>
          <w:b/>
          <w:sz w:val="28"/>
          <w:szCs w:val="24"/>
          <w:u w:val="single"/>
          <w:lang w:eastAsia="en-IN"/>
        </w:rPr>
        <w:t xml:space="preserve">Motives of holding cash </w:t>
      </w:r>
    </w:p>
    <w:p w:rsidR="008F30EC" w:rsidRPr="008F30EC" w:rsidRDefault="008F30EC" w:rsidP="008F30EC">
      <w:pPr>
        <w:spacing w:before="100" w:beforeAutospacing="1" w:after="100" w:afterAutospacing="1" w:line="240" w:lineRule="auto"/>
        <w:rPr>
          <w:rFonts w:ascii="Times New Roman" w:eastAsia="Times New Roman" w:hAnsi="Times New Roman" w:cs="Times New Roman"/>
          <w:sz w:val="24"/>
          <w:szCs w:val="24"/>
          <w:lang w:eastAsia="en-IN"/>
        </w:rPr>
      </w:pPr>
      <w:r w:rsidRPr="008F30EC">
        <w:rPr>
          <w:rFonts w:ascii="Times New Roman" w:eastAsia="Times New Roman" w:hAnsi="Times New Roman" w:cs="Times New Roman"/>
          <w:sz w:val="24"/>
          <w:szCs w:val="24"/>
          <w:lang w:eastAsia="en-IN"/>
        </w:rPr>
        <w:t>Holding cash serves several important motives for businesses and individuals alike. These motives vary based on the specific needs and circumstances of the entity, but generally include the following:</w:t>
      </w:r>
    </w:p>
    <w:p w:rsidR="008F30EC" w:rsidRPr="008F30EC" w:rsidRDefault="008F30EC" w:rsidP="008F30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Transaction Motive</w:t>
      </w:r>
      <w:r w:rsidRPr="008F30EC">
        <w:rPr>
          <w:rFonts w:ascii="Times New Roman" w:eastAsia="Times New Roman" w:hAnsi="Times New Roman" w:cs="Times New Roman"/>
          <w:sz w:val="24"/>
          <w:szCs w:val="24"/>
          <w:lang w:eastAsia="en-IN"/>
        </w:rPr>
        <w:t>:</w:t>
      </w:r>
    </w:p>
    <w:p w:rsidR="008F30EC" w:rsidRPr="008F30EC" w:rsidRDefault="008F30EC" w:rsidP="008F30E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Daily Operations</w:t>
      </w:r>
      <w:r w:rsidRPr="008F30EC">
        <w:rPr>
          <w:rFonts w:ascii="Times New Roman" w:eastAsia="Times New Roman" w:hAnsi="Times New Roman" w:cs="Times New Roman"/>
          <w:sz w:val="24"/>
          <w:szCs w:val="24"/>
          <w:lang w:eastAsia="en-IN"/>
        </w:rPr>
        <w:t xml:space="preserve">: Businesses and individuals hold cash to facilitate daily transactions and operational needs. This includes paying suppliers, employees, </w:t>
      </w:r>
      <w:r w:rsidRPr="008F30EC">
        <w:rPr>
          <w:rFonts w:ascii="Times New Roman" w:eastAsia="Times New Roman" w:hAnsi="Times New Roman" w:cs="Times New Roman"/>
          <w:sz w:val="24"/>
          <w:szCs w:val="24"/>
          <w:lang w:eastAsia="en-IN"/>
        </w:rPr>
        <w:lastRenderedPageBreak/>
        <w:t>utility bills, and other routine expenses. Having cash readily available ensures smooth and efficient business operations without delays or disruptions.</w:t>
      </w:r>
    </w:p>
    <w:p w:rsidR="008F30EC" w:rsidRPr="008F30EC" w:rsidRDefault="008F30EC" w:rsidP="008F30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Precautionary Motive</w:t>
      </w:r>
      <w:r w:rsidRPr="008F30EC">
        <w:rPr>
          <w:rFonts w:ascii="Times New Roman" w:eastAsia="Times New Roman" w:hAnsi="Times New Roman" w:cs="Times New Roman"/>
          <w:sz w:val="24"/>
          <w:szCs w:val="24"/>
          <w:lang w:eastAsia="en-IN"/>
        </w:rPr>
        <w:t>:</w:t>
      </w:r>
    </w:p>
    <w:p w:rsidR="008F30EC" w:rsidRPr="008F30EC" w:rsidRDefault="008F30EC" w:rsidP="008F30E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Emergency Funds</w:t>
      </w:r>
      <w:r w:rsidRPr="008F30EC">
        <w:rPr>
          <w:rFonts w:ascii="Times New Roman" w:eastAsia="Times New Roman" w:hAnsi="Times New Roman" w:cs="Times New Roman"/>
          <w:sz w:val="24"/>
          <w:szCs w:val="24"/>
          <w:lang w:eastAsia="en-IN"/>
        </w:rPr>
        <w:t>: Cash reserves are maintained as a precautionary measure to cover unexpected expenses, emergencies, or unforeseen events such as equipment breakdowns, sudden drops in revenue, or economic downturns. This motive helps mitigate financial risk and ensures financial stability during turbulent times.</w:t>
      </w:r>
    </w:p>
    <w:p w:rsidR="008F30EC" w:rsidRPr="008F30EC" w:rsidRDefault="008F30EC" w:rsidP="008F30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Speculative Motive</w:t>
      </w:r>
      <w:r w:rsidRPr="008F30EC">
        <w:rPr>
          <w:rFonts w:ascii="Times New Roman" w:eastAsia="Times New Roman" w:hAnsi="Times New Roman" w:cs="Times New Roman"/>
          <w:sz w:val="24"/>
          <w:szCs w:val="24"/>
          <w:lang w:eastAsia="en-IN"/>
        </w:rPr>
        <w:t>:</w:t>
      </w:r>
    </w:p>
    <w:p w:rsidR="008F30EC" w:rsidRPr="008F30EC" w:rsidRDefault="008F30EC" w:rsidP="008F30E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Capitalizing on Opportunities</w:t>
      </w:r>
      <w:r w:rsidRPr="008F30EC">
        <w:rPr>
          <w:rFonts w:ascii="Times New Roman" w:eastAsia="Times New Roman" w:hAnsi="Times New Roman" w:cs="Times New Roman"/>
          <w:sz w:val="24"/>
          <w:szCs w:val="24"/>
          <w:lang w:eastAsia="en-IN"/>
        </w:rPr>
        <w:t xml:space="preserve">: Cash reserves are sometimes held to take advantage of strategic opportunities, such as investments in new projects, acquisitions, or ventures. Having cash on hand allows businesses to capitalize quickly on </w:t>
      </w:r>
      <w:proofErr w:type="spellStart"/>
      <w:r w:rsidRPr="008F30EC">
        <w:rPr>
          <w:rFonts w:ascii="Times New Roman" w:eastAsia="Times New Roman" w:hAnsi="Times New Roman" w:cs="Times New Roman"/>
          <w:sz w:val="24"/>
          <w:szCs w:val="24"/>
          <w:lang w:eastAsia="en-IN"/>
        </w:rPr>
        <w:t>favorable</w:t>
      </w:r>
      <w:proofErr w:type="spellEnd"/>
      <w:r w:rsidRPr="008F30EC">
        <w:rPr>
          <w:rFonts w:ascii="Times New Roman" w:eastAsia="Times New Roman" w:hAnsi="Times New Roman" w:cs="Times New Roman"/>
          <w:sz w:val="24"/>
          <w:szCs w:val="24"/>
          <w:lang w:eastAsia="en-IN"/>
        </w:rPr>
        <w:t xml:space="preserve"> market conditions or growth prospects without relying on external financing, which may not always be readily available or cost-effective.</w:t>
      </w:r>
    </w:p>
    <w:p w:rsidR="008F30EC" w:rsidRPr="008F30EC" w:rsidRDefault="008F30EC" w:rsidP="008F30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Compensatory Motive</w:t>
      </w:r>
      <w:r w:rsidRPr="008F30EC">
        <w:rPr>
          <w:rFonts w:ascii="Times New Roman" w:eastAsia="Times New Roman" w:hAnsi="Times New Roman" w:cs="Times New Roman"/>
          <w:sz w:val="24"/>
          <w:szCs w:val="24"/>
          <w:lang w:eastAsia="en-IN"/>
        </w:rPr>
        <w:t>:</w:t>
      </w:r>
    </w:p>
    <w:p w:rsidR="008F30EC" w:rsidRPr="008F30EC" w:rsidRDefault="008F30EC" w:rsidP="008F30E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Compensating for Timing Differences</w:t>
      </w:r>
      <w:r w:rsidRPr="008F30EC">
        <w:rPr>
          <w:rFonts w:ascii="Times New Roman" w:eastAsia="Times New Roman" w:hAnsi="Times New Roman" w:cs="Times New Roman"/>
          <w:sz w:val="24"/>
          <w:szCs w:val="24"/>
          <w:lang w:eastAsia="en-IN"/>
        </w:rPr>
        <w:t>: Cash is held to compensate for timing differences between cash inflows and outflows. For example, businesses may receive payments from customers at certain times but need to make payments to suppliers or creditors at different times. Holding cash ensures there are sufficient funds available to manage these timing discrepancies and maintain liquidity.</w:t>
      </w:r>
    </w:p>
    <w:p w:rsidR="008F30EC" w:rsidRPr="008F30EC" w:rsidRDefault="008F30EC" w:rsidP="008F30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Buffer Motive</w:t>
      </w:r>
      <w:r w:rsidRPr="008F30EC">
        <w:rPr>
          <w:rFonts w:ascii="Times New Roman" w:eastAsia="Times New Roman" w:hAnsi="Times New Roman" w:cs="Times New Roman"/>
          <w:sz w:val="24"/>
          <w:szCs w:val="24"/>
          <w:lang w:eastAsia="en-IN"/>
        </w:rPr>
        <w:t>:</w:t>
      </w:r>
    </w:p>
    <w:p w:rsidR="008F30EC" w:rsidRPr="008F30EC" w:rsidRDefault="008F30EC" w:rsidP="008F30E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Buffer Against Uncertainty</w:t>
      </w:r>
      <w:r w:rsidRPr="008F30EC">
        <w:rPr>
          <w:rFonts w:ascii="Times New Roman" w:eastAsia="Times New Roman" w:hAnsi="Times New Roman" w:cs="Times New Roman"/>
          <w:sz w:val="24"/>
          <w:szCs w:val="24"/>
          <w:lang w:eastAsia="en-IN"/>
        </w:rPr>
        <w:t>: Cash reserves act as a buffer against uncertainty and volatility in cash flows or financial markets. This motive is especially relevant for businesses operating in industries with fluctuating demand, cyclical sales patterns, or seasonal variations. Holding cash buffers helps smooth out cash flow fluctuations and ensures stability in financial planning and budgeting.</w:t>
      </w:r>
    </w:p>
    <w:p w:rsidR="008F30EC" w:rsidRPr="008F30EC" w:rsidRDefault="008F30EC" w:rsidP="008F30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Psychological Motive</w:t>
      </w:r>
      <w:r w:rsidRPr="008F30EC">
        <w:rPr>
          <w:rFonts w:ascii="Times New Roman" w:eastAsia="Times New Roman" w:hAnsi="Times New Roman" w:cs="Times New Roman"/>
          <w:sz w:val="24"/>
          <w:szCs w:val="24"/>
          <w:lang w:eastAsia="en-IN"/>
        </w:rPr>
        <w:t>:</w:t>
      </w:r>
    </w:p>
    <w:p w:rsidR="008F30EC" w:rsidRPr="00503F1C" w:rsidRDefault="008F30EC" w:rsidP="008F30E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Peace of Mind</w:t>
      </w:r>
      <w:r w:rsidRPr="008F30EC">
        <w:rPr>
          <w:rFonts w:ascii="Times New Roman" w:eastAsia="Times New Roman" w:hAnsi="Times New Roman" w:cs="Times New Roman"/>
          <w:sz w:val="24"/>
          <w:szCs w:val="24"/>
          <w:lang w:eastAsia="en-IN"/>
        </w:rPr>
        <w:t>: Holding cash can provide psychological comfort and peace of mind to individuals and businesses, knowing that they have readily accessible funds to meet their financial obligations and pursue opportunities as they arise. This motive is less tangible but contributes to overall financial well-being and confidence in decision-making.</w:t>
      </w:r>
    </w:p>
    <w:p w:rsidR="00503F1C" w:rsidRPr="00503F1C" w:rsidRDefault="00503F1C" w:rsidP="00503F1C">
      <w:pPr>
        <w:spacing w:before="100" w:beforeAutospacing="1" w:after="100" w:afterAutospacing="1" w:line="240" w:lineRule="auto"/>
        <w:rPr>
          <w:rFonts w:ascii="Times New Roman" w:eastAsia="Times New Roman" w:hAnsi="Times New Roman" w:cs="Times New Roman"/>
          <w:sz w:val="24"/>
          <w:szCs w:val="24"/>
          <w:lang w:eastAsia="en-IN"/>
        </w:rPr>
      </w:pPr>
    </w:p>
    <w:p w:rsidR="00503F1C" w:rsidRPr="008F30EC" w:rsidRDefault="00503F1C" w:rsidP="00503F1C">
      <w:pPr>
        <w:spacing w:before="100" w:beforeAutospacing="1" w:after="100" w:afterAutospacing="1" w:line="240" w:lineRule="auto"/>
        <w:rPr>
          <w:rFonts w:ascii="Times New Roman" w:eastAsia="Times New Roman" w:hAnsi="Times New Roman" w:cs="Times New Roman"/>
          <w:b/>
          <w:sz w:val="32"/>
          <w:szCs w:val="24"/>
          <w:u w:val="single"/>
          <w:lang w:eastAsia="en-IN"/>
        </w:rPr>
      </w:pPr>
      <w:r w:rsidRPr="00503F1C">
        <w:rPr>
          <w:rFonts w:ascii="Times New Roman" w:hAnsi="Times New Roman" w:cs="Times New Roman"/>
          <w:b/>
          <w:sz w:val="28"/>
          <w:u w:val="single"/>
        </w:rPr>
        <w:t>Accounts receivable</w:t>
      </w:r>
    </w:p>
    <w:p w:rsidR="00503F1C" w:rsidRPr="00503F1C" w:rsidRDefault="008F30EC" w:rsidP="00503F1C">
      <w:pPr>
        <w:pStyle w:val="NormalWeb"/>
      </w:pPr>
      <w:r w:rsidRPr="00503F1C">
        <w:rPr>
          <w:lang w:val="en-US"/>
        </w:rPr>
        <w:t xml:space="preserve"> </w:t>
      </w:r>
      <w:r w:rsidRPr="00503F1C">
        <w:t xml:space="preserve">Accounts receivable (or receivables) refer to amounts owed to a company for goods sold or services rendered on credit. Managing receivables effectively is crucial for maintaining cash flow and financial stability. </w:t>
      </w:r>
    </w:p>
    <w:p w:rsidR="00503F1C" w:rsidRPr="00503F1C" w:rsidRDefault="00503F1C" w:rsidP="00503F1C">
      <w:pPr>
        <w:pStyle w:val="NormalWeb"/>
        <w:rPr>
          <w:b/>
        </w:rPr>
      </w:pPr>
      <w:r w:rsidRPr="00503F1C">
        <w:rPr>
          <w:b/>
        </w:rPr>
        <w:t>F</w:t>
      </w:r>
      <w:r w:rsidRPr="00503F1C">
        <w:rPr>
          <w:b/>
        </w:rPr>
        <w:t>actors influence receivables management:</w:t>
      </w:r>
    </w:p>
    <w:p w:rsidR="008F30EC" w:rsidRPr="008F30EC" w:rsidRDefault="008F30EC" w:rsidP="00503F1C">
      <w:pPr>
        <w:pStyle w:val="NormalWeb"/>
      </w:pPr>
      <w:r w:rsidRPr="00503F1C">
        <w:rPr>
          <w:b/>
          <w:bCs/>
        </w:rPr>
        <w:t>Credit Policy</w:t>
      </w:r>
      <w:r w:rsidRPr="008F30EC">
        <w:t xml:space="preserve">: The credit policy of a company determines the terms and conditions under which credit is extended to customers. Factors influencing credit policy include the creditworthiness of customers, industry norms, competition, and strategic objectives. A </w:t>
      </w:r>
      <w:r w:rsidRPr="008F30EC">
        <w:lastRenderedPageBreak/>
        <w:t>lenient credit policy may increase sales but also increase the risk of bad debts, while a stricter policy may reduce sales but improve collection efficiency.</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Terms of Sale</w:t>
      </w:r>
      <w:r w:rsidRPr="008F30EC">
        <w:rPr>
          <w:rFonts w:ascii="Times New Roman" w:eastAsia="Times New Roman" w:hAnsi="Times New Roman" w:cs="Times New Roman"/>
          <w:sz w:val="24"/>
          <w:szCs w:val="24"/>
          <w:lang w:eastAsia="en-IN"/>
        </w:rPr>
        <w:t>: The terms of sale specify the credit period given to customers, such as net 30 days or net 60 days. Longer credit periods may attract customers but increase the average collection period and the risk of late payments or bad debts.</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Customer Base</w:t>
      </w:r>
      <w:r w:rsidRPr="008F30EC">
        <w:rPr>
          <w:rFonts w:ascii="Times New Roman" w:eastAsia="Times New Roman" w:hAnsi="Times New Roman" w:cs="Times New Roman"/>
          <w:sz w:val="24"/>
          <w:szCs w:val="24"/>
          <w:lang w:eastAsia="en-IN"/>
        </w:rPr>
        <w:t>: The nature and creditworthiness of customers significantly impact receivables. Large, established customers with good credit histories may pose lower credit risks compared to smaller or new customers. Diversifying the customer base can reduce dependency on a few large customers and spread credit risk.</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Collection Policies</w:t>
      </w:r>
      <w:r w:rsidRPr="008F30EC">
        <w:rPr>
          <w:rFonts w:ascii="Times New Roman" w:eastAsia="Times New Roman" w:hAnsi="Times New Roman" w:cs="Times New Roman"/>
          <w:sz w:val="24"/>
          <w:szCs w:val="24"/>
          <w:lang w:eastAsia="en-IN"/>
        </w:rPr>
        <w:t>: The effectiveness of collection policies and procedures influences how quickly receivables are converted into cash. Clear and consistent follow-up procedures for overdue accounts, prompt invoicing, and proactive communication with customers can accelerate collections and reduce the average collection period.</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Economic Conditions</w:t>
      </w:r>
      <w:r w:rsidRPr="008F30EC">
        <w:rPr>
          <w:rFonts w:ascii="Times New Roman" w:eastAsia="Times New Roman" w:hAnsi="Times New Roman" w:cs="Times New Roman"/>
          <w:sz w:val="24"/>
          <w:szCs w:val="24"/>
          <w:lang w:eastAsia="en-IN"/>
        </w:rPr>
        <w:t>: Macroeconomic factors, such as economic growth, interest rates, inflation, and industry-specific trends, affect customers' ability to pay and the overall credit environment. During economic downturns, customers may face financial difficulties, leading to higher delinquency rates and bad debts.</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Inventory Turnover</w:t>
      </w:r>
      <w:r w:rsidRPr="008F30EC">
        <w:rPr>
          <w:rFonts w:ascii="Times New Roman" w:eastAsia="Times New Roman" w:hAnsi="Times New Roman" w:cs="Times New Roman"/>
          <w:sz w:val="24"/>
          <w:szCs w:val="24"/>
          <w:lang w:eastAsia="en-IN"/>
        </w:rPr>
        <w:t>: The efficiency of inventory turnover impacts receivables by affecting the company's cash conversion cycle. Faster inventory turnover generally leads to quicker cash flows, allowing for timely collections and reduced reliance on receivables financing.</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Credit Monitoring and Evaluation</w:t>
      </w:r>
      <w:r w:rsidRPr="008F30EC">
        <w:rPr>
          <w:rFonts w:ascii="Times New Roman" w:eastAsia="Times New Roman" w:hAnsi="Times New Roman" w:cs="Times New Roman"/>
          <w:sz w:val="24"/>
          <w:szCs w:val="24"/>
          <w:lang w:eastAsia="en-IN"/>
        </w:rPr>
        <w:t>: Regular monitoring and evaluation of customer creditworthiness, payment histories, and financial health help identify potential credit risks early. Tools such as credit checks, credit scoring models, and trade references aid in assessing and managing credit risk effectively.</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Industry Practices</w:t>
      </w:r>
      <w:r w:rsidRPr="008F30EC">
        <w:rPr>
          <w:rFonts w:ascii="Times New Roman" w:eastAsia="Times New Roman" w:hAnsi="Times New Roman" w:cs="Times New Roman"/>
          <w:sz w:val="24"/>
          <w:szCs w:val="24"/>
          <w:lang w:eastAsia="en-IN"/>
        </w:rPr>
        <w:t>: Industry-specific practices, norms, and standards influence receivables management strategies. For instance, industries with longer production cycles or higher capital requirements may have longer credit terms and slower receivables turnover.</w:t>
      </w:r>
    </w:p>
    <w:p w:rsidR="008F30EC" w:rsidRPr="008F30E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Technology and Automation</w:t>
      </w:r>
      <w:r w:rsidRPr="008F30EC">
        <w:rPr>
          <w:rFonts w:ascii="Times New Roman" w:eastAsia="Times New Roman" w:hAnsi="Times New Roman" w:cs="Times New Roman"/>
          <w:sz w:val="24"/>
          <w:szCs w:val="24"/>
          <w:lang w:eastAsia="en-IN"/>
        </w:rPr>
        <w:t>: Advances in technology and automation, such as accounting software, customer relationship management (CRM) systems, and electronic invoicing platforms, streamline receivables management processes. These tools enhance efficiency, accuracy, and visibility into receivables management activities.</w:t>
      </w:r>
    </w:p>
    <w:p w:rsidR="008F30EC" w:rsidRPr="00503F1C" w:rsidRDefault="008F30EC" w:rsidP="008F3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Legal and Regulatory Environment</w:t>
      </w:r>
      <w:r w:rsidRPr="008F30EC">
        <w:rPr>
          <w:rFonts w:ascii="Times New Roman" w:eastAsia="Times New Roman" w:hAnsi="Times New Roman" w:cs="Times New Roman"/>
          <w:sz w:val="24"/>
          <w:szCs w:val="24"/>
          <w:lang w:eastAsia="en-IN"/>
        </w:rPr>
        <w:t>: Compliance with legal and regulatory requirements related to credit management, debt collection practices, and consumer protection laws impacts receivables management strategies. Companies must navigate these regulations to avoid legal risks and ensure ethical business practices.</w:t>
      </w:r>
    </w:p>
    <w:p w:rsidR="00503F1C" w:rsidRPr="008F30EC" w:rsidRDefault="00503F1C" w:rsidP="00503F1C">
      <w:pPr>
        <w:spacing w:before="100" w:beforeAutospacing="1" w:after="100" w:afterAutospacing="1" w:line="240" w:lineRule="auto"/>
        <w:rPr>
          <w:rFonts w:ascii="Times New Roman" w:eastAsia="Times New Roman" w:hAnsi="Times New Roman" w:cs="Times New Roman"/>
          <w:b/>
          <w:sz w:val="28"/>
          <w:szCs w:val="24"/>
          <w:u w:val="single"/>
          <w:lang w:eastAsia="en-IN"/>
        </w:rPr>
      </w:pPr>
      <w:r w:rsidRPr="00503F1C">
        <w:rPr>
          <w:rFonts w:ascii="Times New Roman" w:hAnsi="Times New Roman" w:cs="Times New Roman"/>
          <w:b/>
          <w:sz w:val="24"/>
          <w:u w:val="single"/>
        </w:rPr>
        <w:t>MANAGEMENT INVENTORY</w:t>
      </w:r>
    </w:p>
    <w:p w:rsidR="008F30EC" w:rsidRDefault="00503F1C" w:rsidP="008F30EC">
      <w:pPr>
        <w:rPr>
          <w:rFonts w:ascii="Times New Roman" w:hAnsi="Times New Roman" w:cs="Times New Roman"/>
        </w:rPr>
      </w:pPr>
      <w:r w:rsidRPr="00503F1C">
        <w:rPr>
          <w:rFonts w:ascii="Times New Roman" w:hAnsi="Times New Roman" w:cs="Times New Roman"/>
        </w:rPr>
        <w:t xml:space="preserve">Management </w:t>
      </w:r>
      <w:r w:rsidRPr="00503F1C">
        <w:rPr>
          <w:rFonts w:ascii="Times New Roman" w:hAnsi="Times New Roman" w:cs="Times New Roman"/>
        </w:rPr>
        <w:t>Inventory involves overseeing the acquisition, storage, and distribution of goods or materials a company uses to produce products or provide services. Effective inventory management aims to balance the costs of holding inventory against the benefits of having sufficient stock to meet customer demand.</w:t>
      </w:r>
    </w:p>
    <w:p w:rsidR="00503F1C" w:rsidRDefault="00503F1C" w:rsidP="008F30EC">
      <w:pPr>
        <w:rPr>
          <w:rFonts w:ascii="Times New Roman" w:hAnsi="Times New Roman" w:cs="Times New Roman"/>
        </w:rPr>
      </w:pPr>
    </w:p>
    <w:p w:rsidR="00503F1C" w:rsidRDefault="00503F1C" w:rsidP="008F30EC">
      <w:pPr>
        <w:rPr>
          <w:rFonts w:ascii="Times New Roman" w:hAnsi="Times New Roman" w:cs="Times New Roman"/>
        </w:rPr>
      </w:pPr>
    </w:p>
    <w:p w:rsidR="00503F1C" w:rsidRPr="00503F1C" w:rsidRDefault="00503F1C" w:rsidP="008F30EC">
      <w:pPr>
        <w:rPr>
          <w:rFonts w:ascii="Times New Roman" w:hAnsi="Times New Roman" w:cs="Times New Roman"/>
          <w:b/>
          <w:u w:val="single"/>
        </w:rPr>
      </w:pPr>
      <w:r w:rsidRPr="00503F1C">
        <w:rPr>
          <w:rFonts w:ascii="Times New Roman" w:hAnsi="Times New Roman" w:cs="Times New Roman"/>
          <w:b/>
          <w:u w:val="single"/>
        </w:rPr>
        <w:lastRenderedPageBreak/>
        <w:t xml:space="preserve">Elements of </w:t>
      </w:r>
      <w:proofErr w:type="spellStart"/>
      <w:r w:rsidRPr="00503F1C">
        <w:rPr>
          <w:rFonts w:ascii="Times New Roman" w:hAnsi="Times New Roman" w:cs="Times New Roman"/>
          <w:b/>
          <w:u w:val="single"/>
        </w:rPr>
        <w:t>invetory</w:t>
      </w:r>
      <w:proofErr w:type="spellEnd"/>
    </w:p>
    <w:p w:rsidR="00503F1C" w:rsidRDefault="00503F1C" w:rsidP="008F30EC">
      <w:pPr>
        <w:rPr>
          <w:rFonts w:ascii="Times New Roman" w:hAnsi="Times New Roman" w:cs="Times New Roman"/>
          <w:sz w:val="24"/>
          <w:szCs w:val="24"/>
          <w:lang w:val="en-US"/>
        </w:rPr>
      </w:pPr>
    </w:p>
    <w:p w:rsidR="00503F1C" w:rsidRPr="00503F1C" w:rsidRDefault="00503F1C" w:rsidP="00503F1C">
      <w:p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Inventory consists of various elements that collectively represent the stock of goods or materials held by a company for production, resale, or use in operations. These elements include:</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Raw Materials</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Raw materials are basic substances or components used in manufacturing or production processes. They are typically acquired from suppliers and are in their unprocessed or minimally processed state. Examples include wood, steel, fabric, and chemicals.</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Work-in-Progress (WIP)</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Work-in-progress refers to goods or products that are in the process of being manufactured or assembled but are not yet completed. WIP inventory includes partially completed asse</w:t>
      </w:r>
      <w:bookmarkStart w:id="0" w:name="_GoBack"/>
      <w:bookmarkEnd w:id="0"/>
      <w:r w:rsidRPr="00503F1C">
        <w:rPr>
          <w:rFonts w:ascii="Times New Roman" w:eastAsia="Times New Roman" w:hAnsi="Times New Roman" w:cs="Times New Roman"/>
          <w:sz w:val="24"/>
          <w:szCs w:val="24"/>
          <w:lang w:eastAsia="en-IN"/>
        </w:rPr>
        <w:t>mblies, subassemblies, and products at various stages of production.</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Finished Goods</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Finished goods are completed products that are ready for sale or distribution to customers. These items have undergone all stages of production, quality control checks, and packaging required for final sale. Examples include electronics, apparel, furniture, and packaged foods.</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Maintenance, Repair, and Operations (MRO) Inventory</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MRO inventory consists of materials, supplies, and spare parts used to support ongoing operations and maintenance activities. These items are not directly used in production but are essential for maintaining equipment, facilities, and infrastructure. Examples include lubricants, tools, spare parts, and office supplies.</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Goods-in-Transit</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Goods-in-transit refer to inventory items that are in the process of being transported from suppliers to the company's facilities or from the company's facilities to customers. These items are considered part of inventory until they reach their destination.</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Safety Stock</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Safety stock is additional inventory held beyond expected demand to buffer against unexpected fluctuations in demand, supply chain disruptions, or variability in lead times. It acts as a cushion to prevent stockouts and maintain customer service levels.</w:t>
      </w:r>
    </w:p>
    <w:p w:rsidR="00503F1C" w:rsidRPr="00503F1C" w:rsidRDefault="00503F1C" w:rsidP="00503F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b/>
          <w:bCs/>
          <w:sz w:val="24"/>
          <w:szCs w:val="24"/>
          <w:lang w:eastAsia="en-IN"/>
        </w:rPr>
        <w:t>Obsolete and Excess Inventory</w:t>
      </w:r>
      <w:r w:rsidRPr="00503F1C">
        <w:rPr>
          <w:rFonts w:ascii="Times New Roman" w:eastAsia="Times New Roman" w:hAnsi="Times New Roman" w:cs="Times New Roman"/>
          <w:sz w:val="24"/>
          <w:szCs w:val="24"/>
          <w:lang w:eastAsia="en-IN"/>
        </w:rPr>
        <w:t>:</w:t>
      </w:r>
    </w:p>
    <w:p w:rsidR="00503F1C" w:rsidRPr="00503F1C" w:rsidRDefault="00503F1C" w:rsidP="00503F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F1C">
        <w:rPr>
          <w:rFonts w:ascii="Times New Roman" w:eastAsia="Times New Roman" w:hAnsi="Times New Roman" w:cs="Times New Roman"/>
          <w:sz w:val="24"/>
          <w:szCs w:val="24"/>
          <w:lang w:eastAsia="en-IN"/>
        </w:rPr>
        <w:t>Obsolete inventory consists of items that are no longer usable or saleable due to technological advancements, changes in customer preferences, or expiration. Excess inventory refers to inventory levels that exceed current demand forecasts and are not expected to be used or sold in the near term.</w:t>
      </w:r>
    </w:p>
    <w:p w:rsidR="00503F1C" w:rsidRPr="00503F1C" w:rsidRDefault="00503F1C" w:rsidP="008F30EC">
      <w:pPr>
        <w:rPr>
          <w:rFonts w:ascii="Times New Roman" w:hAnsi="Times New Roman" w:cs="Times New Roman"/>
          <w:sz w:val="24"/>
          <w:szCs w:val="24"/>
          <w:lang w:val="en-US"/>
        </w:rPr>
      </w:pPr>
    </w:p>
    <w:sectPr w:rsidR="00503F1C" w:rsidRPr="00503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910DA"/>
    <w:multiLevelType w:val="multilevel"/>
    <w:tmpl w:val="37B2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53367"/>
    <w:multiLevelType w:val="multilevel"/>
    <w:tmpl w:val="6D9C7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D6B5D"/>
    <w:multiLevelType w:val="multilevel"/>
    <w:tmpl w:val="3D14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B06DF"/>
    <w:multiLevelType w:val="multilevel"/>
    <w:tmpl w:val="913C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B0A20"/>
    <w:multiLevelType w:val="multilevel"/>
    <w:tmpl w:val="3CA4D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145C4"/>
    <w:multiLevelType w:val="multilevel"/>
    <w:tmpl w:val="67E4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A4922"/>
    <w:multiLevelType w:val="multilevel"/>
    <w:tmpl w:val="B474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3E"/>
    <w:rsid w:val="00503F1C"/>
    <w:rsid w:val="008F30EC"/>
    <w:rsid w:val="00B87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BC6A"/>
  <w15:chartTrackingRefBased/>
  <w15:docId w15:val="{88AFE822-0BDB-4FE4-BB59-B28B2638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F30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0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30EC"/>
    <w:rPr>
      <w:b/>
      <w:bCs/>
    </w:rPr>
  </w:style>
  <w:style w:type="character" w:customStyle="1" w:styleId="Heading3Char">
    <w:name w:val="Heading 3 Char"/>
    <w:basedOn w:val="DefaultParagraphFont"/>
    <w:link w:val="Heading3"/>
    <w:uiPriority w:val="9"/>
    <w:rsid w:val="008F30E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439539">
      <w:bodyDiv w:val="1"/>
      <w:marLeft w:val="0"/>
      <w:marRight w:val="0"/>
      <w:marTop w:val="0"/>
      <w:marBottom w:val="0"/>
      <w:divBdr>
        <w:top w:val="none" w:sz="0" w:space="0" w:color="auto"/>
        <w:left w:val="none" w:sz="0" w:space="0" w:color="auto"/>
        <w:bottom w:val="none" w:sz="0" w:space="0" w:color="auto"/>
        <w:right w:val="none" w:sz="0" w:space="0" w:color="auto"/>
      </w:divBdr>
    </w:div>
    <w:div w:id="1437093335">
      <w:bodyDiv w:val="1"/>
      <w:marLeft w:val="0"/>
      <w:marRight w:val="0"/>
      <w:marTop w:val="0"/>
      <w:marBottom w:val="0"/>
      <w:divBdr>
        <w:top w:val="none" w:sz="0" w:space="0" w:color="auto"/>
        <w:left w:val="none" w:sz="0" w:space="0" w:color="auto"/>
        <w:bottom w:val="none" w:sz="0" w:space="0" w:color="auto"/>
        <w:right w:val="none" w:sz="0" w:space="0" w:color="auto"/>
      </w:divBdr>
    </w:div>
    <w:div w:id="1540706707">
      <w:bodyDiv w:val="1"/>
      <w:marLeft w:val="0"/>
      <w:marRight w:val="0"/>
      <w:marTop w:val="0"/>
      <w:marBottom w:val="0"/>
      <w:divBdr>
        <w:top w:val="none" w:sz="0" w:space="0" w:color="auto"/>
        <w:left w:val="none" w:sz="0" w:space="0" w:color="auto"/>
        <w:bottom w:val="none" w:sz="0" w:space="0" w:color="auto"/>
        <w:right w:val="none" w:sz="0" w:space="0" w:color="auto"/>
      </w:divBdr>
    </w:div>
    <w:div w:id="1959872181">
      <w:bodyDiv w:val="1"/>
      <w:marLeft w:val="0"/>
      <w:marRight w:val="0"/>
      <w:marTop w:val="0"/>
      <w:marBottom w:val="0"/>
      <w:divBdr>
        <w:top w:val="none" w:sz="0" w:space="0" w:color="auto"/>
        <w:left w:val="none" w:sz="0" w:space="0" w:color="auto"/>
        <w:bottom w:val="none" w:sz="0" w:space="0" w:color="auto"/>
        <w:right w:val="none" w:sz="0" w:space="0" w:color="auto"/>
      </w:divBdr>
    </w:div>
    <w:div w:id="1968898997">
      <w:bodyDiv w:val="1"/>
      <w:marLeft w:val="0"/>
      <w:marRight w:val="0"/>
      <w:marTop w:val="0"/>
      <w:marBottom w:val="0"/>
      <w:divBdr>
        <w:top w:val="none" w:sz="0" w:space="0" w:color="auto"/>
        <w:left w:val="none" w:sz="0" w:space="0" w:color="auto"/>
        <w:bottom w:val="none" w:sz="0" w:space="0" w:color="auto"/>
        <w:right w:val="none" w:sz="0" w:space="0" w:color="auto"/>
      </w:divBdr>
    </w:div>
    <w:div w:id="197220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2024-06-28T06:43:00Z</dcterms:created>
  <dcterms:modified xsi:type="dcterms:W3CDTF">2024-06-28T07:11:00Z</dcterms:modified>
</cp:coreProperties>
</file>