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 When the anatomical heart emoji arrived on phones, it did not arrive alone. The lungs came with it.</w:t>
      </w:r>
    </w:p>
    <w:p>
      <w:r>
        <w:t>He: Both were proposed on the same day, in the spring of 2019, by the same small group of healthcare volunteers.</w:t>
      </w:r>
    </w:p>
    <w:p>
      <w:r>
        <w:t>He: I worked on the lungs alongside Christian Kamkoff and Melissa Thermidor. Melissa spent her career helping people in the United Kingdom talk about blood donation and transplants, and she taught me something simple. When an organ has no picture, people have a harder time talking about it.</w:t>
      </w:r>
    </w:p>
    <w:p>
      <w:r>
        <w:t>He: Most people assume the lungs were the easy one. A pair of lungs seems simple enough to draw.</w:t>
      </w:r>
    </w:p>
    <w:p>
      <w:r>
        <w:t>He: But an emoji has to work at the size of a fingernail. Shrink a careful anatomical drawing down to the size it appears in a text message, and it turns into a smudge.</w:t>
      </w:r>
    </w:p>
    <w:p>
      <w:r>
        <w:t>He: So every airway and every vessel has to earn the space it takes up. The lungs on your phone are a balance between what is anatomically true and what a person can actually recognize in a message.</w:t>
      </w:r>
    </w:p>
    <w:p>
      <w:r>
        <w:t>He: When the Unicode Consortium approves an emoji, what it approves is a character code. For the lungs, that code is U+1FAC1.</w:t>
      </w:r>
    </w:p>
    <w:p>
      <w:r>
        <w:t>He: The heart and the lungs were both accepted in 2020, and they began appearing on phones around the world soon after.</w:t>
      </w:r>
    </w:p>
    <w:p>
      <w:r>
        <w:t>He: I think about who reaches for them. Someone newly diagnosed with asthma. A person whose lungs make it hard to climb a flight of stairs. A family waiting on a transplant.</w:t>
      </w:r>
    </w:p>
    <w:p>
      <w:r>
        <w:t>He: Lung disease is not rare. COPD, a chronic lung disease, is the third leading cause of death in the world, and hundreds of millions of people live with asthma.</w:t>
      </w:r>
    </w:p>
    <w:p>
      <w:r>
        <w:t>He: Before 2020, none of them could point at the organ that was changing their life using the language most of the world types in every day.</w:t>
      </w:r>
    </w:p>
    <w:p>
      <w:r>
        <w:t>He: Now a patient can send a message about their lungs, and put the lungs inside it.</w:t>
      </w:r>
    </w:p>
    <w:p>
      <w:r>
        <w:t>He: That sounds like a small thing. But a small thing that reaches billions of phones stops being small.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