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45FB" w14:textId="47B275E0" w:rsidR="006706F9" w:rsidRPr="00AC6A58" w:rsidRDefault="00C85220" w:rsidP="00AC6A58">
      <w:r w:rsidRPr="00AC6A58">
        <w:rPr>
          <w:rFonts w:hint="eastAsia"/>
        </w:rPr>
        <w:t>T</w:t>
      </w:r>
      <w:r w:rsidRPr="00AC6A58">
        <w:t>his is the documentation for code to run three-dimensional (3D) and two-dimensional (2D) waviness analysis on images of fiber-like structure</w:t>
      </w:r>
      <w:r w:rsidR="00AC6A58" w:rsidRPr="00AC6A58">
        <w:t>s</w:t>
      </w:r>
      <w:r w:rsidRPr="00AC6A58">
        <w:t>.</w:t>
      </w:r>
    </w:p>
    <w:p w14:paraId="2460E2DA" w14:textId="0408196D" w:rsidR="00AC6A58" w:rsidRDefault="00AC6A58" w:rsidP="00AC6A58">
      <w:pPr>
        <w:rPr>
          <w:b/>
        </w:rPr>
      </w:pPr>
      <w:r w:rsidRPr="00AC6A58">
        <w:rPr>
          <w:rFonts w:hint="eastAsia"/>
          <w:b/>
        </w:rPr>
        <w:t>1</w:t>
      </w:r>
      <w:r w:rsidRPr="00AC6A58">
        <w:rPr>
          <w:b/>
        </w:rPr>
        <w:t>.</w:t>
      </w:r>
      <w:r>
        <w:rPr>
          <w:b/>
        </w:rPr>
        <w:t xml:space="preserve"> </w:t>
      </w:r>
      <w:r w:rsidRPr="00AC6A58">
        <w:rPr>
          <w:b/>
        </w:rPr>
        <w:t>Software</w:t>
      </w:r>
    </w:p>
    <w:p w14:paraId="4A41293E" w14:textId="77777777" w:rsidR="00AC6A58" w:rsidRPr="00C220EA" w:rsidRDefault="00AC6A58" w:rsidP="00AC6A58">
      <w:pPr>
        <w:rPr>
          <w:rFonts w:cs="Times New Roman"/>
        </w:rPr>
      </w:pPr>
      <w:r w:rsidRPr="00C220EA">
        <w:rPr>
          <w:rFonts w:cs="Times New Roman"/>
        </w:rPr>
        <w:t xml:space="preserve">The code runs in the MATLAB programming language. To install, download MATLAB from: </w:t>
      </w:r>
      <w:hyperlink r:id="rId7" w:history="1">
        <w:r w:rsidRPr="00C220EA">
          <w:rPr>
            <w:rStyle w:val="a8"/>
            <w:rFonts w:cs="Times New Roman"/>
          </w:rPr>
          <w:t>http://www.mathworks.com/products/matlab/</w:t>
        </w:r>
      </w:hyperlink>
    </w:p>
    <w:p w14:paraId="45C42FE8" w14:textId="5537ABB0" w:rsidR="00AC6A58" w:rsidRDefault="00AC6A58" w:rsidP="00AC6A58">
      <w:pPr>
        <w:rPr>
          <w:b/>
        </w:rPr>
      </w:pPr>
      <w:r>
        <w:rPr>
          <w:b/>
        </w:rPr>
        <w:t>2. Data format</w:t>
      </w:r>
    </w:p>
    <w:p w14:paraId="53C26357" w14:textId="63C6FD19" w:rsidR="00AC6A58" w:rsidRDefault="00AC6A58" w:rsidP="00AC6A58">
      <w:r w:rsidRPr="00AC6A58">
        <w:t>Theoretically, any format that can be read or loaded by MATLAB is suitable to de tested by the code.</w:t>
      </w:r>
    </w:p>
    <w:p w14:paraId="63E89F11" w14:textId="7BF190F4" w:rsidR="00AC6A58" w:rsidRDefault="00AC6A58" w:rsidP="00AC6A58">
      <w:pPr>
        <w:rPr>
          <w:b/>
        </w:rPr>
      </w:pPr>
      <w:r>
        <w:rPr>
          <w:rFonts w:hint="eastAsia"/>
          <w:b/>
        </w:rPr>
        <w:t>3</w:t>
      </w:r>
      <w:r>
        <w:rPr>
          <w:b/>
        </w:rPr>
        <w:t>. Run the analysis</w:t>
      </w:r>
    </w:p>
    <w:p w14:paraId="519E0BDB" w14:textId="56D5D165" w:rsidR="00FC009F" w:rsidRPr="00FC009F" w:rsidRDefault="00FC009F" w:rsidP="00B134D7">
      <w:pPr>
        <w:widowControl/>
        <w:jc w:val="left"/>
        <w:rPr>
          <w:rFonts w:eastAsia="宋体" w:cs="Times New Roman"/>
          <w:kern w:val="0"/>
        </w:rPr>
      </w:pPr>
      <w:r w:rsidRPr="00FC009F">
        <w:rPr>
          <w:rFonts w:eastAsia="宋体" w:cs="Times New Roman"/>
          <w:kern w:val="0"/>
        </w:rPr>
        <w:t xml:space="preserve">Here are totally </w:t>
      </w:r>
      <w:r>
        <w:rPr>
          <w:rFonts w:eastAsia="宋体" w:cs="Times New Roman"/>
          <w:kern w:val="0"/>
        </w:rPr>
        <w:t xml:space="preserve">9 </w:t>
      </w:r>
      <w:r w:rsidRPr="00FC009F">
        <w:rPr>
          <w:rFonts w:eastAsia="宋体" w:cs="Times New Roman"/>
          <w:kern w:val="0"/>
        </w:rPr>
        <w:t>ATLAB files, where ‘</w:t>
      </w:r>
      <w:r>
        <w:rPr>
          <w:rFonts w:eastAsia="宋体" w:cs="Times New Roman"/>
          <w:kern w:val="0"/>
        </w:rPr>
        <w:t>wavinessmain_2D.</w:t>
      </w:r>
      <w:r w:rsidRPr="00FC009F">
        <w:rPr>
          <w:rFonts w:eastAsia="宋体" w:cs="Times New Roman"/>
          <w:kern w:val="0"/>
        </w:rPr>
        <w:t>m’</w:t>
      </w:r>
      <w:r>
        <w:rPr>
          <w:rFonts w:eastAsia="宋体" w:cs="Times New Roman"/>
          <w:kern w:val="0"/>
        </w:rPr>
        <w:t xml:space="preserve"> and ‘wavinessmain_3D.m’</w:t>
      </w:r>
      <w:r w:rsidRPr="00FC009F">
        <w:rPr>
          <w:rFonts w:eastAsia="宋体" w:cs="Times New Roman"/>
          <w:kern w:val="0"/>
        </w:rPr>
        <w:t xml:space="preserve"> </w:t>
      </w:r>
      <w:r>
        <w:rPr>
          <w:rFonts w:eastAsia="宋体" w:cs="Times New Roman"/>
          <w:kern w:val="0"/>
        </w:rPr>
        <w:t xml:space="preserve">are the </w:t>
      </w:r>
      <w:r w:rsidRPr="00FC009F">
        <w:rPr>
          <w:rFonts w:eastAsia="宋体" w:cs="Times New Roman"/>
          <w:kern w:val="0"/>
        </w:rPr>
        <w:t>main program</w:t>
      </w:r>
      <w:r>
        <w:rPr>
          <w:rFonts w:eastAsia="宋体" w:cs="Times New Roman"/>
          <w:kern w:val="0"/>
        </w:rPr>
        <w:t>s for 2D and 3D context respectively</w:t>
      </w:r>
      <w:r w:rsidRPr="00FC009F">
        <w:rPr>
          <w:rFonts w:eastAsia="宋体" w:cs="Times New Roman"/>
          <w:kern w:val="0"/>
        </w:rPr>
        <w:t>, and the others are functions that will be called during the running of the main program</w:t>
      </w:r>
      <w:r>
        <w:rPr>
          <w:rFonts w:eastAsia="宋体" w:cs="Times New Roman"/>
          <w:kern w:val="0"/>
        </w:rPr>
        <w:t>s</w:t>
      </w:r>
      <w:r w:rsidRPr="00FC009F">
        <w:rPr>
          <w:rFonts w:eastAsia="宋体" w:cs="Times New Roman"/>
          <w:kern w:val="0"/>
        </w:rPr>
        <w:t>. The explanations for the variables within the code, as well as the ideas in organizing each part of the code, have been detailed in the main program. The possible parameters that should be modified accordingly to your data sets have been highlighted as ‘modify x’ (x refers to the numbering).</w:t>
      </w:r>
    </w:p>
    <w:p w14:paraId="3739B39D" w14:textId="77777777" w:rsidR="00FC009F" w:rsidRPr="00FC009F" w:rsidRDefault="00FC009F" w:rsidP="00B134D7">
      <w:pPr>
        <w:widowControl/>
        <w:jc w:val="left"/>
        <w:rPr>
          <w:rFonts w:eastAsia="宋体" w:cs="Times New Roman"/>
          <w:kern w:val="0"/>
        </w:rPr>
      </w:pPr>
      <w:r w:rsidRPr="00FC009F">
        <w:rPr>
          <w:rFonts w:eastAsia="宋体" w:cs="Times New Roman"/>
          <w:kern w:val="0"/>
        </w:rPr>
        <w:t>Generally, the main program can be divided into 6 parts:</w:t>
      </w:r>
    </w:p>
    <w:p w14:paraId="3BAC6CD2" w14:textId="5249CD57" w:rsidR="00FC009F" w:rsidRPr="00FC009F" w:rsidRDefault="00FC009F" w:rsidP="00B134D7">
      <w:pPr>
        <w:widowControl/>
        <w:numPr>
          <w:ilvl w:val="0"/>
          <w:numId w:val="5"/>
        </w:numPr>
        <w:contextualSpacing/>
        <w:jc w:val="left"/>
        <w:rPr>
          <w:rFonts w:eastAsia="宋体" w:cs="Times New Roman"/>
          <w:b/>
          <w:kern w:val="0"/>
        </w:rPr>
      </w:pPr>
      <w:r w:rsidRPr="00FC009F">
        <w:rPr>
          <w:rFonts w:eastAsia="宋体" w:cs="Times New Roman"/>
          <w:b/>
          <w:kern w:val="0"/>
        </w:rPr>
        <w:t xml:space="preserve">Load images </w:t>
      </w:r>
      <w:r w:rsidR="00747D80">
        <w:rPr>
          <w:rFonts w:eastAsia="宋体" w:cs="Times New Roman"/>
          <w:b/>
          <w:kern w:val="0"/>
        </w:rPr>
        <w:t>of fiber-like structures</w:t>
      </w:r>
    </w:p>
    <w:p w14:paraId="5741D6E4" w14:textId="7BA6DA74" w:rsidR="00747D80" w:rsidRDefault="00FC009F" w:rsidP="00B134D7">
      <w:pPr>
        <w:widowControl/>
        <w:ind w:left="720"/>
        <w:contextualSpacing/>
        <w:jc w:val="left"/>
        <w:rPr>
          <w:rFonts w:eastAsia="宋体" w:cs="Times New Roman"/>
          <w:kern w:val="0"/>
        </w:rPr>
      </w:pPr>
      <w:r w:rsidRPr="00FC009F">
        <w:rPr>
          <w:rFonts w:eastAsia="宋体" w:cs="Times New Roman"/>
          <w:kern w:val="0"/>
        </w:rPr>
        <w:t xml:space="preserve">Here the 2D images are </w:t>
      </w:r>
      <w:r w:rsidR="00747D80">
        <w:rPr>
          <w:rFonts w:eastAsia="宋体" w:cs="Times New Roman"/>
          <w:kern w:val="0"/>
        </w:rPr>
        <w:t>loaded,</w:t>
      </w:r>
      <w:r w:rsidR="00747D80" w:rsidRPr="00747D80">
        <w:rPr>
          <w:rFonts w:eastAsia="宋体" w:cs="Times New Roman"/>
          <w:kern w:val="0"/>
        </w:rPr>
        <w:t xml:space="preserve"> </w:t>
      </w:r>
      <w:r w:rsidR="00747D80">
        <w:rPr>
          <w:rFonts w:eastAsia="宋体" w:cs="Times New Roman"/>
          <w:kern w:val="0"/>
        </w:rPr>
        <w:t xml:space="preserve">and for 3D case, </w:t>
      </w:r>
      <w:r w:rsidR="00747D80" w:rsidRPr="00FC009F">
        <w:rPr>
          <w:rFonts w:eastAsia="宋体" w:cs="Times New Roman"/>
          <w:kern w:val="0"/>
        </w:rPr>
        <w:t>images are</w:t>
      </w:r>
      <w:r w:rsidR="00747D80">
        <w:rPr>
          <w:rFonts w:eastAsia="宋体" w:cs="Times New Roman"/>
          <w:kern w:val="0"/>
        </w:rPr>
        <w:t xml:space="preserve"> </w:t>
      </w:r>
      <w:r w:rsidR="00747D80" w:rsidRPr="00FC009F">
        <w:rPr>
          <w:rFonts w:eastAsia="宋体" w:cs="Times New Roman"/>
          <w:kern w:val="0"/>
        </w:rPr>
        <w:t>stacked up and form a 3D stack</w:t>
      </w:r>
      <w:r w:rsidR="00747D80">
        <w:rPr>
          <w:rFonts w:eastAsia="宋体" w:cs="Times New Roman"/>
          <w:kern w:val="0"/>
        </w:rPr>
        <w:t xml:space="preserve"> for waviness</w:t>
      </w:r>
      <w:r w:rsidR="00E37183">
        <w:rPr>
          <w:rFonts w:eastAsia="宋体" w:cs="Times New Roman"/>
          <w:kern w:val="0"/>
        </w:rPr>
        <w:t xml:space="preserve"> and</w:t>
      </w:r>
      <w:r w:rsidR="00747D80">
        <w:rPr>
          <w:rFonts w:eastAsia="宋体" w:cs="Times New Roman"/>
          <w:kern w:val="0"/>
        </w:rPr>
        <w:t xml:space="preserve"> orientation analysis.</w:t>
      </w:r>
    </w:p>
    <w:p w14:paraId="4729C888" w14:textId="58C58E79" w:rsidR="00FC009F" w:rsidRPr="00FC009F" w:rsidRDefault="00510EEB" w:rsidP="00B134D7">
      <w:pPr>
        <w:widowControl/>
        <w:numPr>
          <w:ilvl w:val="0"/>
          <w:numId w:val="5"/>
        </w:numPr>
        <w:contextualSpacing/>
        <w:jc w:val="left"/>
        <w:rPr>
          <w:rFonts w:eastAsia="宋体" w:cs="Times New Roman"/>
          <w:b/>
          <w:kern w:val="0"/>
        </w:rPr>
      </w:pPr>
      <w:r>
        <w:rPr>
          <w:rFonts w:eastAsia="宋体" w:cs="Times New Roman"/>
          <w:b/>
          <w:kern w:val="0"/>
        </w:rPr>
        <w:t>A</w:t>
      </w:r>
      <w:r w:rsidRPr="00FC009F">
        <w:rPr>
          <w:rFonts w:eastAsia="宋体" w:cs="Times New Roman"/>
          <w:b/>
          <w:kern w:val="0"/>
        </w:rPr>
        <w:t xml:space="preserve">cquire the voxel-wise </w:t>
      </w:r>
      <w:r w:rsidRPr="00E37183">
        <w:rPr>
          <w:rFonts w:eastAsia="宋体" w:cs="Times New Roman"/>
          <w:b/>
          <w:kern w:val="0"/>
        </w:rPr>
        <w:t xml:space="preserve">(pixel-wise for 2D case) </w:t>
      </w:r>
      <w:r w:rsidRPr="00FC009F">
        <w:rPr>
          <w:rFonts w:eastAsia="宋体" w:cs="Times New Roman"/>
          <w:b/>
          <w:kern w:val="0"/>
        </w:rPr>
        <w:t>orientation</w:t>
      </w:r>
    </w:p>
    <w:p w14:paraId="28FEF05C" w14:textId="7D3149E6" w:rsidR="00FC009F" w:rsidRPr="00FC009F" w:rsidRDefault="00510EEB" w:rsidP="00B134D7">
      <w:pPr>
        <w:widowControl/>
        <w:ind w:left="720"/>
        <w:contextualSpacing/>
        <w:jc w:val="left"/>
        <w:rPr>
          <w:rFonts w:eastAsia="宋体" w:cs="Times New Roman"/>
          <w:kern w:val="0"/>
        </w:rPr>
      </w:pPr>
      <w:r w:rsidRPr="00FC009F">
        <w:rPr>
          <w:rFonts w:eastAsia="宋体" w:cs="Times New Roman"/>
          <w:kern w:val="0"/>
        </w:rPr>
        <w:lastRenderedPageBreak/>
        <w:t>Here the voxel-wise</w:t>
      </w:r>
      <w:r>
        <w:rPr>
          <w:rFonts w:eastAsia="宋体" w:cs="Times New Roman"/>
          <w:kern w:val="0"/>
        </w:rPr>
        <w:t xml:space="preserve"> (pixel-wise for 2D case)</w:t>
      </w:r>
      <w:r w:rsidRPr="00FC009F">
        <w:rPr>
          <w:rFonts w:eastAsia="宋体" w:cs="Times New Roman"/>
          <w:kern w:val="0"/>
        </w:rPr>
        <w:t xml:space="preserve"> orientation </w:t>
      </w:r>
      <w:r>
        <w:rPr>
          <w:rFonts w:eastAsia="宋体" w:cs="Times New Roman"/>
          <w:kern w:val="0"/>
        </w:rPr>
        <w:t xml:space="preserve">of the fiber structures </w:t>
      </w:r>
      <w:r w:rsidRPr="00FC009F">
        <w:rPr>
          <w:rFonts w:eastAsia="宋体" w:cs="Times New Roman"/>
          <w:kern w:val="0"/>
        </w:rPr>
        <w:t>is acquired. The method is described in our previous papers</w:t>
      </w:r>
      <w:r w:rsidR="0079179A">
        <w:rPr>
          <w:rFonts w:eastAsia="宋体" w:cs="Times New Roman"/>
          <w:kern w:val="0"/>
        </w:rPr>
        <w:t xml:space="preserve"> </w:t>
      </w:r>
      <w:r w:rsidR="00E8627B" w:rsidRPr="00C220EA">
        <w:rPr>
          <w:rFonts w:cs="Times New Roman"/>
        </w:rPr>
        <w:t>(</w:t>
      </w:r>
      <w:r w:rsidR="00E8627B" w:rsidRPr="00C220EA">
        <w:rPr>
          <w:rFonts w:cs="Times New Roman"/>
          <w:i/>
        </w:rPr>
        <w:t>Biomed. Opt. Express</w:t>
      </w:r>
      <w:r w:rsidR="00E8627B" w:rsidRPr="00C220EA">
        <w:rPr>
          <w:rFonts w:cs="Times New Roman"/>
        </w:rPr>
        <w:t xml:space="preserve"> </w:t>
      </w:r>
      <w:r w:rsidR="00E8627B" w:rsidRPr="00C220EA">
        <w:rPr>
          <w:rFonts w:cs="Times New Roman"/>
          <w:b/>
        </w:rPr>
        <w:t>6</w:t>
      </w:r>
      <w:r w:rsidR="00E8627B" w:rsidRPr="00C220EA">
        <w:rPr>
          <w:rFonts w:cs="Times New Roman"/>
        </w:rPr>
        <w:t>, 2294–2310 (2015)</w:t>
      </w:r>
      <w:r w:rsidR="00E8627B">
        <w:rPr>
          <w:rFonts w:cs="Times New Roman"/>
        </w:rPr>
        <w:t xml:space="preserve">; </w:t>
      </w:r>
    </w:p>
    <w:p w14:paraId="1E524CBF" w14:textId="77777777" w:rsidR="00510EEB" w:rsidRPr="00FC009F" w:rsidRDefault="00510EEB" w:rsidP="00B134D7">
      <w:pPr>
        <w:widowControl/>
        <w:numPr>
          <w:ilvl w:val="0"/>
          <w:numId w:val="5"/>
        </w:numPr>
        <w:contextualSpacing/>
        <w:jc w:val="left"/>
        <w:rPr>
          <w:rFonts w:eastAsia="宋体" w:cs="Times New Roman"/>
          <w:b/>
          <w:kern w:val="0"/>
        </w:rPr>
      </w:pPr>
      <w:r w:rsidRPr="00FC009F">
        <w:rPr>
          <w:rFonts w:eastAsia="宋体" w:cs="Times New Roman"/>
          <w:b/>
          <w:kern w:val="0"/>
        </w:rPr>
        <w:t>Create the binary mask selecting the fiber-only regions</w:t>
      </w:r>
    </w:p>
    <w:p w14:paraId="5CDDDF34" w14:textId="0FB7B8BB" w:rsidR="00FC009F" w:rsidRPr="00FC009F" w:rsidRDefault="00510EEB" w:rsidP="00B134D7">
      <w:pPr>
        <w:widowControl/>
        <w:ind w:left="720"/>
        <w:contextualSpacing/>
        <w:jc w:val="left"/>
        <w:rPr>
          <w:rFonts w:eastAsia="宋体" w:cs="Times New Roman"/>
          <w:kern w:val="0"/>
        </w:rPr>
      </w:pPr>
      <w:r w:rsidRPr="00FC009F">
        <w:rPr>
          <w:rFonts w:eastAsia="宋体" w:cs="Times New Roman"/>
          <w:kern w:val="0"/>
        </w:rPr>
        <w:t xml:space="preserve">Here a binary mask will be created mainly based on the signal intensity. The fiber-only regions will be identified by this mask, which will be used in acquiring the </w:t>
      </w:r>
      <w:r>
        <w:rPr>
          <w:rFonts w:eastAsia="宋体" w:cs="Times New Roman"/>
          <w:kern w:val="0"/>
        </w:rPr>
        <w:t>waviness</w:t>
      </w:r>
      <w:r w:rsidRPr="00FC009F">
        <w:rPr>
          <w:rFonts w:eastAsia="宋体" w:cs="Times New Roman"/>
          <w:kern w:val="0"/>
        </w:rPr>
        <w:t xml:space="preserve"> map.</w:t>
      </w:r>
    </w:p>
    <w:p w14:paraId="46C8B751" w14:textId="2DF79FBC" w:rsidR="00FC009F" w:rsidRPr="00FC009F" w:rsidRDefault="00FC009F" w:rsidP="00B134D7">
      <w:pPr>
        <w:widowControl/>
        <w:numPr>
          <w:ilvl w:val="0"/>
          <w:numId w:val="5"/>
        </w:numPr>
        <w:contextualSpacing/>
        <w:jc w:val="left"/>
        <w:rPr>
          <w:rFonts w:eastAsia="宋体" w:cs="Times New Roman"/>
          <w:b/>
          <w:kern w:val="0"/>
        </w:rPr>
      </w:pPr>
      <w:r w:rsidRPr="00FC009F">
        <w:rPr>
          <w:rFonts w:eastAsia="宋体" w:cs="Times New Roman"/>
          <w:b/>
          <w:kern w:val="0"/>
        </w:rPr>
        <w:t xml:space="preserve">Calculate the </w:t>
      </w:r>
      <w:r w:rsidR="00E37183" w:rsidRPr="00FC009F">
        <w:rPr>
          <w:rFonts w:eastAsia="宋体" w:cs="Times New Roman"/>
          <w:b/>
          <w:kern w:val="0"/>
        </w:rPr>
        <w:t xml:space="preserve">voxel-wise </w:t>
      </w:r>
      <w:r w:rsidR="00E37183" w:rsidRPr="00E37183">
        <w:rPr>
          <w:rFonts w:eastAsia="宋体" w:cs="Times New Roman"/>
          <w:b/>
          <w:kern w:val="0"/>
        </w:rPr>
        <w:t xml:space="preserve">(pixel-wise for 2D case) </w:t>
      </w:r>
      <w:r w:rsidR="00E37183">
        <w:rPr>
          <w:rFonts w:eastAsia="宋体" w:cs="Times New Roman"/>
          <w:b/>
          <w:kern w:val="0"/>
        </w:rPr>
        <w:t>waviness</w:t>
      </w:r>
    </w:p>
    <w:p w14:paraId="1D2D67B5" w14:textId="02DF544C" w:rsidR="00FC009F" w:rsidRPr="00FC009F" w:rsidRDefault="00B134D7" w:rsidP="00B134D7">
      <w:pPr>
        <w:widowControl/>
        <w:ind w:left="720"/>
        <w:contextualSpacing/>
        <w:jc w:val="left"/>
        <w:rPr>
          <w:rFonts w:eastAsia="宋体" w:cs="Times New Roman"/>
          <w:kern w:val="0"/>
        </w:rPr>
      </w:pPr>
      <w:r>
        <w:rPr>
          <w:rFonts w:eastAsia="宋体" w:cs="Times New Roman"/>
          <w:kern w:val="0"/>
        </w:rPr>
        <w:t>Here the voxel-wise (pixel-wise for 2D case)</w:t>
      </w:r>
      <w:r w:rsidRPr="00FC009F">
        <w:rPr>
          <w:rFonts w:eastAsia="宋体" w:cs="Times New Roman"/>
          <w:kern w:val="0"/>
        </w:rPr>
        <w:t xml:space="preserve"> </w:t>
      </w:r>
      <w:r>
        <w:rPr>
          <w:rFonts w:eastAsia="宋体" w:cs="Times New Roman"/>
          <w:kern w:val="0"/>
        </w:rPr>
        <w:t>waviness</w:t>
      </w:r>
      <w:r w:rsidRPr="00FC009F">
        <w:rPr>
          <w:rFonts w:eastAsia="宋体" w:cs="Times New Roman"/>
          <w:kern w:val="0"/>
        </w:rPr>
        <w:t xml:space="preserve"> </w:t>
      </w:r>
      <w:r>
        <w:rPr>
          <w:rFonts w:eastAsia="宋体" w:cs="Times New Roman"/>
          <w:kern w:val="0"/>
        </w:rPr>
        <w:t xml:space="preserve">of the fiber structures </w:t>
      </w:r>
      <w:r w:rsidRPr="00FC009F">
        <w:rPr>
          <w:rFonts w:eastAsia="宋体" w:cs="Times New Roman"/>
          <w:kern w:val="0"/>
        </w:rPr>
        <w:t>is acquired.</w:t>
      </w:r>
      <w:r w:rsidR="000303F1">
        <w:rPr>
          <w:rFonts w:eastAsia="宋体" w:cs="Times New Roman"/>
          <w:kern w:val="0"/>
        </w:rPr>
        <w:t xml:space="preserve"> The width of the window for calculation is about 5-6 times the fiber diameter</w:t>
      </w:r>
      <w:r w:rsidR="00CB4C66">
        <w:rPr>
          <w:rFonts w:eastAsia="宋体" w:cs="Times New Roman"/>
          <w:kern w:val="0"/>
        </w:rPr>
        <w:t xml:space="preserve"> to get optimal results</w:t>
      </w:r>
      <w:r w:rsidR="000303F1">
        <w:rPr>
          <w:rFonts w:eastAsia="宋体" w:cs="Times New Roman"/>
          <w:kern w:val="0"/>
        </w:rPr>
        <w:t>.</w:t>
      </w:r>
      <w:r w:rsidR="001D453F" w:rsidRPr="001D453F">
        <w:t xml:space="preserve"> </w:t>
      </w:r>
      <w:r w:rsidR="001D453F" w:rsidRPr="001D453F">
        <w:rPr>
          <w:rFonts w:eastAsia="宋体" w:cs="Times New Roman"/>
          <w:kern w:val="0"/>
        </w:rPr>
        <w:t>Of course, the window size can be defined personally according to the research question.</w:t>
      </w:r>
    </w:p>
    <w:p w14:paraId="71F056F4" w14:textId="77777777" w:rsidR="00FC009F" w:rsidRPr="00FC009F" w:rsidRDefault="00FC009F" w:rsidP="00B134D7">
      <w:pPr>
        <w:widowControl/>
        <w:numPr>
          <w:ilvl w:val="0"/>
          <w:numId w:val="5"/>
        </w:numPr>
        <w:contextualSpacing/>
        <w:jc w:val="left"/>
        <w:rPr>
          <w:rFonts w:eastAsia="宋体" w:cs="Times New Roman"/>
          <w:b/>
          <w:kern w:val="0"/>
        </w:rPr>
      </w:pPr>
      <w:r w:rsidRPr="00FC009F">
        <w:rPr>
          <w:rFonts w:eastAsia="宋体" w:cs="Times New Roman"/>
          <w:b/>
          <w:kern w:val="0"/>
        </w:rPr>
        <w:t>Perform post-processing</w:t>
      </w:r>
    </w:p>
    <w:p w14:paraId="7D52D586" w14:textId="466E1ED0" w:rsidR="00AC6A58" w:rsidRDefault="00FC009F" w:rsidP="00B134D7">
      <w:pPr>
        <w:widowControl/>
        <w:ind w:left="720"/>
        <w:contextualSpacing/>
        <w:jc w:val="left"/>
        <w:rPr>
          <w:rFonts w:eastAsia="宋体" w:cs="Times New Roman"/>
          <w:kern w:val="0"/>
        </w:rPr>
      </w:pPr>
      <w:r w:rsidRPr="00FC009F">
        <w:rPr>
          <w:rFonts w:eastAsia="宋体" w:cs="Times New Roman"/>
          <w:kern w:val="0"/>
        </w:rPr>
        <w:t xml:space="preserve">Here we generate ‘pretty’ images of orientation and </w:t>
      </w:r>
      <w:r w:rsidR="00F6578C">
        <w:rPr>
          <w:rFonts w:eastAsia="宋体" w:cs="Times New Roman"/>
          <w:kern w:val="0"/>
        </w:rPr>
        <w:t>waviness</w:t>
      </w:r>
      <w:r w:rsidRPr="00FC009F">
        <w:rPr>
          <w:rFonts w:eastAsia="宋体" w:cs="Times New Roman"/>
          <w:kern w:val="0"/>
        </w:rPr>
        <w:t xml:space="preserve">. To acquire these images, the raw intensity image is used to provide the contrast of fiber features, and the orientation or </w:t>
      </w:r>
      <w:r w:rsidR="00E07736">
        <w:rPr>
          <w:rFonts w:eastAsia="宋体" w:cs="Times New Roman"/>
          <w:kern w:val="0"/>
        </w:rPr>
        <w:t>waviness</w:t>
      </w:r>
      <w:r w:rsidRPr="00FC009F">
        <w:rPr>
          <w:rFonts w:eastAsia="宋体" w:cs="Times New Roman"/>
          <w:kern w:val="0"/>
        </w:rPr>
        <w:t xml:space="preserve"> maps are labeled by different colors to show the orientation or </w:t>
      </w:r>
      <w:r w:rsidR="00E07736">
        <w:rPr>
          <w:rFonts w:eastAsia="宋体" w:cs="Times New Roman"/>
          <w:kern w:val="0"/>
        </w:rPr>
        <w:t xml:space="preserve">waviness </w:t>
      </w:r>
      <w:r w:rsidRPr="00FC009F">
        <w:rPr>
          <w:rFonts w:eastAsia="宋体" w:cs="Times New Roman"/>
          <w:kern w:val="0"/>
        </w:rPr>
        <w:t>information.</w:t>
      </w:r>
    </w:p>
    <w:p w14:paraId="09A0EB41" w14:textId="4C554F7D" w:rsidR="009D65D8" w:rsidRDefault="009D65D8" w:rsidP="009D65D8">
      <w:pPr>
        <w:widowControl/>
        <w:contextualSpacing/>
        <w:jc w:val="left"/>
        <w:rPr>
          <w:rFonts w:eastAsia="宋体" w:cs="Times New Roman"/>
          <w:b/>
          <w:kern w:val="0"/>
        </w:rPr>
      </w:pPr>
      <w:r w:rsidRPr="009D65D8">
        <w:rPr>
          <w:rFonts w:eastAsia="宋体" w:cs="Times New Roman"/>
          <w:b/>
          <w:kern w:val="0"/>
        </w:rPr>
        <w:t xml:space="preserve">4. </w:t>
      </w:r>
      <w:r>
        <w:rPr>
          <w:rFonts w:eastAsia="宋体" w:cs="Times New Roman"/>
          <w:b/>
          <w:kern w:val="0"/>
        </w:rPr>
        <w:t>E</w:t>
      </w:r>
      <w:r>
        <w:rPr>
          <w:rFonts w:eastAsia="宋体" w:cs="Times New Roman" w:hint="eastAsia"/>
          <w:b/>
          <w:kern w:val="0"/>
        </w:rPr>
        <w:t>xample</w:t>
      </w:r>
    </w:p>
    <w:p w14:paraId="7FD74B65" w14:textId="18855CDB" w:rsidR="00FC0ECE" w:rsidRDefault="009D65D8" w:rsidP="009D65D8">
      <w:pPr>
        <w:widowControl/>
        <w:contextualSpacing/>
        <w:jc w:val="left"/>
        <w:rPr>
          <w:rFonts w:eastAsia="宋体" w:cs="Times New Roman"/>
          <w:kern w:val="0"/>
        </w:rPr>
      </w:pPr>
      <w:r w:rsidRPr="009D65D8">
        <w:rPr>
          <w:rFonts w:eastAsia="宋体" w:cs="Times New Roman" w:hint="eastAsia"/>
          <w:kern w:val="0"/>
        </w:rPr>
        <w:t>I</w:t>
      </w:r>
      <w:r w:rsidRPr="009D65D8">
        <w:rPr>
          <w:rFonts w:eastAsia="宋体" w:cs="Times New Roman"/>
          <w:kern w:val="0"/>
        </w:rPr>
        <w:t xml:space="preserve">mages of collagen </w:t>
      </w:r>
      <w:r>
        <w:rPr>
          <w:rFonts w:eastAsia="宋体" w:cs="Times New Roman"/>
          <w:kern w:val="0"/>
        </w:rPr>
        <w:t>fiber as examples to test waviness code are saved in the folder ‘Example’</w:t>
      </w:r>
      <w:r w:rsidR="00E64879">
        <w:rPr>
          <w:rFonts w:eastAsia="宋体" w:cs="Times New Roman"/>
          <w:kern w:val="0"/>
        </w:rPr>
        <w:t xml:space="preserve">. Here are </w:t>
      </w:r>
      <w:r w:rsidR="00FC0ECE">
        <w:rPr>
          <w:rFonts w:eastAsia="宋体" w:cs="Times New Roman"/>
          <w:kern w:val="0"/>
        </w:rPr>
        <w:t xml:space="preserve">one of </w:t>
      </w:r>
      <w:r w:rsidR="00E64879">
        <w:rPr>
          <w:rFonts w:eastAsia="宋体" w:cs="Times New Roman"/>
          <w:kern w:val="0"/>
        </w:rPr>
        <w:t>the</w:t>
      </w:r>
      <w:r w:rsidR="00FC0ECE">
        <w:rPr>
          <w:rFonts w:eastAsia="宋体" w:cs="Times New Roman"/>
          <w:kern w:val="0"/>
        </w:rPr>
        <w:t xml:space="preserve"> example fiber</w:t>
      </w:r>
      <w:r w:rsidR="00E64879">
        <w:rPr>
          <w:rFonts w:eastAsia="宋体" w:cs="Times New Roman"/>
          <w:kern w:val="0"/>
        </w:rPr>
        <w:t xml:space="preserve"> image</w:t>
      </w:r>
      <w:r w:rsidR="00FC0ECE">
        <w:rPr>
          <w:rFonts w:eastAsia="宋体" w:cs="Times New Roman"/>
          <w:kern w:val="0"/>
        </w:rPr>
        <w:t xml:space="preserve"> and </w:t>
      </w:r>
      <w:r w:rsidR="00E64879">
        <w:rPr>
          <w:rFonts w:eastAsia="宋体" w:cs="Times New Roman"/>
          <w:kern w:val="0"/>
        </w:rPr>
        <w:t>corresponding waviness map calculated with the initial parameter set in the code.</w:t>
      </w:r>
    </w:p>
    <w:p w14:paraId="5A27D619" w14:textId="77777777" w:rsidR="00FC0ECE" w:rsidRDefault="00FC0ECE">
      <w:pPr>
        <w:widowControl/>
        <w:spacing w:after="0" w:line="240" w:lineRule="auto"/>
        <w:jc w:val="left"/>
        <w:rPr>
          <w:rFonts w:eastAsia="宋体" w:cs="Times New Roman"/>
          <w:kern w:val="0"/>
        </w:rPr>
      </w:pPr>
      <w:r>
        <w:rPr>
          <w:rFonts w:eastAsia="宋体" w:cs="Times New Roman"/>
          <w:kern w:val="0"/>
        </w:rPr>
        <w:br w:type="page"/>
      </w:r>
    </w:p>
    <w:p w14:paraId="46C2F90A" w14:textId="17623A6C" w:rsidR="009D65D8" w:rsidRPr="00DF692F" w:rsidRDefault="00DF692F" w:rsidP="009D65D8">
      <w:pPr>
        <w:widowControl/>
        <w:contextualSpacing/>
        <w:jc w:val="left"/>
        <w:rPr>
          <w:rFonts w:eastAsia="宋体" w:cs="Times New Roman" w:hint="eastAsia"/>
          <w:kern w:val="0"/>
        </w:rPr>
      </w:pPr>
      <w:bookmarkStart w:id="0" w:name="_GoBack"/>
      <w:bookmarkEnd w:id="0"/>
      <w:r>
        <w:rPr>
          <w:rFonts w:eastAsia="宋体" w:cs="Times New Roman" w:hint="eastAsia"/>
          <w:noProof/>
          <w:kern w:val="0"/>
        </w:rPr>
        <w:lastRenderedPageBreak/>
        <w:drawing>
          <wp:anchor distT="0" distB="0" distL="114300" distR="114300" simplePos="0" relativeHeight="251659264" behindDoc="0" locked="0" layoutInCell="1" allowOverlap="1" wp14:anchorId="2E67EDAB" wp14:editId="19D68C73">
            <wp:simplePos x="0" y="0"/>
            <wp:positionH relativeFrom="margin">
              <wp:align>left</wp:align>
            </wp:positionH>
            <wp:positionV relativeFrom="paragraph">
              <wp:posOffset>110</wp:posOffset>
            </wp:positionV>
            <wp:extent cx="2639695" cy="2639695"/>
            <wp:effectExtent l="0" t="0" r="825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tif"/>
                    <pic:cNvPicPr/>
                  </pic:nvPicPr>
                  <pic:blipFill>
                    <a:blip r:embed="rId8">
                      <a:extLst>
                        <a:ext uri="{28A0092B-C50C-407E-A947-70E740481C1C}">
                          <a14:useLocalDpi xmlns:a14="http://schemas.microsoft.com/office/drawing/2010/main" val="0"/>
                        </a:ext>
                      </a:extLst>
                    </a:blip>
                    <a:stretch>
                      <a:fillRect/>
                    </a:stretch>
                  </pic:blipFill>
                  <pic:spPr>
                    <a:xfrm>
                      <a:off x="0" y="0"/>
                      <a:ext cx="2645416" cy="2645416"/>
                    </a:xfrm>
                    <a:prstGeom prst="rect">
                      <a:avLst/>
                    </a:prstGeom>
                  </pic:spPr>
                </pic:pic>
              </a:graphicData>
            </a:graphic>
            <wp14:sizeRelH relativeFrom="margin">
              <wp14:pctWidth>0</wp14:pctWidth>
            </wp14:sizeRelH>
            <wp14:sizeRelV relativeFrom="margin">
              <wp14:pctHeight>0</wp14:pctHeight>
            </wp14:sizeRelV>
          </wp:anchor>
        </w:drawing>
      </w:r>
      <w:r>
        <w:rPr>
          <w:rFonts w:eastAsia="宋体" w:cs="Times New Roman" w:hint="eastAsia"/>
          <w:noProof/>
          <w:kern w:val="0"/>
        </w:rPr>
        <w:drawing>
          <wp:anchor distT="0" distB="0" distL="114300" distR="114300" simplePos="0" relativeHeight="251658240" behindDoc="0" locked="0" layoutInCell="1" allowOverlap="1" wp14:anchorId="12F2B55C" wp14:editId="14C9DFE0">
            <wp:simplePos x="0" y="0"/>
            <wp:positionH relativeFrom="column">
              <wp:posOffset>2967217</wp:posOffset>
            </wp:positionH>
            <wp:positionV relativeFrom="paragraph">
              <wp:posOffset>276</wp:posOffset>
            </wp:positionV>
            <wp:extent cx="2639695" cy="2639695"/>
            <wp:effectExtent l="0" t="0" r="8255"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tif"/>
                    <pic:cNvPicPr/>
                  </pic:nvPicPr>
                  <pic:blipFill>
                    <a:blip r:embed="rId9">
                      <a:extLst>
                        <a:ext uri="{28A0092B-C50C-407E-A947-70E740481C1C}">
                          <a14:useLocalDpi xmlns:a14="http://schemas.microsoft.com/office/drawing/2010/main" val="0"/>
                        </a:ext>
                      </a:extLst>
                    </a:blip>
                    <a:stretch>
                      <a:fillRect/>
                    </a:stretch>
                  </pic:blipFill>
                  <pic:spPr>
                    <a:xfrm>
                      <a:off x="0" y="0"/>
                      <a:ext cx="2639695" cy="2639695"/>
                    </a:xfrm>
                    <a:prstGeom prst="rect">
                      <a:avLst/>
                    </a:prstGeom>
                  </pic:spPr>
                </pic:pic>
              </a:graphicData>
            </a:graphic>
            <wp14:sizeRelH relativeFrom="margin">
              <wp14:pctWidth>0</wp14:pctWidth>
            </wp14:sizeRelH>
            <wp14:sizeRelV relativeFrom="margin">
              <wp14:pctHeight>0</wp14:pctHeight>
            </wp14:sizeRelV>
          </wp:anchor>
        </w:drawing>
      </w:r>
    </w:p>
    <w:sectPr w:rsidR="009D65D8" w:rsidRPr="00DF6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149FE" w14:textId="77777777" w:rsidR="00EF22A9" w:rsidRDefault="00EF22A9" w:rsidP="00AC6A58">
      <w:r>
        <w:separator/>
      </w:r>
    </w:p>
  </w:endnote>
  <w:endnote w:type="continuationSeparator" w:id="0">
    <w:p w14:paraId="53B104E9" w14:textId="77777777" w:rsidR="00EF22A9" w:rsidRDefault="00EF22A9" w:rsidP="00AC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20A02" w14:textId="77777777" w:rsidR="00EF22A9" w:rsidRDefault="00EF22A9" w:rsidP="00AC6A58">
      <w:r>
        <w:separator/>
      </w:r>
    </w:p>
  </w:footnote>
  <w:footnote w:type="continuationSeparator" w:id="0">
    <w:p w14:paraId="375D0CFA" w14:textId="77777777" w:rsidR="00EF22A9" w:rsidRDefault="00EF22A9" w:rsidP="00AC6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6EF2"/>
    <w:multiLevelType w:val="hybridMultilevel"/>
    <w:tmpl w:val="E3D861C0"/>
    <w:lvl w:ilvl="0" w:tplc="9E56B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C70382"/>
    <w:multiLevelType w:val="hybridMultilevel"/>
    <w:tmpl w:val="E9E6C238"/>
    <w:lvl w:ilvl="0" w:tplc="F982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95264E"/>
    <w:multiLevelType w:val="hybridMultilevel"/>
    <w:tmpl w:val="5AB64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952A4"/>
    <w:multiLevelType w:val="hybridMultilevel"/>
    <w:tmpl w:val="61989AD2"/>
    <w:lvl w:ilvl="0" w:tplc="3E4A0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882808"/>
    <w:multiLevelType w:val="hybridMultilevel"/>
    <w:tmpl w:val="A73EA654"/>
    <w:lvl w:ilvl="0" w:tplc="5468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01"/>
    <w:rsid w:val="000303F1"/>
    <w:rsid w:val="001D453F"/>
    <w:rsid w:val="00510EEB"/>
    <w:rsid w:val="005578D8"/>
    <w:rsid w:val="006706F9"/>
    <w:rsid w:val="00747D80"/>
    <w:rsid w:val="0079179A"/>
    <w:rsid w:val="00882CBB"/>
    <w:rsid w:val="00895501"/>
    <w:rsid w:val="00936359"/>
    <w:rsid w:val="009D65D8"/>
    <w:rsid w:val="00AC6A58"/>
    <w:rsid w:val="00B134D7"/>
    <w:rsid w:val="00C85220"/>
    <w:rsid w:val="00CB4C66"/>
    <w:rsid w:val="00DF692F"/>
    <w:rsid w:val="00E07736"/>
    <w:rsid w:val="00E37183"/>
    <w:rsid w:val="00E64879"/>
    <w:rsid w:val="00E72E8E"/>
    <w:rsid w:val="00E8627B"/>
    <w:rsid w:val="00EF22A9"/>
    <w:rsid w:val="00F6578C"/>
    <w:rsid w:val="00FC009F"/>
    <w:rsid w:val="00FC0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23AC6"/>
  <w15:chartTrackingRefBased/>
  <w15:docId w15:val="{69C057AE-0363-4E45-9346-F3A3EF1F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6A58"/>
    <w:pPr>
      <w:widowControl w:val="0"/>
      <w:spacing w:after="200" w:line="480" w:lineRule="auto"/>
      <w:jc w:val="both"/>
    </w:pPr>
    <w:rPr>
      <w:rFonts w:ascii="Times New Roman" w:hAnsi="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52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5220"/>
    <w:rPr>
      <w:sz w:val="18"/>
      <w:szCs w:val="18"/>
    </w:rPr>
  </w:style>
  <w:style w:type="paragraph" w:styleId="a5">
    <w:name w:val="footer"/>
    <w:basedOn w:val="a"/>
    <w:link w:val="a6"/>
    <w:uiPriority w:val="99"/>
    <w:unhideWhenUsed/>
    <w:rsid w:val="00C85220"/>
    <w:pPr>
      <w:tabs>
        <w:tab w:val="center" w:pos="4153"/>
        <w:tab w:val="right" w:pos="8306"/>
      </w:tabs>
      <w:snapToGrid w:val="0"/>
      <w:jc w:val="left"/>
    </w:pPr>
    <w:rPr>
      <w:sz w:val="18"/>
      <w:szCs w:val="18"/>
    </w:rPr>
  </w:style>
  <w:style w:type="character" w:customStyle="1" w:styleId="a6">
    <w:name w:val="页脚 字符"/>
    <w:basedOn w:val="a0"/>
    <w:link w:val="a5"/>
    <w:uiPriority w:val="99"/>
    <w:rsid w:val="00C85220"/>
    <w:rPr>
      <w:sz w:val="18"/>
      <w:szCs w:val="18"/>
    </w:rPr>
  </w:style>
  <w:style w:type="paragraph" w:styleId="a7">
    <w:name w:val="List Paragraph"/>
    <w:basedOn w:val="a"/>
    <w:uiPriority w:val="34"/>
    <w:qFormat/>
    <w:rsid w:val="00AC6A58"/>
    <w:pPr>
      <w:ind w:firstLineChars="200" w:firstLine="420"/>
    </w:pPr>
  </w:style>
  <w:style w:type="character" w:styleId="a8">
    <w:name w:val="Hyperlink"/>
    <w:basedOn w:val="a0"/>
    <w:uiPriority w:val="99"/>
    <w:unhideWhenUsed/>
    <w:rsid w:val="00AC6A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ettings" Target="settings.xml"/><Relationship Id="rId7" Type="http://schemas.openxmlformats.org/officeDocument/2006/relationships/hyperlink" Target="http://www.mathworks.com/products/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2021-05-08T06:58:00Z</dcterms:created>
  <dcterms:modified xsi:type="dcterms:W3CDTF">2021-05-08T12:41:00Z</dcterms:modified>
</cp:coreProperties>
</file>