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F982" w14:textId="77777777" w:rsidR="00D63324" w:rsidRDefault="00000000" w:rsidP="00BD2BE4">
      <w:pPr>
        <w:pStyle w:val="Title"/>
        <w:ind w:firstLine="360"/>
        <w:jc w:val="center"/>
      </w:pPr>
      <w:r>
        <w:t>Image2Biomass: Predicting Pasture Biomass from Quadrat Photographs</w:t>
      </w:r>
    </w:p>
    <w:p w14:paraId="7F95E902" w14:textId="77777777" w:rsidR="00D63324" w:rsidRDefault="00000000" w:rsidP="00BD2BE4">
      <w:pPr>
        <w:spacing w:after="140"/>
        <w:ind w:firstLine="360"/>
        <w:jc w:val="both"/>
      </w:pPr>
      <w:proofErr w:type="gramStart"/>
      <w:r>
        <w:rPr>
          <w:i/>
          <w:iCs/>
        </w:rPr>
        <w:t>Master's</w:t>
      </w:r>
      <w:proofErr w:type="gramEnd"/>
      <w:r>
        <w:rPr>
          <w:i/>
          <w:iCs/>
        </w:rPr>
        <w:t xml:space="preserve"> in Green Data Science — Practical Machine Learning (ISA, </w:t>
      </w:r>
      <w:proofErr w:type="spellStart"/>
      <w:r>
        <w:rPr>
          <w:i/>
          <w:iCs/>
        </w:rPr>
        <w:t>ULisboa</w:t>
      </w:r>
      <w:proofErr w:type="spellEnd"/>
      <w:r>
        <w:rPr>
          <w:i/>
          <w:iCs/>
        </w:rPr>
        <w:t>)</w:t>
      </w:r>
    </w:p>
    <w:p w14:paraId="3518EA70" w14:textId="19BD9DBE" w:rsidR="00D63324" w:rsidRDefault="00000000" w:rsidP="00BD2BE4">
      <w:pPr>
        <w:spacing w:after="140"/>
        <w:ind w:firstLine="360"/>
        <w:jc w:val="both"/>
      </w:pPr>
      <w:r>
        <w:rPr>
          <w:b/>
          <w:bCs/>
        </w:rPr>
        <w:t xml:space="preserve">Team: </w:t>
      </w:r>
      <w:r w:rsidR="00BD2BE4">
        <w:t xml:space="preserve">[Shuhrat Maksumov / ID: 28548], [Xavier Loreto / ID: </w:t>
      </w:r>
      <w:r w:rsidR="00BD2BE4" w:rsidRPr="00634685">
        <w:t>2864</w:t>
      </w:r>
      <w:r w:rsidR="00BD2BE4" w:rsidRPr="00DE69EF">
        <w:t>8</w:t>
      </w:r>
      <w:r w:rsidR="00BD2BE4">
        <w:t>]</w:t>
      </w:r>
    </w:p>
    <w:p w14:paraId="17E69625" w14:textId="77777777" w:rsidR="00D63324" w:rsidRDefault="00D63324" w:rsidP="00BD2BE4">
      <w:pPr>
        <w:pBdr>
          <w:bottom w:val="single" w:sz="6" w:space="1" w:color="2E75B6"/>
        </w:pBdr>
        <w:ind w:firstLine="360"/>
      </w:pPr>
    </w:p>
    <w:p w14:paraId="041AB98D" w14:textId="77777777" w:rsidR="00D63324" w:rsidRPr="00752F4E" w:rsidRDefault="00000000" w:rsidP="00BD2BE4">
      <w:pPr>
        <w:pStyle w:val="Heading1"/>
        <w:ind w:firstLine="360"/>
        <w:rPr>
          <w:color w:val="215E99" w:themeColor="text2" w:themeTint="BF"/>
        </w:rPr>
      </w:pPr>
      <w:r w:rsidRPr="00752F4E">
        <w:rPr>
          <w:color w:val="215E99" w:themeColor="text2" w:themeTint="BF"/>
        </w:rPr>
        <w:t>1. Introduction</w:t>
      </w:r>
    </w:p>
    <w:p w14:paraId="513289B4" w14:textId="77777777" w:rsidR="00853971" w:rsidRPr="00853971" w:rsidRDefault="00853971" w:rsidP="00853971">
      <w:pPr>
        <w:spacing w:after="140"/>
        <w:ind w:firstLine="360"/>
        <w:jc w:val="both"/>
      </w:pPr>
      <w:r w:rsidRPr="00853971">
        <w:t xml:space="preserve">Pasture biomass is a key input for grazing management: knowing how much dry matter is available helps farmers decide when and how to graze livestock without over- or under-using a paddock. Measuring biomass directly is </w:t>
      </w:r>
      <w:proofErr w:type="spellStart"/>
      <w:r w:rsidRPr="00853971">
        <w:t>labour-intensive</w:t>
      </w:r>
      <w:proofErr w:type="spellEnd"/>
      <w:r w:rsidRPr="00853971">
        <w:t>, so estimating it from photographs is attractive — a farmer could photograph a field and get an instant estimate.</w:t>
      </w:r>
    </w:p>
    <w:p w14:paraId="1AD98D25" w14:textId="232E5A11" w:rsidR="00853971" w:rsidRPr="00853971" w:rsidRDefault="00853971" w:rsidP="00853971">
      <w:pPr>
        <w:spacing w:after="140"/>
        <w:ind w:firstLine="360"/>
        <w:jc w:val="both"/>
      </w:pPr>
      <w:r w:rsidRPr="00853971">
        <w:t xml:space="preserve">We use the CSIRO Image2Biomass </w:t>
      </w:r>
      <w:r>
        <w:t>dataset (</w:t>
      </w:r>
      <w:hyperlink r:id="rId7" w:history="1">
        <w:r w:rsidRPr="002C1D6E">
          <w:rPr>
            <w:rStyle w:val="Hyperlink"/>
          </w:rPr>
          <w:t>Kaggle</w:t>
        </w:r>
      </w:hyperlink>
      <w:r>
        <w:t>)</w:t>
      </w:r>
      <w:r>
        <w:t xml:space="preserve">, </w:t>
      </w:r>
      <w:r w:rsidRPr="00853971">
        <w:t>where each 70x30 cm quadrat photograph is paired with five ground-truth biomass targets in grams: green, dead, clover, GDM (green dry matter), and total dry matter.</w:t>
      </w:r>
    </w:p>
    <w:p w14:paraId="2708743F" w14:textId="77777777" w:rsidR="00853971" w:rsidRPr="00853971" w:rsidRDefault="00853971" w:rsidP="00853971">
      <w:pPr>
        <w:spacing w:after="140"/>
        <w:ind w:firstLine="360"/>
        <w:jc w:val="both"/>
      </w:pPr>
      <w:r w:rsidRPr="00853971">
        <w:t xml:space="preserve">Beyond raw prediction, our central question is a </w:t>
      </w:r>
      <w:r w:rsidRPr="00853971">
        <w:rPr>
          <w:b/>
          <w:bCs/>
        </w:rPr>
        <w:t>modality comparison</w:t>
      </w:r>
      <w:r w:rsidRPr="00853971">
        <w:t>: how much does the image add over two cheap ground measurements already available in the data — NDVI and pasture height? This reframes the project from "train a CNN" to "quantify whether expensive pixel analysis beats cheap field measurements", which is both more scientifically interesting and more practically relevant.</w:t>
      </w:r>
    </w:p>
    <w:p w14:paraId="22FAAB29" w14:textId="77777777" w:rsidR="00853971" w:rsidRPr="00853971" w:rsidRDefault="00853971" w:rsidP="00BD2BE4">
      <w:pPr>
        <w:spacing w:after="140"/>
        <w:ind w:firstLine="360"/>
        <w:jc w:val="both"/>
      </w:pPr>
    </w:p>
    <w:p w14:paraId="613BF8D9" w14:textId="4A54DDE2" w:rsidR="00BD2BE4" w:rsidRPr="00BD2BE4" w:rsidRDefault="00BD2BE4" w:rsidP="00830403">
      <w:pPr>
        <w:spacing w:after="140"/>
        <w:jc w:val="both"/>
      </w:pPr>
      <w:r>
        <w:rPr>
          <w:noProof/>
        </w:rPr>
        <w:drawing>
          <wp:inline distT="0" distB="0" distL="0" distR="0" wp14:anchorId="55F03AF7" wp14:editId="207F7681">
            <wp:extent cx="5731510" cy="2691765"/>
            <wp:effectExtent l="0" t="0" r="2540" b="0"/>
            <wp:docPr id="211591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91765"/>
                    </a:xfrm>
                    <a:prstGeom prst="rect">
                      <a:avLst/>
                    </a:prstGeom>
                    <a:noFill/>
                    <a:ln>
                      <a:noFill/>
                    </a:ln>
                  </pic:spPr>
                </pic:pic>
              </a:graphicData>
            </a:graphic>
          </wp:inline>
        </w:drawing>
      </w:r>
    </w:p>
    <w:p w14:paraId="259C8BB9" w14:textId="77777777" w:rsidR="00D63324" w:rsidRDefault="00000000" w:rsidP="00BD2BE4">
      <w:pPr>
        <w:spacing w:after="160"/>
        <w:ind w:firstLine="360"/>
        <w:jc w:val="center"/>
      </w:pPr>
      <w:r>
        <w:rPr>
          <w:b/>
          <w:bCs/>
        </w:rPr>
        <w:t xml:space="preserve">Figure 1. </w:t>
      </w:r>
      <w:r>
        <w:rPr>
          <w:i/>
          <w:iCs/>
        </w:rPr>
        <w:t>Example pasture quadrat photographs annotated with total biomass.</w:t>
      </w:r>
    </w:p>
    <w:p w14:paraId="01A8EE02" w14:textId="77777777" w:rsidR="00D63324" w:rsidRPr="00752F4E" w:rsidRDefault="00000000" w:rsidP="00BD2BE4">
      <w:pPr>
        <w:pStyle w:val="Heading1"/>
        <w:ind w:firstLine="360"/>
        <w:rPr>
          <w:color w:val="215E99" w:themeColor="text2" w:themeTint="BF"/>
        </w:rPr>
      </w:pPr>
      <w:r w:rsidRPr="00752F4E">
        <w:rPr>
          <w:color w:val="215E99" w:themeColor="text2" w:themeTint="BF"/>
        </w:rPr>
        <w:t>2. Data</w:t>
      </w:r>
    </w:p>
    <w:p w14:paraId="7191B0ED" w14:textId="77777777" w:rsidR="00853971" w:rsidRPr="00853971" w:rsidRDefault="00853971" w:rsidP="00853971">
      <w:pPr>
        <w:spacing w:after="140"/>
        <w:ind w:firstLine="360"/>
        <w:jc w:val="both"/>
      </w:pPr>
      <w:r w:rsidRPr="00853971">
        <w:rPr>
          <w:b/>
          <w:bCs/>
        </w:rPr>
        <w:t>Source.</w:t>
      </w:r>
      <w:r w:rsidRPr="00853971">
        <w:t xml:space="preserve"> CSIRO Image2Biomass (Kaggle): 357 labelled quadrat photographs from 19 sites across four Australian states (Tasmania, NSW, WA, Victoria), collected 2014-2017. Each image carries metadata: state, pasture species, pre-grazing NDVI, average sward height, and sampling date.</w:t>
      </w:r>
    </w:p>
    <w:p w14:paraId="7D3D6769" w14:textId="77777777" w:rsidR="00853971" w:rsidRPr="00853971" w:rsidRDefault="00853971" w:rsidP="00853971">
      <w:pPr>
        <w:spacing w:after="140"/>
        <w:ind w:firstLine="360"/>
        <w:jc w:val="both"/>
      </w:pPr>
      <w:r w:rsidRPr="00853971">
        <w:rPr>
          <w:b/>
          <w:bCs/>
        </w:rPr>
        <w:t>Format.</w:t>
      </w:r>
      <w:r w:rsidRPr="00853971">
        <w:t xml:space="preserve"> The raw CSV is in long format (1785 rows = 357 images x 5 targets). We pivot to wide format (one row per image, five target columns) and extract month from the date.</w:t>
      </w:r>
    </w:p>
    <w:p w14:paraId="51C93E05" w14:textId="73CDDA18" w:rsidR="00853971" w:rsidRPr="00853971" w:rsidRDefault="00853971" w:rsidP="00853971">
      <w:pPr>
        <w:spacing w:after="140"/>
        <w:ind w:firstLine="360"/>
        <w:jc w:val="both"/>
      </w:pPr>
      <w:r w:rsidRPr="00853971">
        <w:rPr>
          <w:b/>
          <w:bCs/>
        </w:rPr>
        <w:t>Target characteristics.</w:t>
      </w:r>
      <w:r w:rsidRPr="00853971">
        <w:t xml:space="preserve"> All five targets are strongly right-skewed (skewness 1.4-2.8, kurtosis 3-9). Clover is the hardest: 37.8% zeros and the highest skew (2.84). We therefore model targets in </w:t>
      </w:r>
      <w:r w:rsidRPr="00853971">
        <w:rPr>
          <w:b/>
          <w:bCs/>
        </w:rPr>
        <w:t>log1p</w:t>
      </w:r>
      <w:r w:rsidRPr="00853971">
        <w:t xml:space="preserve"> space and invert predictions with expm1, clipping to non-negative values.</w:t>
      </w:r>
    </w:p>
    <w:p w14:paraId="604F1B91" w14:textId="059EE5A5" w:rsidR="00BD2BE4" w:rsidRPr="00BD2BE4" w:rsidRDefault="00BD2BE4" w:rsidP="00830403">
      <w:pPr>
        <w:spacing w:after="140"/>
        <w:jc w:val="both"/>
        <w:rPr>
          <w:lang w:val="ru-RU"/>
        </w:rPr>
      </w:pPr>
      <w:r>
        <w:rPr>
          <w:noProof/>
        </w:rPr>
        <w:lastRenderedPageBreak/>
        <w:drawing>
          <wp:inline distT="0" distB="0" distL="0" distR="0" wp14:anchorId="46EFCBA1" wp14:editId="3D5D7B1C">
            <wp:extent cx="5731510" cy="1989455"/>
            <wp:effectExtent l="0" t="0" r="2540" b="0"/>
            <wp:docPr id="53722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p>
    <w:p w14:paraId="403C0D63" w14:textId="77777777" w:rsidR="00D63324" w:rsidRDefault="00000000" w:rsidP="00BD2BE4">
      <w:pPr>
        <w:spacing w:after="160"/>
        <w:ind w:firstLine="360"/>
        <w:jc w:val="center"/>
      </w:pPr>
      <w:r>
        <w:rPr>
          <w:b/>
          <w:bCs/>
        </w:rPr>
        <w:t xml:space="preserve">Figure 2. </w:t>
      </w:r>
      <w:r>
        <w:rPr>
          <w:i/>
          <w:iCs/>
        </w:rPr>
        <w:t>Target distributions in raw and log1p scale, showing the right-skew and the effect of the log transform.</w:t>
      </w:r>
    </w:p>
    <w:p w14:paraId="59F26CB0" w14:textId="77777777" w:rsidR="00853971" w:rsidRPr="00853971" w:rsidRDefault="00853971" w:rsidP="00853971">
      <w:pPr>
        <w:spacing w:after="140"/>
        <w:ind w:firstLine="360"/>
        <w:jc w:val="both"/>
      </w:pPr>
      <w:r w:rsidRPr="00853971">
        <w:rPr>
          <w:b/>
          <w:bCs/>
        </w:rPr>
        <w:t>Cleaning and feature engineering.</w:t>
      </w:r>
      <w:r w:rsidRPr="00853971">
        <w:t xml:space="preserve"> No missing values in the metadata. We collapse rare species (&lt;10 images) into an "Other" category to reduce categorical noise. We verified the physical constraint Total = Green + Dead + Clover holds in 99.7% of rows (one rounding violation).</w:t>
      </w:r>
    </w:p>
    <w:p w14:paraId="444084E9" w14:textId="77777777" w:rsidR="00853971" w:rsidRPr="00853971" w:rsidRDefault="00853971" w:rsidP="00853971">
      <w:pPr>
        <w:spacing w:after="140"/>
        <w:ind w:firstLine="360"/>
        <w:jc w:val="both"/>
      </w:pPr>
      <w:r w:rsidRPr="00853971">
        <w:rPr>
          <w:b/>
          <w:bCs/>
        </w:rPr>
        <w:t>Key correlations (motivation for the project).</w:t>
      </w:r>
      <w:r w:rsidRPr="00853971">
        <w:t xml:space="preserve"> Height correlates with green mass (r=0.65) and total (r=0.50); NDVI correlates with GDM (r=0.47) and total (r=0.36). Together these two ground measurements form a strong predictor — but r~0.5 leaves most of the variance unexplained, which is the headroom an image could close. NDVI also shows heteroscedasticity (saturation on dense pasture), suggesting imagery might help where NDVI plateaus.</w:t>
      </w:r>
    </w:p>
    <w:p w14:paraId="05279100" w14:textId="77777777" w:rsidR="00853971" w:rsidRPr="00853971" w:rsidRDefault="00853971" w:rsidP="00BD2BE4">
      <w:pPr>
        <w:spacing w:after="140"/>
        <w:ind w:firstLine="360"/>
        <w:jc w:val="both"/>
      </w:pPr>
    </w:p>
    <w:p w14:paraId="28F71D32" w14:textId="320F25D8" w:rsidR="00BD2BE4" w:rsidRPr="00BD2BE4" w:rsidRDefault="00BD2BE4" w:rsidP="00830403">
      <w:pPr>
        <w:spacing w:after="140"/>
        <w:jc w:val="center"/>
        <w:rPr>
          <w:lang w:val="ru-RU"/>
        </w:rPr>
      </w:pPr>
      <w:r>
        <w:rPr>
          <w:noProof/>
        </w:rPr>
        <w:drawing>
          <wp:inline distT="0" distB="0" distL="0" distR="0" wp14:anchorId="19BDC5BA" wp14:editId="1CEC3722">
            <wp:extent cx="5028189" cy="4290060"/>
            <wp:effectExtent l="0" t="0" r="1270" b="0"/>
            <wp:docPr id="699627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2179" cy="4293464"/>
                    </a:xfrm>
                    <a:prstGeom prst="rect">
                      <a:avLst/>
                    </a:prstGeom>
                    <a:noFill/>
                    <a:ln>
                      <a:noFill/>
                    </a:ln>
                  </pic:spPr>
                </pic:pic>
              </a:graphicData>
            </a:graphic>
          </wp:inline>
        </w:drawing>
      </w:r>
    </w:p>
    <w:p w14:paraId="11EB8BE7" w14:textId="77777777" w:rsidR="00D63324" w:rsidRPr="00853971" w:rsidRDefault="00000000" w:rsidP="00BD2BE4">
      <w:pPr>
        <w:spacing w:after="160"/>
        <w:ind w:firstLine="360"/>
        <w:jc w:val="center"/>
        <w:rPr>
          <w:i/>
          <w:iCs/>
        </w:rPr>
      </w:pPr>
      <w:r>
        <w:rPr>
          <w:b/>
          <w:bCs/>
        </w:rPr>
        <w:t xml:space="preserve">Figure 3. </w:t>
      </w:r>
      <w:r>
        <w:rPr>
          <w:i/>
          <w:iCs/>
        </w:rPr>
        <w:t>Correlation heatmap of targets and metadata (NDVI, height, month).</w:t>
      </w:r>
    </w:p>
    <w:p w14:paraId="5B89B570" w14:textId="19DBDA55" w:rsidR="00BD2BE4" w:rsidRPr="00BD2BE4" w:rsidRDefault="00BD2BE4" w:rsidP="00830403">
      <w:pPr>
        <w:spacing w:after="160"/>
        <w:jc w:val="center"/>
        <w:rPr>
          <w:lang w:val="ru-RU"/>
        </w:rPr>
      </w:pPr>
      <w:r>
        <w:rPr>
          <w:noProof/>
        </w:rPr>
        <w:lastRenderedPageBreak/>
        <w:drawing>
          <wp:inline distT="0" distB="0" distL="0" distR="0" wp14:anchorId="26BEF5AA" wp14:editId="1EC9C119">
            <wp:extent cx="5731510" cy="2363470"/>
            <wp:effectExtent l="0" t="0" r="2540" b="0"/>
            <wp:docPr id="1905141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63470"/>
                    </a:xfrm>
                    <a:prstGeom prst="rect">
                      <a:avLst/>
                    </a:prstGeom>
                    <a:noFill/>
                    <a:ln>
                      <a:noFill/>
                    </a:ln>
                  </pic:spPr>
                </pic:pic>
              </a:graphicData>
            </a:graphic>
          </wp:inline>
        </w:drawing>
      </w:r>
    </w:p>
    <w:p w14:paraId="307C665C" w14:textId="77777777" w:rsidR="00D63324" w:rsidRDefault="00000000" w:rsidP="00BD2BE4">
      <w:pPr>
        <w:spacing w:after="160"/>
        <w:ind w:firstLine="360"/>
        <w:jc w:val="center"/>
      </w:pPr>
      <w:r>
        <w:rPr>
          <w:b/>
          <w:bCs/>
        </w:rPr>
        <w:t xml:space="preserve">Figure 4. </w:t>
      </w:r>
      <w:r>
        <w:rPr>
          <w:i/>
          <w:iCs/>
        </w:rPr>
        <w:t>Scatter of NDVI and height against total biomass, with trend lines.</w:t>
      </w:r>
    </w:p>
    <w:p w14:paraId="2F6FB3CF" w14:textId="77777777" w:rsidR="00D63324" w:rsidRPr="00752F4E" w:rsidRDefault="00000000" w:rsidP="00BD2BE4">
      <w:pPr>
        <w:pStyle w:val="Heading1"/>
        <w:ind w:firstLine="360"/>
        <w:rPr>
          <w:color w:val="215E99" w:themeColor="text2" w:themeTint="BF"/>
        </w:rPr>
      </w:pPr>
      <w:r w:rsidRPr="00752F4E">
        <w:rPr>
          <w:color w:val="215E99" w:themeColor="text2" w:themeTint="BF"/>
        </w:rPr>
        <w:t>3. Data Organization</w:t>
      </w:r>
    </w:p>
    <w:p w14:paraId="4397D490" w14:textId="77777777" w:rsidR="00853971" w:rsidRPr="00853971" w:rsidRDefault="00853971" w:rsidP="00853971">
      <w:pPr>
        <w:spacing w:after="140"/>
        <w:ind w:firstLine="360"/>
        <w:jc w:val="both"/>
      </w:pPr>
      <w:r w:rsidRPr="00853971">
        <w:t xml:space="preserve">Observations are correlated within an image (5 target rows) and within a site (shared soil, lighting, species), so a naive random split would leak information and inflate scores. We use </w:t>
      </w:r>
      <w:proofErr w:type="spellStart"/>
      <w:r w:rsidRPr="00853971">
        <w:rPr>
          <w:b/>
          <w:bCs/>
        </w:rPr>
        <w:t>StratifiedGroupKFold</w:t>
      </w:r>
      <w:proofErr w:type="spellEnd"/>
      <w:r w:rsidRPr="00853971">
        <w:t xml:space="preserve"> with groups = </w:t>
      </w:r>
      <w:proofErr w:type="spellStart"/>
      <w:r w:rsidRPr="00853971">
        <w:t>image_id</w:t>
      </w:r>
      <w:proofErr w:type="spellEnd"/>
      <w:r w:rsidRPr="00853971">
        <w:t xml:space="preserve"> (all rows of one image stay in the same fold) and stratification = binned </w:t>
      </w:r>
      <w:proofErr w:type="spellStart"/>
      <w:r w:rsidRPr="00853971">
        <w:t>Dry_Total_g</w:t>
      </w:r>
      <w:proofErr w:type="spellEnd"/>
      <w:r w:rsidRPr="00853971">
        <w:t xml:space="preserve"> (the biomass range is balanced across folds).</w:t>
      </w:r>
    </w:p>
    <w:p w14:paraId="32C27779" w14:textId="77777777" w:rsidR="00853971" w:rsidRPr="00853971" w:rsidRDefault="00853971" w:rsidP="00853971">
      <w:pPr>
        <w:spacing w:after="140"/>
        <w:ind w:firstLine="360"/>
        <w:jc w:val="both"/>
      </w:pPr>
      <w:r w:rsidRPr="00853971">
        <w:t xml:space="preserve">We chose 5-fold cross-validation over a single train/test split for a more reliable estimate. </w:t>
      </w:r>
      <w:proofErr w:type="spellStart"/>
      <w:r w:rsidRPr="00853971">
        <w:t>GroupKFold</w:t>
      </w:r>
      <w:proofErr w:type="spellEnd"/>
      <w:r w:rsidRPr="00853971">
        <w:t xml:space="preserve"> by state was rejected because states are imbalanced (Tas 138 ... WA 32); the smallest state would yield an unstable fold. State is instead used for error analysis. The </w:t>
      </w:r>
      <w:r w:rsidRPr="00853971">
        <w:rPr>
          <w:b/>
          <w:bCs/>
        </w:rPr>
        <w:t>same folds</w:t>
      </w:r>
      <w:r w:rsidRPr="00853971">
        <w:t xml:space="preserve"> are used for every model (tabular and image</w:t>
      </w:r>
      <w:proofErr w:type="gramStart"/>
      <w:r w:rsidRPr="00853971">
        <w:t>)</w:t>
      </w:r>
      <w:proofErr w:type="gramEnd"/>
      <w:r w:rsidRPr="00853971">
        <w:t xml:space="preserve"> so comparisons are fair.</w:t>
      </w:r>
    </w:p>
    <w:p w14:paraId="10BBA6F7" w14:textId="49FCA9D8" w:rsidR="00853971" w:rsidRDefault="00853971" w:rsidP="00853971">
      <w:pPr>
        <w:spacing w:after="140"/>
        <w:ind w:firstLine="360"/>
        <w:jc w:val="both"/>
      </w:pPr>
      <w:r w:rsidRPr="00853971">
        <w:t>Note on the Kaggle hidden test: it omits metadata, so a fair modality study must be done on the locally labelled data via cross-validation, not the leaderboard.</w:t>
      </w:r>
    </w:p>
    <w:p w14:paraId="3E1575D0" w14:textId="77777777" w:rsidR="00D63324" w:rsidRPr="00752F4E" w:rsidRDefault="00000000" w:rsidP="00BD2BE4">
      <w:pPr>
        <w:pStyle w:val="Heading1"/>
        <w:ind w:firstLine="360"/>
        <w:rPr>
          <w:color w:val="215E99" w:themeColor="text2" w:themeTint="BF"/>
        </w:rPr>
      </w:pPr>
      <w:r w:rsidRPr="00752F4E">
        <w:rPr>
          <w:color w:val="215E99" w:themeColor="text2" w:themeTint="BF"/>
        </w:rPr>
        <w:t>4. Methods</w:t>
      </w:r>
    </w:p>
    <w:p w14:paraId="03C64DD0" w14:textId="77777777" w:rsidR="00853971" w:rsidRPr="00853971" w:rsidRDefault="00853971" w:rsidP="00853971">
      <w:pPr>
        <w:spacing w:after="140"/>
        <w:ind w:firstLine="360"/>
        <w:jc w:val="both"/>
      </w:pPr>
      <w:r w:rsidRPr="00853971">
        <w:t>We build a comparison aligned with the course syllabus:</w:t>
      </w:r>
    </w:p>
    <w:p w14:paraId="69A3DE08" w14:textId="77777777" w:rsidR="00853971" w:rsidRPr="00853971" w:rsidRDefault="00853971" w:rsidP="00853971">
      <w:pPr>
        <w:spacing w:after="140"/>
        <w:ind w:firstLine="360"/>
        <w:jc w:val="both"/>
      </w:pPr>
      <w:r w:rsidRPr="00853971">
        <w:rPr>
          <w:b/>
          <w:bCs/>
        </w:rPr>
        <w:t>Tier 0 — Naive baseline.</w:t>
      </w:r>
      <w:r w:rsidRPr="00853971">
        <w:t xml:space="preserve"> Predict the training-fold median per target. </w:t>
      </w:r>
      <w:proofErr w:type="gramStart"/>
      <w:r w:rsidRPr="00853971">
        <w:t>The</w:t>
      </w:r>
      <w:proofErr w:type="gramEnd"/>
      <w:r w:rsidRPr="00853971">
        <w:t xml:space="preserve"> reference </w:t>
      </w:r>
      <w:proofErr w:type="gramStart"/>
      <w:r w:rsidRPr="00853971">
        <w:t>floor</w:t>
      </w:r>
      <w:proofErr w:type="gramEnd"/>
      <w:r w:rsidRPr="00853971">
        <w:t xml:space="preserve"> </w:t>
      </w:r>
      <w:proofErr w:type="gramStart"/>
      <w:r w:rsidRPr="00853971">
        <w:t>any</w:t>
      </w:r>
      <w:proofErr w:type="gramEnd"/>
      <w:r w:rsidRPr="00853971">
        <w:t xml:space="preserve"> useful model must beat.</w:t>
      </w:r>
    </w:p>
    <w:p w14:paraId="4E89BEF5" w14:textId="77777777" w:rsidR="00853971" w:rsidRPr="00853971" w:rsidRDefault="00853971" w:rsidP="00853971">
      <w:pPr>
        <w:spacing w:after="140"/>
        <w:ind w:firstLine="360"/>
        <w:jc w:val="both"/>
      </w:pPr>
      <w:r w:rsidRPr="00853971">
        <w:rPr>
          <w:b/>
          <w:bCs/>
        </w:rPr>
        <w:t>Tier 1 — Tabular models (sessions 4, 7).</w:t>
      </w:r>
      <w:r w:rsidRPr="00853971">
        <w:t xml:space="preserve"> </w:t>
      </w:r>
      <w:proofErr w:type="spellStart"/>
      <w:r w:rsidRPr="00853971">
        <w:t>RandomForest</w:t>
      </w:r>
      <w:proofErr w:type="spellEnd"/>
      <w:r w:rsidRPr="00853971">
        <w:t xml:space="preserve"> and </w:t>
      </w:r>
      <w:proofErr w:type="spellStart"/>
      <w:r w:rsidRPr="00853971">
        <w:t>HistGradientBoosting</w:t>
      </w:r>
      <w:proofErr w:type="spellEnd"/>
      <w:r w:rsidRPr="00853971">
        <w:t xml:space="preserve"> on metadata features (NDVI, height, month, species, state), one model per target in log1p space. One-hot encoding for </w:t>
      </w:r>
      <w:proofErr w:type="spellStart"/>
      <w:r w:rsidRPr="00853971">
        <w:t>categoricals</w:t>
      </w:r>
      <w:proofErr w:type="spellEnd"/>
      <w:r w:rsidRPr="00853971">
        <w:t>.</w:t>
      </w:r>
    </w:p>
    <w:p w14:paraId="156FA5FB" w14:textId="77777777" w:rsidR="00853971" w:rsidRPr="00853971" w:rsidRDefault="00853971" w:rsidP="00853971">
      <w:pPr>
        <w:spacing w:after="140"/>
        <w:ind w:firstLine="360"/>
        <w:jc w:val="both"/>
      </w:pPr>
      <w:r w:rsidRPr="00853971">
        <w:rPr>
          <w:b/>
          <w:bCs/>
        </w:rPr>
        <w:t>Tier 2 — CNN from scratch (session 10).</w:t>
      </w:r>
      <w:r w:rsidRPr="00853971">
        <w:t xml:space="preserve"> A small 4-block convnet (conv-BN-</w:t>
      </w:r>
      <w:proofErr w:type="spellStart"/>
      <w:r w:rsidRPr="00853971">
        <w:t>ReLU</w:t>
      </w:r>
      <w:proofErr w:type="spellEnd"/>
      <w:r w:rsidRPr="00853971">
        <w:t>-pool) with a regression head, trained on 224x224 RGB. Kept small because ~285 training images would overfit a large network.</w:t>
      </w:r>
    </w:p>
    <w:p w14:paraId="773F5404" w14:textId="77777777" w:rsidR="00853971" w:rsidRPr="00853971" w:rsidRDefault="00853971" w:rsidP="00853971">
      <w:pPr>
        <w:spacing w:after="140"/>
        <w:ind w:firstLine="360"/>
        <w:jc w:val="both"/>
      </w:pPr>
      <w:r w:rsidRPr="00853971">
        <w:rPr>
          <w:b/>
          <w:bCs/>
        </w:rPr>
        <w:t xml:space="preserve">Tier 3 — Transfer </w:t>
      </w:r>
      <w:proofErr w:type="gramStart"/>
      <w:r w:rsidRPr="00853971">
        <w:rPr>
          <w:b/>
          <w:bCs/>
        </w:rPr>
        <w:t>learning</w:t>
      </w:r>
      <w:proofErr w:type="gramEnd"/>
      <w:r w:rsidRPr="00853971">
        <w:rPr>
          <w:b/>
          <w:bCs/>
        </w:rPr>
        <w:t xml:space="preserve"> (session 12).</w:t>
      </w:r>
      <w:r w:rsidRPr="00853971">
        <w:t xml:space="preserve"> A pretrained ResNet18 with a 5-output regression head, in two regimes: </w:t>
      </w:r>
      <w:r w:rsidRPr="00853971">
        <w:rPr>
          <w:b/>
          <w:bCs/>
        </w:rPr>
        <w:t>frozen</w:t>
      </w:r>
      <w:r w:rsidRPr="00853971">
        <w:t xml:space="preserve"> (feature extraction, head only) and </w:t>
      </w:r>
      <w:r w:rsidRPr="00853971">
        <w:rPr>
          <w:b/>
          <w:bCs/>
        </w:rPr>
        <w:t>fine-tuned</w:t>
      </w:r>
      <w:r w:rsidRPr="00853971">
        <w:t xml:space="preserve"> (whole backbone). ImageNet normalization; mild augmentation (flips, light jitter) chosen so as not to destroy the texture/density signal.</w:t>
      </w:r>
    </w:p>
    <w:p w14:paraId="53870261" w14:textId="77777777" w:rsidR="00853971" w:rsidRPr="00853971" w:rsidRDefault="00853971" w:rsidP="00853971">
      <w:pPr>
        <w:spacing w:after="140"/>
        <w:ind w:firstLine="360"/>
        <w:jc w:val="both"/>
      </w:pPr>
      <w:r w:rsidRPr="00853971">
        <w:rPr>
          <w:b/>
          <w:bCs/>
        </w:rPr>
        <w:t>Tier 4 — Self-supervised features (DINOv2).</w:t>
      </w:r>
      <w:r w:rsidRPr="00853971">
        <w:t xml:space="preserve"> A frozen DINOv2 </w:t>
      </w:r>
      <w:proofErr w:type="spellStart"/>
      <w:r w:rsidRPr="00853971">
        <w:t>ViT</w:t>
      </w:r>
      <w:proofErr w:type="spellEnd"/>
      <w:r w:rsidRPr="00853971">
        <w:t xml:space="preserve">-S/14 (self-supervised, 384-dim embeddings) with the same regression head. Embeddings are precomputed once and </w:t>
      </w:r>
      <w:proofErr w:type="gramStart"/>
      <w:r w:rsidRPr="00853971">
        <w:t>cached</w:t>
      </w:r>
      <w:proofErr w:type="gramEnd"/>
      <w:r w:rsidRPr="00853971">
        <w:t>, so only the head is trained per fold. This is compared directly against frozen ResNet18 to isolate the effect of pretraining type (self-supervised vs ImageNet) at the same frozen regime.</w:t>
      </w:r>
    </w:p>
    <w:p w14:paraId="7D7336D9" w14:textId="77777777" w:rsidR="00853971" w:rsidRPr="00853971" w:rsidRDefault="00853971" w:rsidP="00853971">
      <w:pPr>
        <w:spacing w:after="140"/>
        <w:ind w:firstLine="360"/>
        <w:jc w:val="both"/>
      </w:pPr>
      <w:r w:rsidRPr="00853971">
        <w:rPr>
          <w:b/>
          <w:bCs/>
        </w:rPr>
        <w:lastRenderedPageBreak/>
        <w:t>Training.</w:t>
      </w:r>
      <w:r w:rsidRPr="00853971">
        <w:t xml:space="preserve"> Adam optimizer, MSE loss in log1p space, early stopping on validation weighted-RMSE (original scale). Fine-tuning uses a smaller learning rate (1e-4) since the whole backbone is updated. All image models share the dataset pipeline and CV folds.</w:t>
      </w:r>
    </w:p>
    <w:p w14:paraId="7A5E03D7" w14:textId="27C182A3" w:rsidR="00853971" w:rsidRDefault="00853971" w:rsidP="00853971">
      <w:pPr>
        <w:spacing w:after="140"/>
        <w:ind w:firstLine="360"/>
        <w:jc w:val="both"/>
      </w:pPr>
      <w:r w:rsidRPr="00853971">
        <w:rPr>
          <w:b/>
          <w:bCs/>
        </w:rPr>
        <w:t>Deployment (session 11).</w:t>
      </w:r>
      <w:r w:rsidRPr="00853971">
        <w:t xml:space="preserve"> A </w:t>
      </w:r>
      <w:proofErr w:type="spellStart"/>
      <w:r w:rsidRPr="00853971">
        <w:t>Gradio</w:t>
      </w:r>
      <w:proofErr w:type="spellEnd"/>
      <w:r w:rsidRPr="00853971">
        <w:t xml:space="preserve"> app serving the image-only model, deployed to Hugging Face Spaces (see Section 7).</w:t>
      </w:r>
    </w:p>
    <w:p w14:paraId="26613452" w14:textId="77777777" w:rsidR="00D63324" w:rsidRPr="00752F4E" w:rsidRDefault="00000000" w:rsidP="00BD2BE4">
      <w:pPr>
        <w:pStyle w:val="Heading1"/>
        <w:ind w:firstLine="360"/>
        <w:rPr>
          <w:color w:val="215E99" w:themeColor="text2" w:themeTint="BF"/>
        </w:rPr>
      </w:pPr>
      <w:r w:rsidRPr="00752F4E">
        <w:rPr>
          <w:color w:val="215E99" w:themeColor="text2" w:themeTint="BF"/>
        </w:rPr>
        <w:t>5. Results</w:t>
      </w:r>
    </w:p>
    <w:p w14:paraId="68370ADC" w14:textId="77777777" w:rsidR="00853971" w:rsidRPr="00853971" w:rsidRDefault="00853971" w:rsidP="00853971">
      <w:pPr>
        <w:spacing w:after="140"/>
        <w:ind w:firstLine="360"/>
        <w:jc w:val="both"/>
      </w:pPr>
      <w:r w:rsidRPr="00853971">
        <w:rPr>
          <w:b/>
          <w:bCs/>
        </w:rPr>
        <w:t>Evaluation metric.</w:t>
      </w:r>
      <w:r w:rsidRPr="00853971">
        <w:t xml:space="preserve"> Competition-style weighted RMSE (target weights 0.1/0.1/0.1/0.2/0.5, with Total weighted highest) plus per-target RMSE, MAE, and R2 on the original gram scale, aggregated over 5 folds (mean +/- std).</w:t>
      </w:r>
    </w:p>
    <w:p w14:paraId="22A8867F" w14:textId="77777777" w:rsidR="00853971" w:rsidRPr="00853971" w:rsidRDefault="00853971" w:rsidP="00853971">
      <w:pPr>
        <w:spacing w:after="140"/>
        <w:ind w:firstLine="360"/>
        <w:jc w:val="both"/>
      </w:pPr>
      <w:r w:rsidRPr="00853971">
        <w:rPr>
          <w:b/>
          <w:bCs/>
        </w:rPr>
        <w:t>Main comparison table</w:t>
      </w:r>
      <w:r w:rsidRPr="00853971">
        <w:t xml:space="preserve"> (weighted RMSE, lower is better):</w:t>
      </w:r>
    </w:p>
    <w:tbl>
      <w:tblPr>
        <w:tblStyle w:val="ListTable3-Accent4"/>
        <w:tblW w:w="9025" w:type="dxa"/>
        <w:tblLook w:val="0020" w:firstRow="1" w:lastRow="0" w:firstColumn="0" w:lastColumn="0" w:noHBand="0" w:noVBand="0"/>
      </w:tblPr>
      <w:tblGrid>
        <w:gridCol w:w="3094"/>
        <w:gridCol w:w="3581"/>
        <w:gridCol w:w="1309"/>
        <w:gridCol w:w="1041"/>
      </w:tblGrid>
      <w:tr w:rsidR="00853971" w:rsidRPr="00853971" w14:paraId="0DB9AB25" w14:textId="77777777" w:rsidTr="00DB428F">
        <w:trPr>
          <w:cnfStyle w:val="100000000000" w:firstRow="1" w:lastRow="0" w:firstColumn="0" w:lastColumn="0" w:oddVBand="0" w:evenVBand="0" w:oddHBand="0" w:evenHBand="0" w:firstRowFirstColumn="0" w:firstRowLastColumn="0" w:lastRowFirstColumn="0" w:lastRowLastColumn="0"/>
          <w:trHeight w:val="375"/>
        </w:trPr>
        <w:tc>
          <w:tcPr>
            <w:cnfStyle w:val="000010000000" w:firstRow="0" w:lastRow="0" w:firstColumn="0" w:lastColumn="0" w:oddVBand="1" w:evenVBand="0" w:oddHBand="0" w:evenHBand="0" w:firstRowFirstColumn="0" w:firstRowLastColumn="0" w:lastRowFirstColumn="0" w:lastRowLastColumn="0"/>
            <w:tcW w:w="0" w:type="auto"/>
          </w:tcPr>
          <w:p w14:paraId="363C712E" w14:textId="77777777" w:rsidR="00853971" w:rsidRPr="00853971" w:rsidRDefault="00853971" w:rsidP="00DB428F">
            <w:pPr>
              <w:spacing w:after="140"/>
              <w:jc w:val="center"/>
              <w:rPr>
                <w:b w:val="0"/>
                <w:bCs w:val="0"/>
              </w:rPr>
            </w:pPr>
            <w:r w:rsidRPr="00853971">
              <w:rPr>
                <w:b w:val="0"/>
                <w:bCs w:val="0"/>
              </w:rPr>
              <w:t>Model</w:t>
            </w:r>
          </w:p>
        </w:tc>
        <w:tc>
          <w:tcPr>
            <w:tcW w:w="0" w:type="auto"/>
          </w:tcPr>
          <w:p w14:paraId="47CED0A5" w14:textId="77777777" w:rsidR="00853971" w:rsidRPr="00853971" w:rsidRDefault="00853971" w:rsidP="00DB428F">
            <w:pPr>
              <w:spacing w:after="140"/>
              <w:jc w:val="center"/>
              <w:cnfStyle w:val="100000000000" w:firstRow="1" w:lastRow="0" w:firstColumn="0" w:lastColumn="0" w:oddVBand="0" w:evenVBand="0" w:oddHBand="0" w:evenHBand="0" w:firstRowFirstColumn="0" w:firstRowLastColumn="0" w:lastRowFirstColumn="0" w:lastRowLastColumn="0"/>
              <w:rPr>
                <w:b w:val="0"/>
                <w:bCs w:val="0"/>
              </w:rPr>
            </w:pPr>
            <w:r w:rsidRPr="00853971">
              <w:rPr>
                <w:b w:val="0"/>
                <w:bCs w:val="0"/>
              </w:rPr>
              <w:t>Weighted RMSE (mean +/- std)</w:t>
            </w:r>
          </w:p>
        </w:tc>
        <w:tc>
          <w:tcPr>
            <w:cnfStyle w:val="000010000000" w:firstRow="0" w:lastRow="0" w:firstColumn="0" w:lastColumn="0" w:oddVBand="1" w:evenVBand="0" w:oddHBand="0" w:evenHBand="0" w:firstRowFirstColumn="0" w:firstRowLastColumn="0" w:lastRowFirstColumn="0" w:lastRowLastColumn="0"/>
            <w:tcW w:w="0" w:type="auto"/>
          </w:tcPr>
          <w:p w14:paraId="64272919" w14:textId="77777777" w:rsidR="00853971" w:rsidRPr="00853971" w:rsidRDefault="00853971" w:rsidP="00DB428F">
            <w:pPr>
              <w:spacing w:after="140"/>
              <w:jc w:val="center"/>
              <w:rPr>
                <w:b w:val="0"/>
                <w:bCs w:val="0"/>
              </w:rPr>
            </w:pPr>
            <w:r w:rsidRPr="00853971">
              <w:rPr>
                <w:b w:val="0"/>
                <w:bCs w:val="0"/>
              </w:rPr>
              <w:t>R2 (Total)</w:t>
            </w:r>
          </w:p>
        </w:tc>
        <w:tc>
          <w:tcPr>
            <w:tcW w:w="0" w:type="auto"/>
          </w:tcPr>
          <w:p w14:paraId="4D609825" w14:textId="51C64D7B" w:rsidR="00853971" w:rsidRPr="00853971" w:rsidRDefault="00853971" w:rsidP="00DB428F">
            <w:pPr>
              <w:spacing w:after="140"/>
              <w:jc w:val="center"/>
              <w:cnfStyle w:val="100000000000" w:firstRow="1" w:lastRow="0" w:firstColumn="0" w:lastColumn="0" w:oddVBand="0" w:evenVBand="0" w:oddHBand="0" w:evenHBand="0" w:firstRowFirstColumn="0" w:firstRowLastColumn="0" w:lastRowFirstColumn="0" w:lastRowLastColumn="0"/>
              <w:rPr>
                <w:b w:val="0"/>
                <w:bCs w:val="0"/>
              </w:rPr>
            </w:pPr>
            <w:r w:rsidRPr="00853971">
              <w:rPr>
                <w:b w:val="0"/>
                <w:bCs w:val="0"/>
              </w:rPr>
              <w:t>Type</w:t>
            </w:r>
          </w:p>
        </w:tc>
      </w:tr>
      <w:tr w:rsidR="00853971" w:rsidRPr="00853971" w14:paraId="6289CA5A" w14:textId="77777777" w:rsidTr="00DB428F">
        <w:trPr>
          <w:cnfStyle w:val="000000100000" w:firstRow="0" w:lastRow="0" w:firstColumn="0" w:lastColumn="0" w:oddVBand="0" w:evenVBand="0" w:oddHBand="1" w:evenHBand="0" w:firstRowFirstColumn="0" w:firstRowLastColumn="0" w:lastRowFirstColumn="0" w:lastRowLastColumn="0"/>
          <w:trHeight w:val="375"/>
        </w:trPr>
        <w:tc>
          <w:tcPr>
            <w:cnfStyle w:val="000010000000" w:firstRow="0" w:lastRow="0" w:firstColumn="0" w:lastColumn="0" w:oddVBand="1" w:evenVBand="0" w:oddHBand="0" w:evenHBand="0" w:firstRowFirstColumn="0" w:firstRowLastColumn="0" w:lastRowFirstColumn="0" w:lastRowLastColumn="0"/>
            <w:tcW w:w="0" w:type="auto"/>
          </w:tcPr>
          <w:p w14:paraId="26E76CE8" w14:textId="77777777" w:rsidR="00853971" w:rsidRPr="00853971" w:rsidRDefault="00853971" w:rsidP="00DB428F">
            <w:pPr>
              <w:spacing w:after="140"/>
              <w:jc w:val="both"/>
            </w:pPr>
            <w:proofErr w:type="spellStart"/>
            <w:r w:rsidRPr="00853971">
              <w:t>RandomForest</w:t>
            </w:r>
            <w:proofErr w:type="spellEnd"/>
            <w:r w:rsidRPr="00853971">
              <w:t xml:space="preserve"> (metadata)</w:t>
            </w:r>
          </w:p>
        </w:tc>
        <w:tc>
          <w:tcPr>
            <w:tcW w:w="0" w:type="auto"/>
          </w:tcPr>
          <w:p w14:paraId="1749B82E" w14:textId="77777777" w:rsidR="00853971" w:rsidRPr="00853971" w:rsidRDefault="00853971" w:rsidP="00DB428F">
            <w:pPr>
              <w:spacing w:after="140"/>
              <w:jc w:val="both"/>
              <w:cnfStyle w:val="000000100000" w:firstRow="0" w:lastRow="0" w:firstColumn="0" w:lastColumn="0" w:oddVBand="0" w:evenVBand="0" w:oddHBand="1" w:evenHBand="0" w:firstRowFirstColumn="0" w:firstRowLastColumn="0" w:lastRowFirstColumn="0" w:lastRowLastColumn="0"/>
            </w:pPr>
            <w:r w:rsidRPr="00853971">
              <w:t>11.83 +/- 1.73</w:t>
            </w:r>
          </w:p>
        </w:tc>
        <w:tc>
          <w:tcPr>
            <w:cnfStyle w:val="000010000000" w:firstRow="0" w:lastRow="0" w:firstColumn="0" w:lastColumn="0" w:oddVBand="1" w:evenVBand="0" w:oddHBand="0" w:evenHBand="0" w:firstRowFirstColumn="0" w:firstRowLastColumn="0" w:lastRowFirstColumn="0" w:lastRowLastColumn="0"/>
            <w:tcW w:w="0" w:type="auto"/>
          </w:tcPr>
          <w:p w14:paraId="022B8386" w14:textId="77777777" w:rsidR="00853971" w:rsidRPr="00853971" w:rsidRDefault="00853971" w:rsidP="00DB428F">
            <w:pPr>
              <w:spacing w:after="140"/>
              <w:jc w:val="both"/>
            </w:pPr>
            <w:r w:rsidRPr="00853971">
              <w:t>0.72</w:t>
            </w:r>
          </w:p>
        </w:tc>
        <w:tc>
          <w:tcPr>
            <w:tcW w:w="0" w:type="auto"/>
          </w:tcPr>
          <w:p w14:paraId="5A6151BE" w14:textId="77777777" w:rsidR="00853971" w:rsidRPr="00853971" w:rsidRDefault="00853971" w:rsidP="00DB428F">
            <w:pPr>
              <w:spacing w:after="140"/>
              <w:jc w:val="both"/>
              <w:cnfStyle w:val="000000100000" w:firstRow="0" w:lastRow="0" w:firstColumn="0" w:lastColumn="0" w:oddVBand="0" w:evenVBand="0" w:oddHBand="1" w:evenHBand="0" w:firstRowFirstColumn="0" w:firstRowLastColumn="0" w:lastRowFirstColumn="0" w:lastRowLastColumn="0"/>
            </w:pPr>
            <w:r w:rsidRPr="00853971">
              <w:t>tabular</w:t>
            </w:r>
          </w:p>
        </w:tc>
      </w:tr>
      <w:tr w:rsidR="00853971" w:rsidRPr="00853971" w14:paraId="4FCDBDEF" w14:textId="77777777" w:rsidTr="00DB428F">
        <w:trPr>
          <w:trHeight w:val="375"/>
        </w:trPr>
        <w:tc>
          <w:tcPr>
            <w:cnfStyle w:val="000010000000" w:firstRow="0" w:lastRow="0" w:firstColumn="0" w:lastColumn="0" w:oddVBand="1" w:evenVBand="0" w:oddHBand="0" w:evenHBand="0" w:firstRowFirstColumn="0" w:firstRowLastColumn="0" w:lastRowFirstColumn="0" w:lastRowLastColumn="0"/>
            <w:tcW w:w="0" w:type="auto"/>
          </w:tcPr>
          <w:p w14:paraId="5B24D7DA" w14:textId="77777777" w:rsidR="00853971" w:rsidRPr="00853971" w:rsidRDefault="00853971" w:rsidP="00DB428F">
            <w:pPr>
              <w:spacing w:after="140"/>
              <w:jc w:val="both"/>
            </w:pPr>
            <w:r w:rsidRPr="00853971">
              <w:t>DINOv2 frozen</w:t>
            </w:r>
          </w:p>
        </w:tc>
        <w:tc>
          <w:tcPr>
            <w:tcW w:w="0" w:type="auto"/>
          </w:tcPr>
          <w:p w14:paraId="2F79BB62" w14:textId="77777777" w:rsidR="00853971" w:rsidRPr="00853971" w:rsidRDefault="00853971" w:rsidP="00DB428F">
            <w:pPr>
              <w:spacing w:after="140"/>
              <w:jc w:val="both"/>
              <w:cnfStyle w:val="000000000000" w:firstRow="0" w:lastRow="0" w:firstColumn="0" w:lastColumn="0" w:oddVBand="0" w:evenVBand="0" w:oddHBand="0" w:evenHBand="0" w:firstRowFirstColumn="0" w:firstRowLastColumn="0" w:lastRowFirstColumn="0" w:lastRowLastColumn="0"/>
            </w:pPr>
            <w:r w:rsidRPr="00853971">
              <w:t>16.50 +/- 2.69</w:t>
            </w:r>
          </w:p>
        </w:tc>
        <w:tc>
          <w:tcPr>
            <w:cnfStyle w:val="000010000000" w:firstRow="0" w:lastRow="0" w:firstColumn="0" w:lastColumn="0" w:oddVBand="1" w:evenVBand="0" w:oddHBand="0" w:evenHBand="0" w:firstRowFirstColumn="0" w:firstRowLastColumn="0" w:lastRowFirstColumn="0" w:lastRowLastColumn="0"/>
            <w:tcW w:w="0" w:type="auto"/>
          </w:tcPr>
          <w:p w14:paraId="6C167BBC" w14:textId="77777777" w:rsidR="00853971" w:rsidRPr="00853971" w:rsidRDefault="00853971" w:rsidP="00DB428F">
            <w:pPr>
              <w:spacing w:after="140"/>
              <w:jc w:val="both"/>
            </w:pPr>
            <w:r w:rsidRPr="00853971">
              <w:t>0.45</w:t>
            </w:r>
          </w:p>
        </w:tc>
        <w:tc>
          <w:tcPr>
            <w:tcW w:w="0" w:type="auto"/>
          </w:tcPr>
          <w:p w14:paraId="3595D309" w14:textId="77777777" w:rsidR="00853971" w:rsidRPr="00853971" w:rsidRDefault="00853971" w:rsidP="00DB428F">
            <w:pPr>
              <w:spacing w:after="140"/>
              <w:jc w:val="both"/>
              <w:cnfStyle w:val="000000000000" w:firstRow="0" w:lastRow="0" w:firstColumn="0" w:lastColumn="0" w:oddVBand="0" w:evenVBand="0" w:oddHBand="0" w:evenHBand="0" w:firstRowFirstColumn="0" w:firstRowLastColumn="0" w:lastRowFirstColumn="0" w:lastRowLastColumn="0"/>
            </w:pPr>
            <w:r w:rsidRPr="00853971">
              <w:t>image</w:t>
            </w:r>
          </w:p>
        </w:tc>
      </w:tr>
      <w:tr w:rsidR="00853971" w:rsidRPr="00853971" w14:paraId="6FF12C2D" w14:textId="77777777" w:rsidTr="00DB428F">
        <w:trPr>
          <w:cnfStyle w:val="000000100000" w:firstRow="0" w:lastRow="0" w:firstColumn="0" w:lastColumn="0" w:oddVBand="0" w:evenVBand="0" w:oddHBand="1" w:evenHBand="0" w:firstRowFirstColumn="0" w:firstRowLastColumn="0" w:lastRowFirstColumn="0" w:lastRowLastColumn="0"/>
          <w:trHeight w:val="375"/>
        </w:trPr>
        <w:tc>
          <w:tcPr>
            <w:cnfStyle w:val="000010000000" w:firstRow="0" w:lastRow="0" w:firstColumn="0" w:lastColumn="0" w:oddVBand="1" w:evenVBand="0" w:oddHBand="0" w:evenHBand="0" w:firstRowFirstColumn="0" w:firstRowLastColumn="0" w:lastRowFirstColumn="0" w:lastRowLastColumn="0"/>
            <w:tcW w:w="0" w:type="auto"/>
          </w:tcPr>
          <w:p w14:paraId="22FC6679" w14:textId="77777777" w:rsidR="00853971" w:rsidRPr="00853971" w:rsidRDefault="00853971" w:rsidP="00DB428F">
            <w:pPr>
              <w:spacing w:after="140"/>
              <w:jc w:val="both"/>
            </w:pPr>
            <w:r w:rsidRPr="00853971">
              <w:t>ResNet18 fine-tuned</w:t>
            </w:r>
          </w:p>
        </w:tc>
        <w:tc>
          <w:tcPr>
            <w:tcW w:w="0" w:type="auto"/>
          </w:tcPr>
          <w:p w14:paraId="47F3F1F8" w14:textId="77777777" w:rsidR="00853971" w:rsidRPr="00853971" w:rsidRDefault="00853971" w:rsidP="00DB428F">
            <w:pPr>
              <w:spacing w:after="140"/>
              <w:jc w:val="both"/>
              <w:cnfStyle w:val="000000100000" w:firstRow="0" w:lastRow="0" w:firstColumn="0" w:lastColumn="0" w:oddVBand="0" w:evenVBand="0" w:oddHBand="1" w:evenHBand="0" w:firstRowFirstColumn="0" w:firstRowLastColumn="0" w:lastRowFirstColumn="0" w:lastRowLastColumn="0"/>
            </w:pPr>
            <w:r w:rsidRPr="00853971">
              <w:t>16.83 +/- 2.83</w:t>
            </w:r>
          </w:p>
        </w:tc>
        <w:tc>
          <w:tcPr>
            <w:cnfStyle w:val="000010000000" w:firstRow="0" w:lastRow="0" w:firstColumn="0" w:lastColumn="0" w:oddVBand="1" w:evenVBand="0" w:oddHBand="0" w:evenHBand="0" w:firstRowFirstColumn="0" w:firstRowLastColumn="0" w:lastRowFirstColumn="0" w:lastRowLastColumn="0"/>
            <w:tcW w:w="0" w:type="auto"/>
          </w:tcPr>
          <w:p w14:paraId="749691E7" w14:textId="77777777" w:rsidR="00853971" w:rsidRPr="00853971" w:rsidRDefault="00853971" w:rsidP="00DB428F">
            <w:pPr>
              <w:spacing w:after="140"/>
              <w:jc w:val="both"/>
            </w:pPr>
            <w:r w:rsidRPr="00853971">
              <w:t>0.47</w:t>
            </w:r>
          </w:p>
        </w:tc>
        <w:tc>
          <w:tcPr>
            <w:tcW w:w="0" w:type="auto"/>
          </w:tcPr>
          <w:p w14:paraId="4F6850D0" w14:textId="77777777" w:rsidR="00853971" w:rsidRPr="00853971" w:rsidRDefault="00853971" w:rsidP="00DB428F">
            <w:pPr>
              <w:spacing w:after="140"/>
              <w:jc w:val="both"/>
              <w:cnfStyle w:val="000000100000" w:firstRow="0" w:lastRow="0" w:firstColumn="0" w:lastColumn="0" w:oddVBand="0" w:evenVBand="0" w:oddHBand="1" w:evenHBand="0" w:firstRowFirstColumn="0" w:firstRowLastColumn="0" w:lastRowFirstColumn="0" w:lastRowLastColumn="0"/>
            </w:pPr>
            <w:r w:rsidRPr="00853971">
              <w:t>image</w:t>
            </w:r>
          </w:p>
        </w:tc>
      </w:tr>
      <w:tr w:rsidR="00853971" w:rsidRPr="00853971" w14:paraId="3E4E7D53" w14:textId="77777777" w:rsidTr="00DB428F">
        <w:trPr>
          <w:trHeight w:val="375"/>
        </w:trPr>
        <w:tc>
          <w:tcPr>
            <w:cnfStyle w:val="000010000000" w:firstRow="0" w:lastRow="0" w:firstColumn="0" w:lastColumn="0" w:oddVBand="1" w:evenVBand="0" w:oddHBand="0" w:evenHBand="0" w:firstRowFirstColumn="0" w:firstRowLastColumn="0" w:lastRowFirstColumn="0" w:lastRowLastColumn="0"/>
            <w:tcW w:w="0" w:type="auto"/>
          </w:tcPr>
          <w:p w14:paraId="1238BAC7" w14:textId="77777777" w:rsidR="00853971" w:rsidRPr="00853971" w:rsidRDefault="00853971" w:rsidP="00DB428F">
            <w:pPr>
              <w:spacing w:after="140"/>
              <w:jc w:val="both"/>
            </w:pPr>
            <w:proofErr w:type="spellStart"/>
            <w:r w:rsidRPr="00853971">
              <w:t>SimpleCNN</w:t>
            </w:r>
            <w:proofErr w:type="spellEnd"/>
            <w:r w:rsidRPr="00853971">
              <w:t xml:space="preserve"> (from scratch)</w:t>
            </w:r>
          </w:p>
        </w:tc>
        <w:tc>
          <w:tcPr>
            <w:tcW w:w="0" w:type="auto"/>
          </w:tcPr>
          <w:p w14:paraId="256224A9" w14:textId="77777777" w:rsidR="00853971" w:rsidRPr="00853971" w:rsidRDefault="00853971" w:rsidP="00DB428F">
            <w:pPr>
              <w:spacing w:after="140"/>
              <w:jc w:val="both"/>
              <w:cnfStyle w:val="000000000000" w:firstRow="0" w:lastRow="0" w:firstColumn="0" w:lastColumn="0" w:oddVBand="0" w:evenVBand="0" w:oddHBand="0" w:evenHBand="0" w:firstRowFirstColumn="0" w:firstRowLastColumn="0" w:lastRowFirstColumn="0" w:lastRowLastColumn="0"/>
            </w:pPr>
            <w:r w:rsidRPr="00853971">
              <w:t>18.08 +/- 3.47</w:t>
            </w:r>
          </w:p>
        </w:tc>
        <w:tc>
          <w:tcPr>
            <w:cnfStyle w:val="000010000000" w:firstRow="0" w:lastRow="0" w:firstColumn="0" w:lastColumn="0" w:oddVBand="1" w:evenVBand="0" w:oddHBand="0" w:evenHBand="0" w:firstRowFirstColumn="0" w:firstRowLastColumn="0" w:lastRowFirstColumn="0" w:lastRowLastColumn="0"/>
            <w:tcW w:w="0" w:type="auto"/>
          </w:tcPr>
          <w:p w14:paraId="41251BFF" w14:textId="77777777" w:rsidR="00853971" w:rsidRPr="00853971" w:rsidRDefault="00853971" w:rsidP="00DB428F">
            <w:pPr>
              <w:spacing w:after="140"/>
              <w:jc w:val="both"/>
            </w:pPr>
            <w:r w:rsidRPr="00853971">
              <w:t>–</w:t>
            </w:r>
          </w:p>
        </w:tc>
        <w:tc>
          <w:tcPr>
            <w:tcW w:w="0" w:type="auto"/>
          </w:tcPr>
          <w:p w14:paraId="47AFCCBE" w14:textId="77777777" w:rsidR="00853971" w:rsidRPr="00853971" w:rsidRDefault="00853971" w:rsidP="00DB428F">
            <w:pPr>
              <w:spacing w:after="140"/>
              <w:jc w:val="both"/>
              <w:cnfStyle w:val="000000000000" w:firstRow="0" w:lastRow="0" w:firstColumn="0" w:lastColumn="0" w:oddVBand="0" w:evenVBand="0" w:oddHBand="0" w:evenHBand="0" w:firstRowFirstColumn="0" w:firstRowLastColumn="0" w:lastRowFirstColumn="0" w:lastRowLastColumn="0"/>
            </w:pPr>
            <w:r w:rsidRPr="00853971">
              <w:t>image</w:t>
            </w:r>
          </w:p>
        </w:tc>
      </w:tr>
      <w:tr w:rsidR="00853971" w:rsidRPr="00853971" w14:paraId="31B1548C" w14:textId="77777777" w:rsidTr="00DB428F">
        <w:trPr>
          <w:cnfStyle w:val="000000100000" w:firstRow="0" w:lastRow="0" w:firstColumn="0" w:lastColumn="0" w:oddVBand="0" w:evenVBand="0" w:oddHBand="1" w:evenHBand="0" w:firstRowFirstColumn="0" w:firstRowLastColumn="0" w:lastRowFirstColumn="0" w:lastRowLastColumn="0"/>
          <w:trHeight w:val="390"/>
        </w:trPr>
        <w:tc>
          <w:tcPr>
            <w:cnfStyle w:val="000010000000" w:firstRow="0" w:lastRow="0" w:firstColumn="0" w:lastColumn="0" w:oddVBand="1" w:evenVBand="0" w:oddHBand="0" w:evenHBand="0" w:firstRowFirstColumn="0" w:firstRowLastColumn="0" w:lastRowFirstColumn="0" w:lastRowLastColumn="0"/>
            <w:tcW w:w="0" w:type="auto"/>
          </w:tcPr>
          <w:p w14:paraId="642AACFF" w14:textId="77777777" w:rsidR="00853971" w:rsidRPr="00853971" w:rsidRDefault="00853971" w:rsidP="00DB428F">
            <w:pPr>
              <w:spacing w:after="140"/>
              <w:jc w:val="both"/>
            </w:pPr>
            <w:r w:rsidRPr="00853971">
              <w:t>ResNet18 frozen</w:t>
            </w:r>
          </w:p>
        </w:tc>
        <w:tc>
          <w:tcPr>
            <w:tcW w:w="0" w:type="auto"/>
          </w:tcPr>
          <w:p w14:paraId="543B964A" w14:textId="77777777" w:rsidR="00853971" w:rsidRPr="00853971" w:rsidRDefault="00853971" w:rsidP="00DB428F">
            <w:pPr>
              <w:spacing w:after="140"/>
              <w:jc w:val="both"/>
              <w:cnfStyle w:val="000000100000" w:firstRow="0" w:lastRow="0" w:firstColumn="0" w:lastColumn="0" w:oddVBand="0" w:evenVBand="0" w:oddHBand="1" w:evenHBand="0" w:firstRowFirstColumn="0" w:firstRowLastColumn="0" w:lastRowFirstColumn="0" w:lastRowLastColumn="0"/>
            </w:pPr>
            <w:r w:rsidRPr="00853971">
              <w:t>23.05 +/- 2.13</w:t>
            </w:r>
          </w:p>
        </w:tc>
        <w:tc>
          <w:tcPr>
            <w:cnfStyle w:val="000010000000" w:firstRow="0" w:lastRow="0" w:firstColumn="0" w:lastColumn="0" w:oddVBand="1" w:evenVBand="0" w:oddHBand="0" w:evenHBand="0" w:firstRowFirstColumn="0" w:firstRowLastColumn="0" w:lastRowFirstColumn="0" w:lastRowLastColumn="0"/>
            <w:tcW w:w="0" w:type="auto"/>
          </w:tcPr>
          <w:p w14:paraId="0D01850E" w14:textId="77777777" w:rsidR="00853971" w:rsidRPr="00853971" w:rsidRDefault="00853971" w:rsidP="00DB428F">
            <w:pPr>
              <w:spacing w:after="140"/>
              <w:jc w:val="both"/>
            </w:pPr>
            <w:r w:rsidRPr="00853971">
              <w:t>–</w:t>
            </w:r>
          </w:p>
        </w:tc>
        <w:tc>
          <w:tcPr>
            <w:tcW w:w="0" w:type="auto"/>
          </w:tcPr>
          <w:p w14:paraId="0E5A1A58" w14:textId="77777777" w:rsidR="00853971" w:rsidRPr="00853971" w:rsidRDefault="00853971" w:rsidP="00DB428F">
            <w:pPr>
              <w:spacing w:after="140"/>
              <w:jc w:val="both"/>
              <w:cnfStyle w:val="000000100000" w:firstRow="0" w:lastRow="0" w:firstColumn="0" w:lastColumn="0" w:oddVBand="0" w:evenVBand="0" w:oddHBand="1" w:evenHBand="0" w:firstRowFirstColumn="0" w:firstRowLastColumn="0" w:lastRowFirstColumn="0" w:lastRowLastColumn="0"/>
            </w:pPr>
            <w:r w:rsidRPr="00853971">
              <w:t>image</w:t>
            </w:r>
          </w:p>
        </w:tc>
      </w:tr>
      <w:tr w:rsidR="00853971" w:rsidRPr="00853971" w14:paraId="283F0E8F" w14:textId="77777777" w:rsidTr="00DB428F">
        <w:trPr>
          <w:trHeight w:val="361"/>
        </w:trPr>
        <w:tc>
          <w:tcPr>
            <w:cnfStyle w:val="000010000000" w:firstRow="0" w:lastRow="0" w:firstColumn="0" w:lastColumn="0" w:oddVBand="1" w:evenVBand="0" w:oddHBand="0" w:evenHBand="0" w:firstRowFirstColumn="0" w:firstRowLastColumn="0" w:lastRowFirstColumn="0" w:lastRowLastColumn="0"/>
            <w:tcW w:w="0" w:type="auto"/>
          </w:tcPr>
          <w:p w14:paraId="7B0549A2" w14:textId="77777777" w:rsidR="00853971" w:rsidRPr="00853971" w:rsidRDefault="00853971" w:rsidP="00DB428F">
            <w:pPr>
              <w:spacing w:after="140"/>
              <w:jc w:val="both"/>
            </w:pPr>
            <w:r w:rsidRPr="00853971">
              <w:t>Naive median</w:t>
            </w:r>
          </w:p>
        </w:tc>
        <w:tc>
          <w:tcPr>
            <w:tcW w:w="0" w:type="auto"/>
          </w:tcPr>
          <w:p w14:paraId="14E6D6B2" w14:textId="77777777" w:rsidR="00853971" w:rsidRPr="00853971" w:rsidRDefault="00853971" w:rsidP="00DB428F">
            <w:pPr>
              <w:spacing w:after="140"/>
              <w:jc w:val="both"/>
              <w:cnfStyle w:val="000000000000" w:firstRow="0" w:lastRow="0" w:firstColumn="0" w:lastColumn="0" w:oddVBand="0" w:evenVBand="0" w:oddHBand="0" w:evenHBand="0" w:firstRowFirstColumn="0" w:firstRowLastColumn="0" w:lastRowFirstColumn="0" w:lastRowLastColumn="0"/>
            </w:pPr>
            <w:r w:rsidRPr="00853971">
              <w:t>24.12 +/- 4.66</w:t>
            </w:r>
          </w:p>
        </w:tc>
        <w:tc>
          <w:tcPr>
            <w:cnfStyle w:val="000010000000" w:firstRow="0" w:lastRow="0" w:firstColumn="0" w:lastColumn="0" w:oddVBand="1" w:evenVBand="0" w:oddHBand="0" w:evenHBand="0" w:firstRowFirstColumn="0" w:firstRowLastColumn="0" w:lastRowFirstColumn="0" w:lastRowLastColumn="0"/>
            <w:tcW w:w="0" w:type="auto"/>
          </w:tcPr>
          <w:p w14:paraId="76C73477" w14:textId="77777777" w:rsidR="00853971" w:rsidRPr="00853971" w:rsidRDefault="00853971" w:rsidP="00DB428F">
            <w:pPr>
              <w:spacing w:after="140"/>
              <w:jc w:val="both"/>
            </w:pPr>
            <w:r w:rsidRPr="00853971">
              <w:t>-0.08</w:t>
            </w:r>
          </w:p>
        </w:tc>
        <w:tc>
          <w:tcPr>
            <w:tcW w:w="0" w:type="auto"/>
          </w:tcPr>
          <w:p w14:paraId="5334B636" w14:textId="77777777" w:rsidR="00853971" w:rsidRPr="00853971" w:rsidRDefault="00853971" w:rsidP="00DB428F">
            <w:pPr>
              <w:spacing w:after="140"/>
              <w:jc w:val="both"/>
              <w:cnfStyle w:val="000000000000" w:firstRow="0" w:lastRow="0" w:firstColumn="0" w:lastColumn="0" w:oddVBand="0" w:evenVBand="0" w:oddHBand="0" w:evenHBand="0" w:firstRowFirstColumn="0" w:firstRowLastColumn="0" w:lastRowFirstColumn="0" w:lastRowLastColumn="0"/>
            </w:pPr>
            <w:r w:rsidRPr="00853971">
              <w:t>floor</w:t>
            </w:r>
          </w:p>
        </w:tc>
      </w:tr>
    </w:tbl>
    <w:p w14:paraId="161E4EBB" w14:textId="77777777" w:rsidR="00853971" w:rsidRPr="00853971" w:rsidRDefault="00853971" w:rsidP="00853971">
      <w:pPr>
        <w:spacing w:after="140"/>
        <w:ind w:firstLine="360"/>
        <w:jc w:val="both"/>
      </w:pPr>
      <w:r w:rsidRPr="00853971">
        <w:t xml:space="preserve">A final deployable </w:t>
      </w:r>
      <w:proofErr w:type="spellStart"/>
      <w:r w:rsidRPr="00853971">
        <w:t>ResNet</w:t>
      </w:r>
      <w:proofErr w:type="spellEnd"/>
      <w:r w:rsidRPr="00853971">
        <w:t xml:space="preserve"> model trained on an enlarged train split reached 15.94 on a single holdout; the table reports the more conservative cross-validated figures.</w:t>
      </w:r>
    </w:p>
    <w:p w14:paraId="23BF1A0D" w14:textId="77777777" w:rsidR="00853971" w:rsidRPr="00853971" w:rsidRDefault="00853971" w:rsidP="00853971">
      <w:pPr>
        <w:spacing w:after="140"/>
        <w:ind w:firstLine="360"/>
        <w:jc w:val="both"/>
      </w:pPr>
      <w:r w:rsidRPr="00853971">
        <w:rPr>
          <w:b/>
          <w:bCs/>
        </w:rPr>
        <w:t>Tabular per-target R2 (</w:t>
      </w:r>
      <w:proofErr w:type="spellStart"/>
      <w:r w:rsidRPr="00853971">
        <w:rPr>
          <w:b/>
          <w:bCs/>
        </w:rPr>
        <w:t>RandomForest</w:t>
      </w:r>
      <w:proofErr w:type="spellEnd"/>
      <w:r w:rsidRPr="00853971">
        <w:rPr>
          <w:b/>
          <w:bCs/>
        </w:rPr>
        <w:t>):</w:t>
      </w:r>
      <w:r w:rsidRPr="00853971">
        <w:t xml:space="preserve"> Green 0.79, GDM 0.80, Total 0.72, Clover 0.65, Dead 0.39. </w:t>
      </w:r>
      <w:r w:rsidRPr="00853971">
        <w:rPr>
          <w:b/>
          <w:bCs/>
        </w:rPr>
        <w:t>Feature importance:</w:t>
      </w:r>
      <w:r w:rsidRPr="00853971">
        <w:t xml:space="preserve"> Height (0.57) and NDVI (0.24) dominate (81% combined), consistent with the EDA.</w:t>
      </w:r>
    </w:p>
    <w:p w14:paraId="5C90A0A0" w14:textId="77777777" w:rsidR="00853971" w:rsidRDefault="00853971" w:rsidP="00BD2BE4">
      <w:pPr>
        <w:spacing w:after="140"/>
        <w:ind w:firstLine="360"/>
        <w:jc w:val="both"/>
      </w:pPr>
    </w:p>
    <w:p w14:paraId="6DD3E738" w14:textId="63DFB675" w:rsidR="006B3EDA" w:rsidRDefault="006B3EDA" w:rsidP="006B3EDA">
      <w:pPr>
        <w:jc w:val="both"/>
        <w:rPr>
          <w:lang w:val="ru-RU"/>
        </w:rPr>
      </w:pPr>
      <w:r>
        <w:rPr>
          <w:noProof/>
        </w:rPr>
        <w:drawing>
          <wp:inline distT="0" distB="0" distL="0" distR="0" wp14:anchorId="69DF9006" wp14:editId="22A5BD60">
            <wp:extent cx="5731510" cy="3556000"/>
            <wp:effectExtent l="0" t="0" r="2540" b="6350"/>
            <wp:docPr id="961103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7764842B" w14:textId="77777777" w:rsidR="00D63324" w:rsidRDefault="00000000" w:rsidP="00BD2BE4">
      <w:pPr>
        <w:spacing w:after="160"/>
        <w:ind w:firstLine="360"/>
        <w:jc w:val="center"/>
      </w:pPr>
      <w:r>
        <w:rPr>
          <w:b/>
          <w:bCs/>
        </w:rPr>
        <w:t xml:space="preserve">Figure 5. </w:t>
      </w:r>
      <w:proofErr w:type="spellStart"/>
      <w:r>
        <w:rPr>
          <w:i/>
          <w:iCs/>
        </w:rPr>
        <w:t>RandomForest</w:t>
      </w:r>
      <w:proofErr w:type="spellEnd"/>
      <w:r>
        <w:rPr>
          <w:i/>
          <w:iCs/>
        </w:rPr>
        <w:t xml:space="preserve"> feature importance for total biomass (Height and NDVI dominate).</w:t>
      </w:r>
    </w:p>
    <w:p w14:paraId="5BB4E160" w14:textId="68527CCA" w:rsidR="00DB428F" w:rsidRDefault="00DB428F" w:rsidP="00DB428F">
      <w:pPr>
        <w:spacing w:after="140"/>
        <w:ind w:firstLine="360"/>
        <w:jc w:val="both"/>
      </w:pPr>
      <w:r w:rsidRPr="00DB428F">
        <w:rPr>
          <w:b/>
          <w:bCs/>
        </w:rPr>
        <w:lastRenderedPageBreak/>
        <w:t>Image per-target R2 (DINOv2 frozen, best image model):</w:t>
      </w:r>
      <w:r w:rsidRPr="00DB428F">
        <w:t xml:space="preserve"> Green 0.56, GDM 0.51, Clover 0.48, Total 0.45, Dead 0.16. DINOv2 is strongest on green/GDM and weakest on dead matter, which is hard to read from a top-down photo.</w:t>
      </w:r>
    </w:p>
    <w:p w14:paraId="413D1A07" w14:textId="77777777" w:rsidR="00D63324" w:rsidRPr="00752F4E" w:rsidRDefault="00000000" w:rsidP="00BD2BE4">
      <w:pPr>
        <w:pStyle w:val="Heading1"/>
        <w:ind w:firstLine="360"/>
        <w:rPr>
          <w:color w:val="215E99" w:themeColor="text2" w:themeTint="BF"/>
        </w:rPr>
      </w:pPr>
      <w:r w:rsidRPr="00752F4E">
        <w:rPr>
          <w:color w:val="215E99" w:themeColor="text2" w:themeTint="BF"/>
        </w:rPr>
        <w:t>6. Analysis</w:t>
      </w:r>
    </w:p>
    <w:p w14:paraId="4FEEBE1D" w14:textId="77777777" w:rsidR="00DB428F" w:rsidRPr="00DB428F" w:rsidRDefault="00DB428F" w:rsidP="00DB428F">
      <w:pPr>
        <w:spacing w:after="140"/>
        <w:ind w:firstLine="360"/>
        <w:jc w:val="both"/>
      </w:pPr>
      <w:r w:rsidRPr="00DB428F">
        <w:t xml:space="preserve">This study yields </w:t>
      </w:r>
      <w:r w:rsidRPr="00DB428F">
        <w:rPr>
          <w:b/>
          <w:bCs/>
        </w:rPr>
        <w:t>two key results</w:t>
      </w:r>
      <w:r w:rsidRPr="00DB428F">
        <w:t>, both supported by the 5-fold comparison.</w:t>
      </w:r>
    </w:p>
    <w:p w14:paraId="15003B4D" w14:textId="77777777" w:rsidR="00DB428F" w:rsidRPr="00DB428F" w:rsidRDefault="00DB428F" w:rsidP="00DB428F">
      <w:pPr>
        <w:spacing w:after="140"/>
        <w:ind w:firstLine="360"/>
        <w:jc w:val="both"/>
        <w:rPr>
          <w:b/>
          <w:bCs/>
          <w:color w:val="215E99" w:themeColor="text2" w:themeTint="BF"/>
        </w:rPr>
      </w:pPr>
      <w:bookmarkStart w:id="0" w:name="Xab0b6c1e3ab847728aec0a56aa22b97b4108e22"/>
      <w:r w:rsidRPr="00DB428F">
        <w:rPr>
          <w:b/>
          <w:bCs/>
          <w:color w:val="215E99" w:themeColor="text2" w:themeTint="BF"/>
        </w:rPr>
        <w:t>Key result 1 — Modality: cheap ground measurements beat imagery</w:t>
      </w:r>
    </w:p>
    <w:p w14:paraId="44EFA781" w14:textId="77777777" w:rsidR="00DB428F" w:rsidRPr="00DB428F" w:rsidRDefault="00DB428F" w:rsidP="00DB428F">
      <w:pPr>
        <w:spacing w:after="140"/>
        <w:ind w:firstLine="360"/>
        <w:jc w:val="both"/>
      </w:pPr>
      <w:r w:rsidRPr="00DB428F">
        <w:t xml:space="preserve">The </w:t>
      </w:r>
      <w:proofErr w:type="spellStart"/>
      <w:r w:rsidRPr="00DB428F">
        <w:t>RandomForest</w:t>
      </w:r>
      <w:proofErr w:type="spellEnd"/>
      <w:r w:rsidRPr="00DB428F">
        <w:t xml:space="preserve"> on NDVI + height (11.83 +/- 1.73) is the best model overall, ahead of the best image model, DINOv2 frozen (16.50 +/- </w:t>
      </w:r>
      <w:proofErr w:type="gramStart"/>
      <w:r w:rsidRPr="00DB428F">
        <w:t>2.69) —</w:t>
      </w:r>
      <w:proofErr w:type="gramEnd"/>
      <w:r w:rsidRPr="00DB428F">
        <w:t xml:space="preserve"> a 28.3% lower weighted RMSE. On 357 samples, the direct physical signal in NDVI/height is more informative than anything a network extracts from raw pixels.</w:t>
      </w:r>
    </w:p>
    <w:p w14:paraId="38F9D1FC" w14:textId="77777777" w:rsidR="00DB428F" w:rsidRPr="00DB428F" w:rsidRDefault="00DB428F" w:rsidP="00DB428F">
      <w:pPr>
        <w:spacing w:after="140"/>
        <w:ind w:firstLine="360"/>
        <w:jc w:val="both"/>
      </w:pPr>
      <w:r w:rsidRPr="00DB428F">
        <w:rPr>
          <w:i/>
          <w:iCs/>
        </w:rPr>
        <w:t>Statistical support.</w:t>
      </w:r>
      <w:r w:rsidRPr="00DB428F">
        <w:t xml:space="preserve"> A paired Wilcoxon test across the 5 folds gives statistic=0, p=0.0625: </w:t>
      </w:r>
      <w:proofErr w:type="spellStart"/>
      <w:r w:rsidRPr="00DB428F">
        <w:t>RandomForest</w:t>
      </w:r>
      <w:proofErr w:type="spellEnd"/>
      <w:r w:rsidRPr="00DB428F">
        <w:t xml:space="preserve"> beat DINOv2 in </w:t>
      </w:r>
      <w:r w:rsidRPr="00DB428F">
        <w:rPr>
          <w:b/>
          <w:bCs/>
        </w:rPr>
        <w:t>all five folds</w:t>
      </w:r>
      <w:r w:rsidRPr="00DB428F">
        <w:t xml:space="preserve"> without exception (RF per-fold [12.0, 8.9, 11.8, 14.4, 12.0] vs DINOv2 [17.6, 11.7, 19.9, 17.0, 16.3]). With only 5 folds, p=0.0625 is the minimum achievable value, so this is the strongest possible consistency at this sample size, even though it does not cross the conventional 0.05 threshold. The RF gap (4.67) is 2.7x its own std (1.73), so the advantage is well outside RF's noise. Caveat: folds are grouped by image and therefore not fully independent.</w:t>
      </w:r>
    </w:p>
    <w:p w14:paraId="62F98D62" w14:textId="77777777" w:rsidR="00DB428F" w:rsidRPr="00DB428F" w:rsidRDefault="00DB428F" w:rsidP="00DB428F">
      <w:pPr>
        <w:spacing w:after="140"/>
        <w:ind w:firstLine="360"/>
        <w:jc w:val="both"/>
        <w:rPr>
          <w:b/>
          <w:bCs/>
          <w:color w:val="215E99" w:themeColor="text2" w:themeTint="BF"/>
        </w:rPr>
      </w:pPr>
      <w:bookmarkStart w:id="1" w:name="X781297d0ec736bfb0351ecf2031993c1b5f2f49"/>
      <w:bookmarkEnd w:id="0"/>
      <w:r w:rsidRPr="00DB428F">
        <w:rPr>
          <w:b/>
          <w:bCs/>
          <w:color w:val="215E99" w:themeColor="text2" w:themeTint="BF"/>
        </w:rPr>
        <w:t>Key result 2 — Within imagery: pretraining quality outweighs fine-tuning</w:t>
      </w:r>
    </w:p>
    <w:p w14:paraId="1AB1C477" w14:textId="77777777" w:rsidR="00DB428F" w:rsidRPr="00DB428F" w:rsidRDefault="00DB428F" w:rsidP="00DB428F">
      <w:pPr>
        <w:spacing w:after="140"/>
        <w:ind w:firstLine="360"/>
        <w:jc w:val="both"/>
      </w:pPr>
      <w:r w:rsidRPr="00DB428F">
        <w:t>At the same frozen regime, ResNet18 (ImageNet) scores 23.05 — barely better than the naive median (</w:t>
      </w:r>
      <w:proofErr w:type="gramStart"/>
      <w:r w:rsidRPr="00DB428F">
        <w:t>24.12) —</w:t>
      </w:r>
      <w:proofErr w:type="gramEnd"/>
      <w:r w:rsidRPr="00DB428F">
        <w:t xml:space="preserve"> while DINOv2 (self-supervised) reaches 16.50, a 28.4% improvement. The only difference is the pretraining, so this isolates its effect: self-supervised features transfer to pasture far better than ImageNet features. Frozen DINOv2 (16.50) also matches fully fine-tuned </w:t>
      </w:r>
      <w:proofErr w:type="spellStart"/>
      <w:r w:rsidRPr="00DB428F">
        <w:t>ResNet</w:t>
      </w:r>
      <w:proofErr w:type="spellEnd"/>
      <w:r w:rsidRPr="00DB428F">
        <w:t xml:space="preserve"> (16.83); the gap is negligible (0.33, ~0.12 sigma), but the direction is notable — a strong frozen backbone equals a weaker fine-tuned one, so </w:t>
      </w:r>
      <w:r w:rsidRPr="00DB428F">
        <w:rPr>
          <w:i/>
          <w:iCs/>
        </w:rPr>
        <w:t>what the network was pretrained on matters as much as whether its backbone is adapted</w:t>
      </w:r>
      <w:r w:rsidRPr="00DB428F">
        <w:t xml:space="preserve"> on this small dataset.</w:t>
      </w:r>
    </w:p>
    <w:p w14:paraId="30CAD73B" w14:textId="77777777" w:rsidR="00DB428F" w:rsidRPr="00DB428F" w:rsidRDefault="00DB428F" w:rsidP="00DB428F">
      <w:pPr>
        <w:spacing w:after="140"/>
        <w:ind w:firstLine="360"/>
        <w:jc w:val="both"/>
        <w:rPr>
          <w:b/>
          <w:bCs/>
          <w:color w:val="215E99" w:themeColor="text2" w:themeTint="BF"/>
        </w:rPr>
      </w:pPr>
      <w:bookmarkStart w:id="2" w:name="supporting-observations"/>
      <w:bookmarkEnd w:id="1"/>
      <w:r w:rsidRPr="00DB428F">
        <w:rPr>
          <w:b/>
          <w:bCs/>
          <w:color w:val="215E99" w:themeColor="text2" w:themeTint="BF"/>
        </w:rPr>
        <w:t>Supporting observations</w:t>
      </w:r>
    </w:p>
    <w:p w14:paraId="70AFCFA4" w14:textId="77777777" w:rsidR="00DB428F" w:rsidRPr="00DB428F" w:rsidRDefault="00DB428F" w:rsidP="00DB428F">
      <w:pPr>
        <w:spacing w:after="140"/>
        <w:ind w:firstLine="360"/>
        <w:jc w:val="both"/>
      </w:pPr>
      <w:r w:rsidRPr="00DB428F">
        <w:rPr>
          <w:b/>
          <w:bCs/>
        </w:rPr>
        <w:t>Fine-tuning rescues a weak backbone.</w:t>
      </w:r>
      <w:r w:rsidRPr="00DB428F">
        <w:t xml:space="preserve"> </w:t>
      </w:r>
      <w:proofErr w:type="spellStart"/>
      <w:r w:rsidRPr="00DB428F">
        <w:t>ResNet</w:t>
      </w:r>
      <w:proofErr w:type="spellEnd"/>
      <w:r w:rsidRPr="00DB428F">
        <w:t xml:space="preserve"> improves from 23.05 (frozen) to 16.83 (fine-tuned), a 27% gain: on a weak (ImageNet) backbone, adapting it is essential. DINOv2 needs no fine-tuning to reach the same level.</w:t>
      </w:r>
    </w:p>
    <w:p w14:paraId="23BDC549" w14:textId="77777777" w:rsidR="00DB428F" w:rsidRPr="00DB428F" w:rsidRDefault="00DB428F" w:rsidP="00DB428F">
      <w:pPr>
        <w:spacing w:after="140"/>
        <w:ind w:firstLine="360"/>
        <w:jc w:val="both"/>
      </w:pPr>
      <w:r w:rsidRPr="00DB428F">
        <w:rPr>
          <w:b/>
          <w:bCs/>
        </w:rPr>
        <w:t>A small from-scratch CNN is competitive.</w:t>
      </w:r>
      <w:r w:rsidRPr="00DB428F">
        <w:t xml:space="preserve"> </w:t>
      </w:r>
      <w:proofErr w:type="spellStart"/>
      <w:r w:rsidRPr="00DB428F">
        <w:t>SimpleCNN</w:t>
      </w:r>
      <w:proofErr w:type="spellEnd"/>
      <w:r w:rsidRPr="00DB428F">
        <w:t xml:space="preserve"> (18.08) is close to fine-tuned </w:t>
      </w:r>
      <w:proofErr w:type="spellStart"/>
      <w:r w:rsidRPr="00DB428F">
        <w:t>ResNet</w:t>
      </w:r>
      <w:proofErr w:type="spellEnd"/>
      <w:r w:rsidRPr="00DB428F">
        <w:t xml:space="preserve"> (16.83) and beats frozen </w:t>
      </w:r>
      <w:proofErr w:type="spellStart"/>
      <w:r w:rsidRPr="00DB428F">
        <w:t>ResNet</w:t>
      </w:r>
      <w:proofErr w:type="spellEnd"/>
      <w:r w:rsidRPr="00DB428F">
        <w:t xml:space="preserve"> — on small data, a compact on-task network rivals a large adapted one.</w:t>
      </w:r>
    </w:p>
    <w:p w14:paraId="42463AFD" w14:textId="77777777" w:rsidR="00DB428F" w:rsidRPr="00DB428F" w:rsidRDefault="00DB428F" w:rsidP="00DB428F">
      <w:pPr>
        <w:spacing w:after="140"/>
        <w:ind w:firstLine="360"/>
        <w:jc w:val="both"/>
      </w:pPr>
      <w:r w:rsidRPr="00DB428F">
        <w:rPr>
          <w:b/>
          <w:bCs/>
        </w:rPr>
        <w:t>Where imagery is weakest.</w:t>
      </w:r>
      <w:r w:rsidRPr="00DB428F">
        <w:t xml:space="preserve"> Dead matter (R2 0.16) and total (0.45) are the hardest for the image model; the </w:t>
      </w:r>
      <w:proofErr w:type="spellStart"/>
      <w:r w:rsidRPr="00DB428F">
        <w:t>RandomForest</w:t>
      </w:r>
      <w:proofErr w:type="spellEnd"/>
      <w:r w:rsidRPr="00DB428F">
        <w:t xml:space="preserve"> beats DINOv2 on every target. Dead biomass and scattered clover are difficult to read from a top-down photo.</w:t>
      </w:r>
    </w:p>
    <w:p w14:paraId="1B51E1F7" w14:textId="77777777" w:rsidR="00DB428F" w:rsidRPr="00DB428F" w:rsidRDefault="00DB428F" w:rsidP="00DB428F">
      <w:pPr>
        <w:spacing w:after="140"/>
        <w:ind w:firstLine="360"/>
        <w:jc w:val="both"/>
      </w:pPr>
      <w:r w:rsidRPr="00DB428F">
        <w:rPr>
          <w:b/>
          <w:bCs/>
        </w:rPr>
        <w:t>Methodological note.</w:t>
      </w:r>
      <w:r w:rsidRPr="00DB428F">
        <w:t xml:space="preserve"> Fine-tuning showed early-epoch validation instability; early stopping on validation weighted-RMSE selected the best epoch.</w:t>
      </w:r>
    </w:p>
    <w:p w14:paraId="2F568358" w14:textId="77777777" w:rsidR="00DB428F" w:rsidRPr="00DB428F" w:rsidRDefault="00DB428F" w:rsidP="00DB428F">
      <w:pPr>
        <w:spacing w:after="140"/>
        <w:ind w:firstLine="360"/>
        <w:jc w:val="both"/>
      </w:pPr>
      <w:r w:rsidRPr="00DB428F">
        <w:rPr>
          <w:b/>
          <w:bCs/>
        </w:rPr>
        <w:t>Interpretation.</w:t>
      </w:r>
      <w:r w:rsidRPr="00DB428F">
        <w:t xml:space="preserve"> For this dataset and scale, the image does not add predictive value beyond cheap ground measurements. Practically, where NDVI/height are available they are the better and cheaper </w:t>
      </w:r>
      <w:proofErr w:type="gramStart"/>
      <w:r w:rsidRPr="00DB428F">
        <w:t>predictor</w:t>
      </w:r>
      <w:proofErr w:type="gramEnd"/>
      <w:r w:rsidRPr="00DB428F">
        <w:t>; the image-only model remains useful only in the field scenario where such measurements are unavailable, which is what the deployed app targets.</w:t>
      </w:r>
    </w:p>
    <w:bookmarkEnd w:id="2"/>
    <w:p w14:paraId="46052F27" w14:textId="77777777" w:rsidR="00DB428F" w:rsidRDefault="00DB428F" w:rsidP="00BD2BE4">
      <w:pPr>
        <w:spacing w:after="140"/>
        <w:ind w:firstLine="360"/>
        <w:jc w:val="both"/>
      </w:pPr>
    </w:p>
    <w:p w14:paraId="75CF62BC" w14:textId="77777777" w:rsidR="00D63324" w:rsidRPr="00DB428F" w:rsidRDefault="00000000" w:rsidP="00BD2BE4">
      <w:pPr>
        <w:pStyle w:val="Heading1"/>
        <w:ind w:firstLine="360"/>
        <w:rPr>
          <w:color w:val="215E99" w:themeColor="text2" w:themeTint="BF"/>
        </w:rPr>
      </w:pPr>
      <w:r w:rsidRPr="00DB428F">
        <w:rPr>
          <w:color w:val="215E99" w:themeColor="text2" w:themeTint="BF"/>
        </w:rPr>
        <w:t>7. Deployment</w:t>
      </w:r>
    </w:p>
    <w:p w14:paraId="1E4A3FA5" w14:textId="76B8E038" w:rsidR="00DB428F" w:rsidRPr="00752F4E" w:rsidRDefault="00DB428F" w:rsidP="00DB428F">
      <w:pPr>
        <w:spacing w:after="140"/>
        <w:ind w:firstLine="360"/>
        <w:jc w:val="both"/>
      </w:pPr>
      <w:r w:rsidRPr="00752F4E">
        <w:t xml:space="preserve">A </w:t>
      </w:r>
      <w:proofErr w:type="spellStart"/>
      <w:r w:rsidRPr="00752F4E">
        <w:t>Gradio</w:t>
      </w:r>
      <w:proofErr w:type="spellEnd"/>
      <w:r w:rsidRPr="00752F4E">
        <w:t xml:space="preserve"> app (</w:t>
      </w:r>
      <w:proofErr w:type="spellStart"/>
      <w:r w:rsidRPr="00752F4E">
        <w:t>src</w:t>
      </w:r>
      <w:proofErr w:type="spellEnd"/>
      <w:r w:rsidRPr="00752F4E">
        <w:t xml:space="preserve">/app.py) serves an image-only fine-tuned </w:t>
      </w:r>
      <w:proofErr w:type="spellStart"/>
      <w:r w:rsidRPr="00752F4E">
        <w:t>ResNet</w:t>
      </w:r>
      <w:proofErr w:type="spellEnd"/>
      <w:r w:rsidRPr="00752F4E">
        <w:t>: a user uploads a quadrat photo and receives the five biomass estimates plus a short grazing-quality summary (total biomass, green share). It is deployed to Hugging Face Spaces [</w:t>
      </w:r>
      <w:hyperlink r:id="rId13" w:history="1">
        <w:r w:rsidRPr="00752F4E">
          <w:rPr>
            <w:rStyle w:val="Hyperlink"/>
          </w:rPr>
          <w:t>link TBD</w:t>
        </w:r>
      </w:hyperlink>
      <w:r w:rsidRPr="00752F4E">
        <w:t>].</w:t>
      </w:r>
    </w:p>
    <w:p w14:paraId="0AB6B4FF" w14:textId="77777777" w:rsidR="00DB428F" w:rsidRDefault="00DB428F" w:rsidP="00BD2BE4">
      <w:pPr>
        <w:spacing w:after="140"/>
        <w:ind w:firstLine="360"/>
        <w:jc w:val="both"/>
      </w:pPr>
    </w:p>
    <w:p w14:paraId="270489AD" w14:textId="65B6D1AE" w:rsidR="00DB428F" w:rsidRDefault="00DB428F" w:rsidP="00BD2BE4">
      <w:pPr>
        <w:spacing w:after="160"/>
        <w:ind w:firstLine="360"/>
        <w:jc w:val="center"/>
        <w:rPr>
          <w:b/>
          <w:bCs/>
        </w:rPr>
      </w:pPr>
      <w:r w:rsidRPr="00DB428F">
        <w:rPr>
          <w:b/>
          <w:bCs/>
        </w:rPr>
        <w:lastRenderedPageBreak/>
        <w:drawing>
          <wp:inline distT="0" distB="0" distL="0" distR="0" wp14:anchorId="3196FB8B" wp14:editId="7A8A3237">
            <wp:extent cx="5731510" cy="3009265"/>
            <wp:effectExtent l="0" t="0" r="2540" b="635"/>
            <wp:docPr id="133157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76516" name=""/>
                    <pic:cNvPicPr/>
                  </pic:nvPicPr>
                  <pic:blipFill>
                    <a:blip r:embed="rId14"/>
                    <a:stretch>
                      <a:fillRect/>
                    </a:stretch>
                  </pic:blipFill>
                  <pic:spPr>
                    <a:xfrm>
                      <a:off x="0" y="0"/>
                      <a:ext cx="5731510" cy="3009265"/>
                    </a:xfrm>
                    <a:prstGeom prst="rect">
                      <a:avLst/>
                    </a:prstGeom>
                  </pic:spPr>
                </pic:pic>
              </a:graphicData>
            </a:graphic>
          </wp:inline>
        </w:drawing>
      </w:r>
    </w:p>
    <w:p w14:paraId="67EF781E" w14:textId="5F966098" w:rsidR="00D63324" w:rsidRDefault="00000000" w:rsidP="00BD2BE4">
      <w:pPr>
        <w:spacing w:after="160"/>
        <w:ind w:firstLine="360"/>
        <w:jc w:val="center"/>
      </w:pPr>
      <w:r>
        <w:rPr>
          <w:b/>
          <w:bCs/>
        </w:rPr>
        <w:t xml:space="preserve">Figure 6. </w:t>
      </w:r>
      <w:r>
        <w:rPr>
          <w:i/>
          <w:iCs/>
        </w:rPr>
        <w:t xml:space="preserve">Screenshot of the deployed </w:t>
      </w:r>
      <w:proofErr w:type="spellStart"/>
      <w:r>
        <w:rPr>
          <w:i/>
          <w:iCs/>
        </w:rPr>
        <w:t>Gradio</w:t>
      </w:r>
      <w:proofErr w:type="spellEnd"/>
      <w:r>
        <w:rPr>
          <w:i/>
          <w:iCs/>
        </w:rPr>
        <w:t xml:space="preserve"> app predicting biomass from an uploaded photo.</w:t>
      </w:r>
    </w:p>
    <w:p w14:paraId="196C806E" w14:textId="22B5688F" w:rsidR="00DB428F" w:rsidRDefault="00DB428F" w:rsidP="00DB428F">
      <w:pPr>
        <w:spacing w:after="140"/>
        <w:ind w:firstLine="360"/>
        <w:jc w:val="both"/>
      </w:pPr>
      <w:r w:rsidRPr="00DB428F">
        <w:t xml:space="preserve">The app deliberately uses the image-only model: it represents the realistic field scenario where a farmer has only a phone photo, not NDVI or height. This is consistent with the analysis — the demo illustrates the practical use case, while the scientific comparison lives in the report. (DINOv2 gives the best image accuracy but needs a heavier backbone; </w:t>
      </w:r>
      <w:proofErr w:type="spellStart"/>
      <w:r w:rsidRPr="00DB428F">
        <w:t>ResNet</w:t>
      </w:r>
      <w:proofErr w:type="spellEnd"/>
      <w:r w:rsidRPr="00DB428F">
        <w:t xml:space="preserve"> was chosen for the lightweight deployment.)</w:t>
      </w:r>
    </w:p>
    <w:p w14:paraId="75147272" w14:textId="77777777" w:rsidR="00D63324" w:rsidRPr="00DB428F" w:rsidRDefault="00000000" w:rsidP="00BD2BE4">
      <w:pPr>
        <w:pStyle w:val="Heading1"/>
        <w:ind w:firstLine="360"/>
        <w:rPr>
          <w:color w:val="215E99" w:themeColor="text2" w:themeTint="BF"/>
        </w:rPr>
      </w:pPr>
      <w:r w:rsidRPr="00DB428F">
        <w:rPr>
          <w:color w:val="215E99" w:themeColor="text2" w:themeTint="BF"/>
        </w:rPr>
        <w:t>8. Future Work</w:t>
      </w:r>
    </w:p>
    <w:p w14:paraId="1E20F9E0" w14:textId="77777777" w:rsidR="00DB428F" w:rsidRPr="00DB428F" w:rsidRDefault="00DB428F" w:rsidP="00DB428F">
      <w:pPr>
        <w:ind w:firstLine="360"/>
        <w:jc w:val="both"/>
      </w:pPr>
      <w:r w:rsidRPr="00DB428F">
        <w:t>The image model still underperforms metadata; remaining directions:</w:t>
      </w:r>
    </w:p>
    <w:p w14:paraId="721ECA08" w14:textId="77777777" w:rsidR="00DB428F" w:rsidRPr="00DB428F" w:rsidRDefault="00DB428F" w:rsidP="00DB428F">
      <w:pPr>
        <w:numPr>
          <w:ilvl w:val="0"/>
          <w:numId w:val="2"/>
        </w:numPr>
        <w:jc w:val="both"/>
      </w:pPr>
      <w:r w:rsidRPr="00DB428F">
        <w:rPr>
          <w:b/>
          <w:bCs/>
        </w:rPr>
        <w:t>Multimodal fusion</w:t>
      </w:r>
      <w:r w:rsidRPr="00DB428F">
        <w:t xml:space="preserve"> — combine </w:t>
      </w:r>
      <w:proofErr w:type="gramStart"/>
      <w:r w:rsidRPr="00DB428F">
        <w:t>the DINOv2</w:t>
      </w:r>
      <w:proofErr w:type="gramEnd"/>
      <w:r w:rsidRPr="00DB428F">
        <w:t xml:space="preserve"> embedding with metadata; expected to beat either modality alone on the labelled set.</w:t>
      </w:r>
    </w:p>
    <w:p w14:paraId="223995EF" w14:textId="77777777" w:rsidR="00DB428F" w:rsidRPr="00DB428F" w:rsidRDefault="00DB428F" w:rsidP="00DB428F">
      <w:pPr>
        <w:numPr>
          <w:ilvl w:val="0"/>
          <w:numId w:val="2"/>
        </w:numPr>
        <w:jc w:val="both"/>
      </w:pPr>
      <w:r w:rsidRPr="00DB428F">
        <w:rPr>
          <w:b/>
          <w:bCs/>
        </w:rPr>
        <w:t xml:space="preserve">Cross-validation </w:t>
      </w:r>
      <w:proofErr w:type="spellStart"/>
      <w:r w:rsidRPr="00DB428F">
        <w:rPr>
          <w:b/>
          <w:bCs/>
        </w:rPr>
        <w:t>ensembling</w:t>
      </w:r>
      <w:proofErr w:type="spellEnd"/>
      <w:r w:rsidRPr="00DB428F">
        <w:t xml:space="preserve"> and </w:t>
      </w:r>
      <w:r w:rsidRPr="00DB428F">
        <w:rPr>
          <w:b/>
          <w:bCs/>
        </w:rPr>
        <w:t>test-time augmentation</w:t>
      </w:r>
      <w:r w:rsidRPr="00DB428F">
        <w:t xml:space="preserve"> for cheap, low-risk gains.</w:t>
      </w:r>
    </w:p>
    <w:p w14:paraId="1639C393" w14:textId="77777777" w:rsidR="00DB428F" w:rsidRPr="00DB428F" w:rsidRDefault="00DB428F" w:rsidP="00DB428F">
      <w:pPr>
        <w:numPr>
          <w:ilvl w:val="0"/>
          <w:numId w:val="2"/>
        </w:numPr>
        <w:jc w:val="both"/>
      </w:pPr>
      <w:r w:rsidRPr="00DB428F">
        <w:rPr>
          <w:b/>
          <w:bCs/>
        </w:rPr>
        <w:t>Domain-specific pretraining</w:t>
      </w:r>
      <w:r w:rsidRPr="00DB428F">
        <w:t xml:space="preserve"> — continue pretraining the backbone on vegetation/pasture imagery before fine-tuning.</w:t>
      </w:r>
    </w:p>
    <w:p w14:paraId="35306F0C" w14:textId="1327E79A" w:rsidR="00DB428F" w:rsidRDefault="00DB428F" w:rsidP="00DB428F">
      <w:pPr>
        <w:ind w:firstLine="360"/>
        <w:jc w:val="both"/>
      </w:pPr>
      <w:r w:rsidRPr="00DB428F">
        <w:t xml:space="preserve">Note: DINOv2 self-supervised features (originally proposed as future work) were implemented and are reported above — they gave the best image model (16.50), far above the ImageNet </w:t>
      </w:r>
      <w:proofErr w:type="spellStart"/>
      <w:r w:rsidRPr="00DB428F">
        <w:t>ResNet</w:t>
      </w:r>
      <w:proofErr w:type="spellEnd"/>
      <w:r w:rsidRPr="00DB428F">
        <w:t xml:space="preserve"> baseline.</w:t>
      </w:r>
    </w:p>
    <w:p w14:paraId="7E81AC7D" w14:textId="77777777" w:rsidR="00D63324" w:rsidRPr="00DB428F" w:rsidRDefault="00000000" w:rsidP="00BD2BE4">
      <w:pPr>
        <w:pStyle w:val="Heading1"/>
        <w:ind w:firstLine="360"/>
        <w:rPr>
          <w:color w:val="215E99" w:themeColor="text2" w:themeTint="BF"/>
        </w:rPr>
      </w:pPr>
      <w:r w:rsidRPr="00DB428F">
        <w:rPr>
          <w:color w:val="215E99" w:themeColor="text2" w:themeTint="BF"/>
        </w:rPr>
        <w:t>9. References</w:t>
      </w:r>
    </w:p>
    <w:p w14:paraId="34C07188" w14:textId="77777777" w:rsidR="00E81764" w:rsidRPr="00E81764" w:rsidRDefault="00E81764" w:rsidP="00E81764">
      <w:pPr>
        <w:numPr>
          <w:ilvl w:val="0"/>
          <w:numId w:val="3"/>
        </w:numPr>
        <w:spacing w:after="140"/>
        <w:jc w:val="both"/>
      </w:pPr>
      <w:r w:rsidRPr="00E81764">
        <w:t xml:space="preserve">Sebastian Raschka et al., “Machine Learning with </w:t>
      </w:r>
      <w:proofErr w:type="spellStart"/>
      <w:r w:rsidRPr="00E81764">
        <w:t>PyTorch</w:t>
      </w:r>
      <w:proofErr w:type="spellEnd"/>
      <w:r w:rsidRPr="00E81764">
        <w:t xml:space="preserve"> and Scikit-Learn”, 2022.</w:t>
      </w:r>
    </w:p>
    <w:p w14:paraId="426EBEF6" w14:textId="77777777" w:rsidR="00DB428F" w:rsidRPr="00E81764" w:rsidRDefault="00DB428F" w:rsidP="00E81764">
      <w:pPr>
        <w:numPr>
          <w:ilvl w:val="0"/>
          <w:numId w:val="3"/>
        </w:numPr>
        <w:spacing w:after="140"/>
        <w:jc w:val="both"/>
      </w:pPr>
      <w:r w:rsidRPr="00E81764">
        <w:t>CSIRO Image2Biomass dataset (Kaggle competition).</w:t>
      </w:r>
    </w:p>
    <w:p w14:paraId="2DA0B8A3" w14:textId="77777777" w:rsidR="00DB428F" w:rsidRPr="00E81764" w:rsidRDefault="00DB428F" w:rsidP="00E81764">
      <w:pPr>
        <w:numPr>
          <w:ilvl w:val="0"/>
          <w:numId w:val="3"/>
        </w:numPr>
        <w:spacing w:after="140"/>
        <w:jc w:val="both"/>
      </w:pPr>
      <w:r w:rsidRPr="00E81764">
        <w:t>He et al., "Deep Residual Learning for Image Recognition" (</w:t>
      </w:r>
      <w:proofErr w:type="spellStart"/>
      <w:r w:rsidRPr="00E81764">
        <w:t>ResNet</w:t>
      </w:r>
      <w:proofErr w:type="spellEnd"/>
      <w:r w:rsidRPr="00E81764">
        <w:t>), 2016.</w:t>
      </w:r>
    </w:p>
    <w:p w14:paraId="09D813D1" w14:textId="77777777" w:rsidR="00DB428F" w:rsidRPr="00E81764" w:rsidRDefault="00DB428F" w:rsidP="00E81764">
      <w:pPr>
        <w:numPr>
          <w:ilvl w:val="0"/>
          <w:numId w:val="3"/>
        </w:numPr>
        <w:spacing w:after="140"/>
        <w:jc w:val="both"/>
      </w:pPr>
      <w:proofErr w:type="spellStart"/>
      <w:r w:rsidRPr="00E81764">
        <w:t>Oquab</w:t>
      </w:r>
      <w:proofErr w:type="spellEnd"/>
      <w:r w:rsidRPr="00E81764">
        <w:t xml:space="preserve"> et al., "DINOv2: Learning Robust Visual Features without Supervision", 2023.</w:t>
      </w:r>
    </w:p>
    <w:p w14:paraId="417D0128" w14:textId="77777777" w:rsidR="00DB428F" w:rsidRPr="00E81764" w:rsidRDefault="00DB428F" w:rsidP="00E81764">
      <w:pPr>
        <w:numPr>
          <w:ilvl w:val="0"/>
          <w:numId w:val="3"/>
        </w:numPr>
        <w:spacing w:after="140"/>
        <w:jc w:val="both"/>
      </w:pPr>
      <w:r w:rsidRPr="00E81764">
        <w:t>Pedregosa et al., "Scikit-learn: Machine Learning in Python", JMLR 2011.</w:t>
      </w:r>
    </w:p>
    <w:p w14:paraId="3898367A" w14:textId="5AEC25C9" w:rsidR="00DB428F" w:rsidRPr="00E81764" w:rsidRDefault="00DB428F" w:rsidP="00E81764">
      <w:pPr>
        <w:numPr>
          <w:ilvl w:val="0"/>
          <w:numId w:val="3"/>
        </w:numPr>
        <w:spacing w:after="140"/>
        <w:jc w:val="both"/>
      </w:pPr>
      <w:proofErr w:type="spellStart"/>
      <w:r w:rsidRPr="00E81764">
        <w:t>Paszke</w:t>
      </w:r>
      <w:proofErr w:type="spellEnd"/>
      <w:r w:rsidRPr="00E81764">
        <w:t xml:space="preserve"> et al., "</w:t>
      </w:r>
      <w:proofErr w:type="spellStart"/>
      <w:r w:rsidRPr="00E81764">
        <w:t>PyTorch</w:t>
      </w:r>
      <w:proofErr w:type="spellEnd"/>
      <w:r w:rsidRPr="00E81764">
        <w:t xml:space="preserve">", </w:t>
      </w:r>
      <w:proofErr w:type="spellStart"/>
      <w:r w:rsidRPr="00E81764">
        <w:t>NeurIPS</w:t>
      </w:r>
      <w:proofErr w:type="spellEnd"/>
      <w:r w:rsidRPr="00E81764">
        <w:t xml:space="preserve"> 2019.</w:t>
      </w:r>
    </w:p>
    <w:p w14:paraId="0DDD8382" w14:textId="77777777" w:rsidR="00D63324" w:rsidRPr="00752F4E" w:rsidRDefault="00000000" w:rsidP="00BD2BE4">
      <w:pPr>
        <w:pStyle w:val="Heading1"/>
        <w:ind w:firstLine="360"/>
        <w:rPr>
          <w:color w:val="215E99" w:themeColor="text2" w:themeTint="BF"/>
        </w:rPr>
      </w:pPr>
      <w:r w:rsidRPr="00752F4E">
        <w:rPr>
          <w:color w:val="215E99" w:themeColor="text2" w:themeTint="BF"/>
        </w:rPr>
        <w:t>10. Contributions</w:t>
      </w:r>
    </w:p>
    <w:p w14:paraId="639FC281" w14:textId="6C1655BF" w:rsidR="00752F4E" w:rsidRPr="00752F4E" w:rsidRDefault="00752F4E" w:rsidP="00752F4E">
      <w:pPr>
        <w:spacing w:after="140"/>
        <w:ind w:left="720"/>
        <w:jc w:val="both"/>
      </w:pPr>
      <w:r w:rsidRPr="00752F4E">
        <w:rPr>
          <w:b/>
          <w:bCs/>
        </w:rPr>
        <w:t>[Xavier Loreto]:</w:t>
      </w:r>
      <w:r w:rsidRPr="00752F4E">
        <w:t xml:space="preserve"> [e.g. EDA, tabular baseline, report.]</w:t>
      </w:r>
    </w:p>
    <w:p w14:paraId="1872AE1F" w14:textId="0D640906" w:rsidR="00752F4E" w:rsidRDefault="00752F4E" w:rsidP="00752F4E">
      <w:pPr>
        <w:spacing w:after="140"/>
        <w:ind w:left="720"/>
        <w:jc w:val="both"/>
      </w:pPr>
      <w:r w:rsidRPr="00752F4E">
        <w:rPr>
          <w:b/>
          <w:bCs/>
        </w:rPr>
        <w:t>[Shuhrat Maksumov]:</w:t>
      </w:r>
      <w:r w:rsidRPr="00752F4E">
        <w:t xml:space="preserve"> [e.g. CNN pipeline, DINOv2, deployment.]</w:t>
      </w:r>
    </w:p>
    <w:p w14:paraId="03E44F57" w14:textId="2FE46DC9" w:rsidR="00752F4E" w:rsidRDefault="00752F4E" w:rsidP="00752F4E">
      <w:pPr>
        <w:spacing w:after="140"/>
        <w:ind w:left="720"/>
        <w:jc w:val="both"/>
      </w:pPr>
    </w:p>
    <w:sectPr w:rsidR="00752F4E">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87613" w14:textId="77777777" w:rsidR="003A628C" w:rsidRDefault="003A628C" w:rsidP="00830403">
      <w:r>
        <w:separator/>
      </w:r>
    </w:p>
  </w:endnote>
  <w:endnote w:type="continuationSeparator" w:id="0">
    <w:p w14:paraId="10A2D5BA" w14:textId="77777777" w:rsidR="003A628C" w:rsidRDefault="003A628C" w:rsidP="00830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658619"/>
      <w:docPartObj>
        <w:docPartGallery w:val="Page Numbers (Bottom of Page)"/>
        <w:docPartUnique/>
      </w:docPartObj>
    </w:sdtPr>
    <w:sdtEndPr>
      <w:rPr>
        <w:noProof/>
      </w:rPr>
    </w:sdtEndPr>
    <w:sdtContent>
      <w:p w14:paraId="1C78F6D2" w14:textId="1BA9914C" w:rsidR="00830403" w:rsidRDefault="008304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110F01" w14:textId="77777777" w:rsidR="00830403" w:rsidRDefault="00830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AD0A2" w14:textId="77777777" w:rsidR="003A628C" w:rsidRDefault="003A628C" w:rsidP="00830403">
      <w:r>
        <w:separator/>
      </w:r>
    </w:p>
  </w:footnote>
  <w:footnote w:type="continuationSeparator" w:id="0">
    <w:p w14:paraId="38A2662A" w14:textId="77777777" w:rsidR="003A628C" w:rsidRDefault="003A628C" w:rsidP="00830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FE68576"/>
    <w:lvl w:ilvl="0">
      <w:numFmt w:val="bullet"/>
      <w:lvlText w:val="•"/>
      <w:lvlJc w:val="left"/>
      <w:pPr>
        <w:ind w:left="93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40ED0258"/>
    <w:multiLevelType w:val="hybridMultilevel"/>
    <w:tmpl w:val="63E8503C"/>
    <w:lvl w:ilvl="0" w:tplc="976EC0D0">
      <w:start w:val="1"/>
      <w:numFmt w:val="bullet"/>
      <w:lvlText w:val="●"/>
      <w:lvlJc w:val="left"/>
      <w:pPr>
        <w:ind w:left="720" w:hanging="360"/>
      </w:pPr>
    </w:lvl>
    <w:lvl w:ilvl="1" w:tplc="6CFA2FEE">
      <w:start w:val="1"/>
      <w:numFmt w:val="bullet"/>
      <w:lvlText w:val="○"/>
      <w:lvlJc w:val="left"/>
      <w:pPr>
        <w:ind w:left="1440" w:hanging="360"/>
      </w:pPr>
    </w:lvl>
    <w:lvl w:ilvl="2" w:tplc="43C684BE">
      <w:start w:val="1"/>
      <w:numFmt w:val="bullet"/>
      <w:lvlText w:val="■"/>
      <w:lvlJc w:val="left"/>
      <w:pPr>
        <w:ind w:left="2160" w:hanging="360"/>
      </w:pPr>
    </w:lvl>
    <w:lvl w:ilvl="3" w:tplc="157CB2B2">
      <w:start w:val="1"/>
      <w:numFmt w:val="bullet"/>
      <w:lvlText w:val="●"/>
      <w:lvlJc w:val="left"/>
      <w:pPr>
        <w:ind w:left="2880" w:hanging="360"/>
      </w:pPr>
    </w:lvl>
    <w:lvl w:ilvl="4" w:tplc="DBE20A68">
      <w:start w:val="1"/>
      <w:numFmt w:val="bullet"/>
      <w:lvlText w:val="○"/>
      <w:lvlJc w:val="left"/>
      <w:pPr>
        <w:ind w:left="3600" w:hanging="360"/>
      </w:pPr>
    </w:lvl>
    <w:lvl w:ilvl="5" w:tplc="BB7C2ADE">
      <w:start w:val="1"/>
      <w:numFmt w:val="bullet"/>
      <w:lvlText w:val="■"/>
      <w:lvlJc w:val="left"/>
      <w:pPr>
        <w:ind w:left="4320" w:hanging="360"/>
      </w:pPr>
    </w:lvl>
    <w:lvl w:ilvl="6" w:tplc="D1206AEE">
      <w:start w:val="1"/>
      <w:numFmt w:val="bullet"/>
      <w:lvlText w:val="●"/>
      <w:lvlJc w:val="left"/>
      <w:pPr>
        <w:ind w:left="5040" w:hanging="360"/>
      </w:pPr>
    </w:lvl>
    <w:lvl w:ilvl="7" w:tplc="96305500">
      <w:start w:val="1"/>
      <w:numFmt w:val="bullet"/>
      <w:lvlText w:val="●"/>
      <w:lvlJc w:val="left"/>
      <w:pPr>
        <w:ind w:left="5760" w:hanging="360"/>
      </w:pPr>
    </w:lvl>
    <w:lvl w:ilvl="8" w:tplc="4EFA5F6A">
      <w:start w:val="1"/>
      <w:numFmt w:val="bullet"/>
      <w:lvlText w:val="●"/>
      <w:lvlJc w:val="left"/>
      <w:pPr>
        <w:ind w:left="6480" w:hanging="360"/>
      </w:pPr>
    </w:lvl>
  </w:abstractNum>
  <w:abstractNum w:abstractNumId="2" w15:restartNumberingAfterBreak="0">
    <w:nsid w:val="4DE749AB"/>
    <w:multiLevelType w:val="multilevel"/>
    <w:tmpl w:val="5C36F008"/>
    <w:lvl w:ilvl="0">
      <w:start w:val="1"/>
      <w:numFmt w:val="decimal"/>
      <w:lvlText w:val="%1."/>
      <w:lvlJc w:val="left"/>
      <w:pPr>
        <w:ind w:left="93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65312248">
    <w:abstractNumId w:val="1"/>
    <w:lvlOverride w:ilvl="0">
      <w:startOverride w:val="1"/>
    </w:lvlOverride>
  </w:num>
  <w:num w:numId="2" w16cid:durableId="2135170386">
    <w:abstractNumId w:val="0"/>
  </w:num>
  <w:num w:numId="3" w16cid:durableId="1822040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324"/>
    <w:rsid w:val="003A628C"/>
    <w:rsid w:val="00452A23"/>
    <w:rsid w:val="006B3EDA"/>
    <w:rsid w:val="00752F4E"/>
    <w:rsid w:val="00830403"/>
    <w:rsid w:val="00853971"/>
    <w:rsid w:val="00881C36"/>
    <w:rsid w:val="008E3F78"/>
    <w:rsid w:val="00BD2BE4"/>
    <w:rsid w:val="00D63324"/>
    <w:rsid w:val="00DB428F"/>
    <w:rsid w:val="00E81764"/>
    <w:rsid w:val="00EB0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B9B3"/>
  <w15:docId w15:val="{CA2C67F8-5AF2-4074-95D7-D05D5D8CD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semiHidden/>
    <w:unhideWhenUsed/>
    <w:qFormat/>
    <w:pPr>
      <w:spacing w:before="16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D2B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81C3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881C3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83040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830403"/>
    <w:pPr>
      <w:tabs>
        <w:tab w:val="center" w:pos="4680"/>
        <w:tab w:val="right" w:pos="9360"/>
      </w:tabs>
    </w:pPr>
  </w:style>
  <w:style w:type="character" w:customStyle="1" w:styleId="HeaderChar">
    <w:name w:val="Header Char"/>
    <w:basedOn w:val="DefaultParagraphFont"/>
    <w:link w:val="Header"/>
    <w:uiPriority w:val="99"/>
    <w:rsid w:val="00830403"/>
  </w:style>
  <w:style w:type="paragraph" w:styleId="Footer">
    <w:name w:val="footer"/>
    <w:basedOn w:val="Normal"/>
    <w:link w:val="FooterChar"/>
    <w:uiPriority w:val="99"/>
    <w:unhideWhenUsed/>
    <w:rsid w:val="00830403"/>
    <w:pPr>
      <w:tabs>
        <w:tab w:val="center" w:pos="4680"/>
        <w:tab w:val="right" w:pos="9360"/>
      </w:tabs>
    </w:pPr>
  </w:style>
  <w:style w:type="character" w:customStyle="1" w:styleId="FooterChar">
    <w:name w:val="Footer Char"/>
    <w:basedOn w:val="DefaultParagraphFont"/>
    <w:link w:val="Footer"/>
    <w:uiPriority w:val="99"/>
    <w:rsid w:val="00830403"/>
  </w:style>
  <w:style w:type="table" w:styleId="ListTable3-Accent4">
    <w:name w:val="List Table 3 Accent 4"/>
    <w:basedOn w:val="TableNormal"/>
    <w:uiPriority w:val="48"/>
    <w:rsid w:val="00DB428F"/>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UnresolvedMention">
    <w:name w:val="Unresolved Mention"/>
    <w:basedOn w:val="DefaultParagraphFont"/>
    <w:uiPriority w:val="99"/>
    <w:semiHidden/>
    <w:unhideWhenUsed/>
    <w:rsid w:val="00752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spaces/ShuhratMaksumov/pasture-biomass" TargetMode="External"/><Relationship Id="rId3" Type="http://schemas.openxmlformats.org/officeDocument/2006/relationships/settings" Target="settings.xml"/><Relationship Id="rId7" Type="http://schemas.openxmlformats.org/officeDocument/2006/relationships/hyperlink" Target="https://www.kaggle.com/competitions/csiro-biomass/overview"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1760</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Shuhrat Maksumov</cp:lastModifiedBy>
  <cp:revision>3</cp:revision>
  <dcterms:created xsi:type="dcterms:W3CDTF">2026-06-19T11:12:00Z</dcterms:created>
  <dcterms:modified xsi:type="dcterms:W3CDTF">2026-06-26T15:57:00Z</dcterms:modified>
</cp:coreProperties>
</file>