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AA7B" w14:textId="35504691" w:rsidR="00E8005A" w:rsidRDefault="003D2941" w:rsidP="003D2941">
      <w:pPr>
        <w:pStyle w:val="Heading1"/>
        <w:jc w:val="center"/>
        <w:rPr>
          <w:lang w:val="en-US"/>
        </w:rPr>
      </w:pPr>
      <w:r>
        <w:rPr>
          <w:lang w:val="en-US"/>
        </w:rPr>
        <w:t>Customer Shopping Behavior Analysis</w:t>
      </w:r>
    </w:p>
    <w:p w14:paraId="73AAC49F" w14:textId="32B99FB4" w:rsidR="003D2941" w:rsidRDefault="003D2941" w:rsidP="003D294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Project Summary:</w:t>
      </w:r>
    </w:p>
    <w:p w14:paraId="5E54D1C7" w14:textId="1B73FC84" w:rsidR="003D2941" w:rsidRDefault="003D2941" w:rsidP="003D29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Analyzed 3,900 customer transactions to understand purchasing behavior, customer loyalty, product performance, subscription adoption, and revenue drivers.</w:t>
      </w:r>
    </w:p>
    <w:p w14:paraId="678CBC21" w14:textId="6F45D3E8" w:rsidR="003D2941" w:rsidRDefault="003D2941" w:rsidP="003D29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Identified opportunities to improve customer retention, increase subscription adoption, optimize discount strategies, and strengthen product marketing initiatives.</w:t>
      </w:r>
    </w:p>
    <w:p w14:paraId="69C0EAA7" w14:textId="1C2E757C" w:rsidR="003D2941" w:rsidRDefault="003D2941" w:rsidP="003D294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Customer Revenue and Spending Analysis</w:t>
      </w:r>
    </w:p>
    <w:p w14:paraId="519310A7" w14:textId="3504AAF1" w:rsidR="003D2941" w:rsidRPr="003D2941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Revenue contribution was evaluated across customer genders to identify high-value customer groups.</w:t>
      </w:r>
    </w:p>
    <w:p w14:paraId="28D201F8" w14:textId="69086A0F" w:rsidR="003D2941" w:rsidRPr="003D2941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Spending patterns were analyzed across different age groups to determine the most profitable customer segments.</w:t>
      </w:r>
    </w:p>
    <w:p w14:paraId="755A472F" w14:textId="10691FBD" w:rsidR="003D2941" w:rsidRPr="003D2941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High-spending customers who purchased despite discount were identified, indicating strong purchase intent.</w:t>
      </w:r>
    </w:p>
    <w:p w14:paraId="31AAF9F9" w14:textId="21419EE9" w:rsidR="003D2941" w:rsidRDefault="003D2941" w:rsidP="003D2941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Business Strategy</w:t>
      </w:r>
    </w:p>
    <w:p w14:paraId="02552D61" w14:textId="07EE663A" w:rsidR="003D2941" w:rsidRPr="003D2941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Prioritize marketing investments toward high-revenue demographic segments.</w:t>
      </w:r>
    </w:p>
    <w:p w14:paraId="74D94F6A" w14:textId="2142C5A1" w:rsidR="003D2941" w:rsidRPr="003D2941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Develop personalized campaigns for customers exhibiting high purchase value.</w:t>
      </w:r>
    </w:p>
    <w:p w14:paraId="558DE933" w14:textId="0712317F" w:rsidR="003D2941" w:rsidRPr="003B6CF3" w:rsidRDefault="003D2941" w:rsidP="003D294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Use specific behavior insights to improve customer lifetime value</w:t>
      </w:r>
      <w:r w:rsidR="003B6CF3">
        <w:rPr>
          <w:lang w:val="en-US"/>
        </w:rPr>
        <w:t xml:space="preserve"> </w:t>
      </w:r>
      <w:r>
        <w:rPr>
          <w:lang w:val="en-US"/>
        </w:rPr>
        <w:t>(CLV).</w:t>
      </w:r>
    </w:p>
    <w:p w14:paraId="7D836CC0" w14:textId="657A40B3" w:rsidR="003B6CF3" w:rsidRDefault="003B6CF3" w:rsidP="003B6CF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Subscription &amp; Customer Retention Analysis</w:t>
      </w:r>
    </w:p>
    <w:p w14:paraId="0B86C4E0" w14:textId="4A8C4079" w:rsidR="003B6CF3" w:rsidRPr="003B6CF3" w:rsidRDefault="003B6CF3" w:rsidP="003B6CF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Subscriber and non-subscriber spending behavior was compared to evaluate subscription effectiveness.</w:t>
      </w:r>
    </w:p>
    <w:p w14:paraId="5FC54D08" w14:textId="3BA94CFD" w:rsidR="003B6CF3" w:rsidRPr="003B6CF3" w:rsidRDefault="003B6CF3" w:rsidP="003B6CF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Repeat purchase behavior was analyzed to understand its relationship with subscription adoption.</w:t>
      </w:r>
    </w:p>
    <w:p w14:paraId="5811A60F" w14:textId="04FF8387" w:rsidR="003B6CF3" w:rsidRPr="006836F8" w:rsidRDefault="003B6CF3" w:rsidP="006836F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Customers were segmented into New, Returning and Loyal categories based on purchase history.</w:t>
      </w:r>
    </w:p>
    <w:p w14:paraId="28AB9AE0" w14:textId="53892E0F" w:rsidR="006836F8" w:rsidRDefault="006836F8" w:rsidP="006836F8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Business Strategy </w:t>
      </w:r>
    </w:p>
    <w:p w14:paraId="602296F4" w14:textId="2F75797D" w:rsidR="006836F8" w:rsidRPr="006836F8" w:rsidRDefault="006836F8" w:rsidP="006836F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Introduce exclusive subscription benefits to increase enrollment.</w:t>
      </w:r>
    </w:p>
    <w:p w14:paraId="69D9EF72" w14:textId="53F482CF" w:rsidR="006836F8" w:rsidRPr="006836F8" w:rsidRDefault="006836F8" w:rsidP="006836F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Create loyalty rewards programs to convert Returning customers into Loyal customers.</w:t>
      </w:r>
    </w:p>
    <w:p w14:paraId="6C42ACD3" w14:textId="7B51A177" w:rsidR="006836F8" w:rsidRPr="006836F8" w:rsidRDefault="006836F8" w:rsidP="006836F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Implement retention campaigns targeted at high-frequency purchasers.</w:t>
      </w:r>
    </w:p>
    <w:p w14:paraId="3D7ECE1C" w14:textId="1FF2ED71" w:rsidR="006836F8" w:rsidRDefault="006836F8" w:rsidP="006836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Product Performance </w:t>
      </w:r>
      <w:r w:rsidR="002767E5">
        <w:rPr>
          <w:b/>
          <w:bCs/>
          <w:lang w:val="en-US"/>
        </w:rPr>
        <w:t>&amp; Merchandising Insights</w:t>
      </w:r>
    </w:p>
    <w:p w14:paraId="1F57DCAE" w14:textId="03F9F206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Top-rated products were identified based on customer reviews.</w:t>
      </w:r>
    </w:p>
    <w:p w14:paraId="4C6FC2EF" w14:textId="7B89CD24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Most-purchased products within each category were identified to understand customer preferences.</w:t>
      </w:r>
    </w:p>
    <w:p w14:paraId="29CBF14B" w14:textId="1EEA05E6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Product-level demand patterns highlighted strong-performing items across categories.</w:t>
      </w:r>
    </w:p>
    <w:p w14:paraId="44CA7081" w14:textId="5DB9C851" w:rsidR="002767E5" w:rsidRDefault="002767E5" w:rsidP="002767E5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Business Strategy</w:t>
      </w:r>
    </w:p>
    <w:p w14:paraId="24976154" w14:textId="319E2535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Increase visibility of top-rated and frequently purchased products.</w:t>
      </w:r>
    </w:p>
    <w:p w14:paraId="57FA44E0" w14:textId="6A8FCF22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Use best-selling products as anchor products in promotional campaigns.</w:t>
      </w:r>
    </w:p>
    <w:p w14:paraId="638C2B99" w14:textId="3D127B96" w:rsidR="002767E5" w:rsidRPr="002767E5" w:rsidRDefault="002767E5" w:rsidP="002767E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Optimize inventory planning based on category-level demand trends.</w:t>
      </w:r>
    </w:p>
    <w:p w14:paraId="12CFA485" w14:textId="28DD1DCE" w:rsidR="002767E5" w:rsidRDefault="002767E5" w:rsidP="002767E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Discount Effectiveness Analysis</w:t>
      </w:r>
    </w:p>
    <w:p w14:paraId="6AB445AD" w14:textId="0B776712" w:rsidR="002767E5" w:rsidRPr="002767E5" w:rsidRDefault="002767E5" w:rsidP="002767E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Products with the highest dependence on discounts were identified.</w:t>
      </w:r>
    </w:p>
    <w:p w14:paraId="3BBC3F4C" w14:textId="03E68575" w:rsidR="002767E5" w:rsidRPr="002767E5" w:rsidRDefault="002767E5" w:rsidP="002767E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Customer spending behavior under discount conditions was evaluated.</w:t>
      </w:r>
    </w:p>
    <w:p w14:paraId="6AF763AF" w14:textId="59C01085" w:rsidR="002767E5" w:rsidRDefault="002767E5" w:rsidP="002767E5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Business Strategy</w:t>
      </w:r>
    </w:p>
    <w:p w14:paraId="07DAA19C" w14:textId="02C77003" w:rsidR="002767E5" w:rsidRPr="002767E5" w:rsidRDefault="002767E5" w:rsidP="002767E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Reduce blanket discounting and adopt targeted promotional strategies.</w:t>
      </w:r>
    </w:p>
    <w:p w14:paraId="5F588466" w14:textId="3A8C7F0A" w:rsidR="002767E5" w:rsidRPr="002767E5" w:rsidRDefault="002767E5" w:rsidP="002767E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Focus discounts on price-sensitive products while protecting margins on high-demand products.</w:t>
      </w:r>
    </w:p>
    <w:p w14:paraId="7C5CCC37" w14:textId="596DF41B" w:rsidR="003D2941" w:rsidRPr="002767E5" w:rsidRDefault="002767E5" w:rsidP="002767E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Monitor profitability of heavily discounted products to avoid revenue leakage.</w:t>
      </w:r>
    </w:p>
    <w:p w14:paraId="61CE01D7" w14:textId="06958B79" w:rsidR="002767E5" w:rsidRDefault="002767E5" w:rsidP="002767E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Operational &amp; Shipping Insights</w:t>
      </w:r>
    </w:p>
    <w:p w14:paraId="5322BF09" w14:textId="387CF308" w:rsidR="002767E5" w:rsidRPr="002767E5" w:rsidRDefault="002767E5" w:rsidP="002767E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Purchase values were compared across shipping methods to understand customer preferences.</w:t>
      </w:r>
    </w:p>
    <w:p w14:paraId="6BCFB515" w14:textId="4BF77BC9" w:rsidR="002767E5" w:rsidRPr="003C7332" w:rsidRDefault="002767E5" w:rsidP="002767E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Express shipping users were evaluated as a potentially </w:t>
      </w:r>
      <w:r w:rsidR="003C7332">
        <w:rPr>
          <w:lang w:val="en-US"/>
        </w:rPr>
        <w:t>higher-value customer segment.</w:t>
      </w:r>
    </w:p>
    <w:p w14:paraId="7BE926E2" w14:textId="23AB9C8B" w:rsidR="003C7332" w:rsidRDefault="003C7332" w:rsidP="003C7332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Business Strategy</w:t>
      </w:r>
    </w:p>
    <w:p w14:paraId="098A1B2A" w14:textId="54146F8D" w:rsidR="003C7332" w:rsidRPr="003C7332" w:rsidRDefault="003C7332" w:rsidP="003C733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Promote premium shipping options to high-value customers.</w:t>
      </w:r>
    </w:p>
    <w:p w14:paraId="6DA4821A" w14:textId="7E7E4713" w:rsidR="003C7332" w:rsidRPr="003C7332" w:rsidRDefault="003C7332" w:rsidP="003C733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Bundle shipping benefits with subscription programs to improve customer experience and retention.</w:t>
      </w:r>
    </w:p>
    <w:p w14:paraId="4DADBC29" w14:textId="57326A7E" w:rsidR="003C7332" w:rsidRPr="003C7332" w:rsidRDefault="003C7332" w:rsidP="003C733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>Leverage shipping preferences for customer segmentation and personalized offers.</w:t>
      </w:r>
    </w:p>
    <w:p w14:paraId="6F3EED79" w14:textId="252F1169" w:rsidR="003C7332" w:rsidRDefault="003C7332" w:rsidP="003C7332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Strategic Recommendations</w:t>
      </w:r>
    </w:p>
    <w:p w14:paraId="51DDFE9C" w14:textId="1ACEE8D0" w:rsidR="003C7332" w:rsidRPr="003C7332" w:rsidRDefault="003C7332" w:rsidP="003C733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Increase Subscription Adoption: </w:t>
      </w:r>
      <w:r>
        <w:rPr>
          <w:lang w:val="en-US"/>
        </w:rPr>
        <w:t>Launch exclusive subscriber benefits such as priority shipping, member-only discounts and reward points.</w:t>
      </w:r>
    </w:p>
    <w:p w14:paraId="62DD1BEA" w14:textId="55756EA6" w:rsidR="003C7332" w:rsidRPr="003C7332" w:rsidRDefault="003C7332" w:rsidP="003C733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Strengthen Customer Loyalty:</w:t>
      </w:r>
      <w:r>
        <w:rPr>
          <w:lang w:val="en-US"/>
        </w:rPr>
        <w:t xml:space="preserve"> Reward repeat customers through tier-based loyalty programs and personalized incentives.</w:t>
      </w:r>
    </w:p>
    <w:p w14:paraId="6D7EDC1D" w14:textId="0C5D6ECD" w:rsidR="003C7332" w:rsidRPr="003C7332" w:rsidRDefault="003C7332" w:rsidP="003C733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Optimize Discount Policies:</w:t>
      </w:r>
      <w:r>
        <w:rPr>
          <w:lang w:val="en-US"/>
        </w:rPr>
        <w:t xml:space="preserve"> Shift from broad discounting to data-driven promotional targeting to improve profitability.</w:t>
      </w:r>
    </w:p>
    <w:p w14:paraId="2ED78887" w14:textId="4A0AA347" w:rsidR="003C7332" w:rsidRPr="003C7332" w:rsidRDefault="003C7332" w:rsidP="003C733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Improve Product Marketing:</w:t>
      </w:r>
      <w:r>
        <w:rPr>
          <w:lang w:val="en-US"/>
        </w:rPr>
        <w:t xml:space="preserve"> Feature top-rated and best-selling products prominently across marketing channels.</w:t>
      </w:r>
    </w:p>
    <w:p w14:paraId="09F4F0A1" w14:textId="1277C950" w:rsidR="003C7332" w:rsidRPr="003C7332" w:rsidRDefault="003C7332" w:rsidP="003C733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Focus on High-Value Segments: </w:t>
      </w:r>
      <w:r>
        <w:rPr>
          <w:lang w:val="en-US"/>
        </w:rPr>
        <w:t>Allocate marketing budgets toward the highest revenue-generating age groups and customer segments.</w:t>
      </w:r>
    </w:p>
    <w:sectPr w:rsidR="003C7332" w:rsidRPr="003C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B11"/>
    <w:multiLevelType w:val="hybridMultilevel"/>
    <w:tmpl w:val="982096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C4399F"/>
    <w:multiLevelType w:val="hybridMultilevel"/>
    <w:tmpl w:val="5AD298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17FFB"/>
    <w:multiLevelType w:val="hybridMultilevel"/>
    <w:tmpl w:val="9D24DD04"/>
    <w:lvl w:ilvl="0" w:tplc="349A403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24E0B"/>
    <w:multiLevelType w:val="hybridMultilevel"/>
    <w:tmpl w:val="C9D8E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A3FE8"/>
    <w:multiLevelType w:val="hybridMultilevel"/>
    <w:tmpl w:val="BB8427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A77283"/>
    <w:multiLevelType w:val="hybridMultilevel"/>
    <w:tmpl w:val="E17602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CA57C3"/>
    <w:multiLevelType w:val="hybridMultilevel"/>
    <w:tmpl w:val="4AB2F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D059D6"/>
    <w:multiLevelType w:val="hybridMultilevel"/>
    <w:tmpl w:val="C14650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2443EB"/>
    <w:multiLevelType w:val="hybridMultilevel"/>
    <w:tmpl w:val="AC0A88DE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num w:numId="1" w16cid:durableId="1364672715">
    <w:abstractNumId w:val="3"/>
  </w:num>
  <w:num w:numId="2" w16cid:durableId="671421321">
    <w:abstractNumId w:val="6"/>
  </w:num>
  <w:num w:numId="3" w16cid:durableId="570623823">
    <w:abstractNumId w:val="1"/>
  </w:num>
  <w:num w:numId="4" w16cid:durableId="1064647770">
    <w:abstractNumId w:val="0"/>
  </w:num>
  <w:num w:numId="5" w16cid:durableId="579564568">
    <w:abstractNumId w:val="4"/>
  </w:num>
  <w:num w:numId="6" w16cid:durableId="362488511">
    <w:abstractNumId w:val="5"/>
  </w:num>
  <w:num w:numId="7" w16cid:durableId="42679315">
    <w:abstractNumId w:val="7"/>
  </w:num>
  <w:num w:numId="8" w16cid:durableId="101151011">
    <w:abstractNumId w:val="2"/>
  </w:num>
  <w:num w:numId="9" w16cid:durableId="862061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41"/>
    <w:rsid w:val="00025DAF"/>
    <w:rsid w:val="002767E5"/>
    <w:rsid w:val="003B6CF3"/>
    <w:rsid w:val="003C7332"/>
    <w:rsid w:val="003D2941"/>
    <w:rsid w:val="00464DC3"/>
    <w:rsid w:val="006836F8"/>
    <w:rsid w:val="00701AE3"/>
    <w:rsid w:val="00C14701"/>
    <w:rsid w:val="00E8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10E6"/>
  <w15:chartTrackingRefBased/>
  <w15:docId w15:val="{5A96F544-8527-4595-B19F-776BA933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Pathak</dc:creator>
  <cp:keywords/>
  <dc:description/>
  <cp:lastModifiedBy>Shubhi Pathak</cp:lastModifiedBy>
  <cp:revision>2</cp:revision>
  <dcterms:created xsi:type="dcterms:W3CDTF">2026-06-12T15:14:00Z</dcterms:created>
  <dcterms:modified xsi:type="dcterms:W3CDTF">2026-06-12T15:14:00Z</dcterms:modified>
</cp:coreProperties>
</file>