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37C0FE">
      <w:pPr>
        <w:pStyle w:val="36"/>
      </w:pPr>
      <w:r>
        <w:t>RESEARCH PROPOSAL</w:t>
      </w:r>
    </w:p>
    <w:p w14:paraId="4CE22E47">
      <w:pPr>
        <w:pStyle w:val="2"/>
      </w:pPr>
      <w:r>
        <w:t>Comparative Study of Machine Learning and Deep Learning Techniques for Roman Urdu Sentiment Analysis</w:t>
      </w:r>
    </w:p>
    <w:p w14:paraId="7A59AF4F"/>
    <w:p w14:paraId="2242B9D3">
      <w:r>
        <w:t>Prepared By:</w:t>
      </w:r>
    </w:p>
    <w:p w14:paraId="342C4187">
      <w:r>
        <w:t xml:space="preserve"> - Shujaat Hussain</w:t>
      </w:r>
    </w:p>
    <w:p w14:paraId="2A67BBB4">
      <w:r>
        <w:t xml:space="preserve"> - Muhammad Abdal</w:t>
      </w:r>
    </w:p>
    <w:p w14:paraId="104D19AE">
      <w:r>
        <w:t>Course: AI</w:t>
      </w:r>
      <w:bookmarkStart w:id="0" w:name="_GoBack"/>
      <w:bookmarkEnd w:id="0"/>
    </w:p>
    <w:p w14:paraId="6BE31D20">
      <w:r>
        <w:t>Instructor: Ali Haider</w:t>
      </w:r>
    </w:p>
    <w:p w14:paraId="6D070E78">
      <w:r>
        <w:t>Department: BS AI</w:t>
      </w:r>
    </w:p>
    <w:p w14:paraId="2C20B812">
      <w:r>
        <w:t>University: IMSciences</w:t>
      </w:r>
    </w:p>
    <w:p w14:paraId="7A09793D">
      <w:pPr>
        <w:pStyle w:val="2"/>
      </w:pPr>
      <w:r>
        <w:t>Abstract</w:t>
      </w:r>
    </w:p>
    <w:p w14:paraId="3AAAF218">
      <w:r>
        <w:t>Sentiment Analysis is a key task in Natural Language Processing (NLP) that focuses on identifying opinions and emotions expressed in textual data. While extensive research has been conducted on sentiment analysis in English and Urdu script, Roman Urdu remains relatively underexplored due to inconsistent spelling patterns and limited annotated datasets. This research proposes a comparative study of Machine Learning and Deep Learning techniques for Roman Urdu sentiment analysis. Traditional machine learning algorithms such as Naive Bayes, Support Vector Machines, and Random Forest will be implemented alongside deep learning models including Long Short-Term Memory (LSTM) and Bidirectional LSTM (Bi-LSTM). The models will be evaluated using standard classification metrics to determine the most effective approach for Roman Urdu sentiment classification.</w:t>
      </w:r>
    </w:p>
    <w:p w14:paraId="20B2CFD4">
      <w:pPr>
        <w:pStyle w:val="2"/>
      </w:pPr>
      <w:r>
        <w:t>1. Introduction</w:t>
      </w:r>
    </w:p>
    <w:p w14:paraId="50834532">
      <w:r>
        <w:t>Social media platforms generate a large amount of user-generated textual data containing opinions about products, services, and social issues. Sentiment analysis helps extract useful insights from this data by classifying text into positive, negative, or neutral sentiments.</w:t>
      </w:r>
    </w:p>
    <w:p w14:paraId="11F6B060">
      <w:r>
        <w:t>In Pakistan and other Urdu-speaking communities, users frequently write Urdu using English alphabets, known as Roman Urdu (for example: 'ye movie bohat achi hai'). However, most NLP research focuses on English or Urdu script, while Roman Urdu remains underexplored due to spelling variations and lack of standardized datasets.</w:t>
      </w:r>
    </w:p>
    <w:p w14:paraId="3D266B93">
      <w:r>
        <w:t>This research aims to investigate Roman Urdu sentiment classification using machine learning and deep learning models and compare their performance.</w:t>
      </w:r>
    </w:p>
    <w:p w14:paraId="0AC27D8E">
      <w:pPr>
        <w:pStyle w:val="2"/>
      </w:pPr>
      <w:r>
        <w:t>2. Literature Review</w:t>
      </w:r>
    </w:p>
    <w:p w14:paraId="0ABC3759">
      <w:r>
        <w:t>Previous studies have applied machine learning algorithms such as Naive Bayes, Support Vector Machines (SVM), and Random Forest for sentiment analysis tasks. These methods have shown effective results for text classification problems.</w:t>
      </w:r>
    </w:p>
    <w:p w14:paraId="30617E18">
      <w:r>
        <w:t>Research on Roman Urdu sentiment analysis indicates that machine learning models can classify sentiments with reasonable accuracy. Aziz (2020) conducted a comparative study using multiple machine learning algorithms and found that SVM performed better than other traditional classifiers.</w:t>
      </w:r>
    </w:p>
    <w:p w14:paraId="403B9047">
      <w:r>
        <w:t>Recent advancements in deep learning have introduced models such as Convolutional Neural Networks (CNN) and Long Short-Term Memory (LSTM) networks that capture contextual relationships within text. These models often outperform traditional machine learning approaches.</w:t>
      </w:r>
    </w:p>
    <w:p w14:paraId="58944280">
      <w:pPr>
        <w:pStyle w:val="2"/>
      </w:pPr>
      <w:r>
        <w:t>3. Research Gap</w:t>
      </w:r>
    </w:p>
    <w:p w14:paraId="52F7ACC5">
      <w:r>
        <w:t>• Limited research on Roman Urdu sentiment analysis.</w:t>
      </w:r>
    </w:p>
    <w:p w14:paraId="1F117532">
      <w:r>
        <w:t>• Lack of standardized datasets for Roman Urdu text.</w:t>
      </w:r>
    </w:p>
    <w:p w14:paraId="66DE6367">
      <w:r>
        <w:t>• Limited use of deep learning models for Roman Urdu sentiment classification.</w:t>
      </w:r>
    </w:p>
    <w:p w14:paraId="1983EC00">
      <w:pPr>
        <w:pStyle w:val="2"/>
      </w:pPr>
      <w:r>
        <w:t>4. Problem Statement</w:t>
      </w:r>
    </w:p>
    <w:p w14:paraId="0683C86C">
      <w:r>
        <w:t>Roman Urdu text is widely used on social media platforms but remains difficult for NLP systems to process due to spelling inconsistencies and lack of standardized resources. There is a need for an effective sentiment analysis approach capable of accurately classifying Roman Urdu text.</w:t>
      </w:r>
    </w:p>
    <w:p w14:paraId="0F592A05">
      <w:pPr>
        <w:pStyle w:val="2"/>
      </w:pPr>
      <w:r>
        <w:t>5. Research Objectives</w:t>
      </w:r>
    </w:p>
    <w:p w14:paraId="018218BE">
      <w:r>
        <w:t>1. Develop a sentiment analysis model for Roman Urdu text.</w:t>
      </w:r>
    </w:p>
    <w:p w14:paraId="1F77A1BD">
      <w:r>
        <w:t>2. Implement machine learning algorithms including Naive Bayes, SVM, and Random Forest.</w:t>
      </w:r>
    </w:p>
    <w:p w14:paraId="5FD4D993">
      <w:r>
        <w:t>3. Implement deep learning models such as LSTM and Bidirectional LSTM.</w:t>
      </w:r>
    </w:p>
    <w:p w14:paraId="7307C3A0">
      <w:r>
        <w:t>4. Compare model performance using standard evaluation metrics.</w:t>
      </w:r>
    </w:p>
    <w:p w14:paraId="0751ADB9">
      <w:pPr>
        <w:pStyle w:val="2"/>
      </w:pPr>
      <w:r>
        <w:t>6. Research Questions</w:t>
      </w:r>
    </w:p>
    <w:p w14:paraId="198995F2">
      <w:r>
        <w:t>• Can machine learning and deep learning models accurately classify Roman Urdu sentiment?</w:t>
      </w:r>
    </w:p>
    <w:p w14:paraId="2172145C">
      <w:r>
        <w:t>• Which algorithm performs best for Roman Urdu sentiment analysis?</w:t>
      </w:r>
    </w:p>
    <w:p w14:paraId="10B92B2E">
      <w:r>
        <w:t>• How do spelling variations affect sentiment classification accuracy?</w:t>
      </w:r>
    </w:p>
    <w:p w14:paraId="2FCCAD55">
      <w:pPr>
        <w:pStyle w:val="2"/>
      </w:pPr>
      <w:r>
        <w:t>7. Methodology</w:t>
      </w:r>
    </w:p>
    <w:p w14:paraId="27C14F08">
      <w:pPr>
        <w:pStyle w:val="3"/>
      </w:pPr>
      <w:r>
        <w:t>7.1 Dataset</w:t>
      </w:r>
    </w:p>
    <w:p w14:paraId="52A6A144">
      <w:r>
        <w:t>Roman Urdu Sentiment Analysis Dataset (RUSAD) containing labeled text reviews categorized as positive and negative.</w:t>
      </w:r>
    </w:p>
    <w:p w14:paraId="1FBA27EC">
      <w:pPr>
        <w:pStyle w:val="3"/>
      </w:pPr>
      <w:r>
        <w:t>7.2 Data Preprocessing</w:t>
      </w:r>
    </w:p>
    <w:p w14:paraId="53FFE05E">
      <w:r>
        <w:t>• Lowercasing text</w:t>
      </w:r>
    </w:p>
    <w:p w14:paraId="7FCEF14C">
      <w:r>
        <w:t>• Removing punctuation and stop words</w:t>
      </w:r>
    </w:p>
    <w:p w14:paraId="2A6C4FCF">
      <w:r>
        <w:t>• Tokenization</w:t>
      </w:r>
    </w:p>
    <w:p w14:paraId="07906370">
      <w:r>
        <w:t>• Handling spelling variations</w:t>
      </w:r>
    </w:p>
    <w:p w14:paraId="09B654F6">
      <w:pPr>
        <w:pStyle w:val="3"/>
      </w:pPr>
      <w:r>
        <w:t>7.3 Model Development</w:t>
      </w:r>
    </w:p>
    <w:p w14:paraId="0682FB61">
      <w:r>
        <w:t>Machine Learning Models: Naive Bayes, Support Vector Machine, Random Forest</w:t>
      </w:r>
    </w:p>
    <w:p w14:paraId="673C478F">
      <w:r>
        <w:t>Deep Learning Models: LSTM, Bidirectional LSTM</w:t>
      </w:r>
    </w:p>
    <w:p w14:paraId="17BAEFC8">
      <w:pPr>
        <w:pStyle w:val="3"/>
      </w:pPr>
      <w:r>
        <w:t>7.4 Model Evaluation</w:t>
      </w:r>
    </w:p>
    <w:p w14:paraId="2290CC60">
      <w:r>
        <w:t>• Accuracy</w:t>
      </w:r>
    </w:p>
    <w:p w14:paraId="40C716C9">
      <w:r>
        <w:t>• Precision</w:t>
      </w:r>
    </w:p>
    <w:p w14:paraId="122FF1D3">
      <w:r>
        <w:t>• Recall</w:t>
      </w:r>
    </w:p>
    <w:p w14:paraId="2A40FD3E">
      <w:r>
        <w:t>• F1 Score</w:t>
      </w:r>
    </w:p>
    <w:p w14:paraId="72AA07DF">
      <w:r>
        <w:t>• Confusion Matrix</w:t>
      </w:r>
    </w:p>
    <w:p w14:paraId="3DA37AB9">
      <w:pPr>
        <w:pStyle w:val="2"/>
      </w:pPr>
      <w:r>
        <w:t>8. Expected Outcomes</w:t>
      </w:r>
    </w:p>
    <w:p w14:paraId="0DBC4B70">
      <w:r>
        <w:t>Identification of the best-performing model for Roman Urdu sentiment analysis and improved understanding of challenges associated with Roman Urdu text processing.</w:t>
      </w:r>
    </w:p>
    <w:p w14:paraId="2FD32283">
      <w:pPr>
        <w:pStyle w:val="2"/>
      </w:pPr>
      <w:r>
        <w:t>9. Significance of the Study</w:t>
      </w:r>
    </w:p>
    <w:p w14:paraId="5A49E0A9">
      <w:r>
        <w:t>This study contributes to NLP research for low-resource languages such as Roman Urdu and helps improve sentiment analysis applications for social media analysis.</w:t>
      </w:r>
    </w:p>
    <w:p w14:paraId="58E97756">
      <w:pPr>
        <w:pStyle w:val="2"/>
      </w:pPr>
      <w:r>
        <w:t>10. 14-Day Work Plan</w:t>
      </w:r>
    </w:p>
    <w:tbl>
      <w:tblPr>
        <w:tblStyle w:val="12"/>
        <w:tblW w:w="0" w:type="auto"/>
        <w:tblInd w:w="0" w:type="dxa"/>
        <w:tblLayout w:type="autofit"/>
        <w:tblCellMar>
          <w:top w:w="0" w:type="dxa"/>
          <w:left w:w="108" w:type="dxa"/>
          <w:bottom w:w="0" w:type="dxa"/>
          <w:right w:w="108" w:type="dxa"/>
        </w:tblCellMar>
      </w:tblPr>
      <w:tblGrid>
        <w:gridCol w:w="4320"/>
        <w:gridCol w:w="4320"/>
      </w:tblGrid>
      <w:tr w14:paraId="5B551450">
        <w:tblPrEx>
          <w:tblCellMar>
            <w:top w:w="0" w:type="dxa"/>
            <w:left w:w="108" w:type="dxa"/>
            <w:bottom w:w="0" w:type="dxa"/>
            <w:right w:w="108" w:type="dxa"/>
          </w:tblCellMar>
        </w:tblPrEx>
        <w:tc>
          <w:tcPr>
            <w:tcW w:w="4320" w:type="dxa"/>
          </w:tcPr>
          <w:p w14:paraId="36EB65DD">
            <w:r>
              <w:t>Day</w:t>
            </w:r>
          </w:p>
        </w:tc>
        <w:tc>
          <w:tcPr>
            <w:tcW w:w="4320" w:type="dxa"/>
          </w:tcPr>
          <w:p w14:paraId="7DC80CEE">
            <w:r>
              <w:t>Activity</w:t>
            </w:r>
          </w:p>
        </w:tc>
      </w:tr>
      <w:tr w14:paraId="31209078">
        <w:tblPrEx>
          <w:tblCellMar>
            <w:top w:w="0" w:type="dxa"/>
            <w:left w:w="108" w:type="dxa"/>
            <w:bottom w:w="0" w:type="dxa"/>
            <w:right w:w="108" w:type="dxa"/>
          </w:tblCellMar>
        </w:tblPrEx>
        <w:tc>
          <w:tcPr>
            <w:tcW w:w="4320" w:type="dxa"/>
          </w:tcPr>
          <w:p w14:paraId="08515D2F">
            <w:r>
              <w:t>Day 1–2</w:t>
            </w:r>
          </w:p>
        </w:tc>
        <w:tc>
          <w:tcPr>
            <w:tcW w:w="4320" w:type="dxa"/>
          </w:tcPr>
          <w:p w14:paraId="1DC679B9">
            <w:r>
              <w:t>Literature review and dataset selection</w:t>
            </w:r>
          </w:p>
        </w:tc>
      </w:tr>
      <w:tr w14:paraId="63B00188">
        <w:tblPrEx>
          <w:tblCellMar>
            <w:top w:w="0" w:type="dxa"/>
            <w:left w:w="108" w:type="dxa"/>
            <w:bottom w:w="0" w:type="dxa"/>
            <w:right w:w="108" w:type="dxa"/>
          </w:tblCellMar>
        </w:tblPrEx>
        <w:tc>
          <w:tcPr>
            <w:tcW w:w="4320" w:type="dxa"/>
          </w:tcPr>
          <w:p w14:paraId="5156CC0F">
            <w:r>
              <w:t>Day 3–4</w:t>
            </w:r>
          </w:p>
        </w:tc>
        <w:tc>
          <w:tcPr>
            <w:tcW w:w="4320" w:type="dxa"/>
          </w:tcPr>
          <w:p w14:paraId="28729BF8">
            <w:r>
              <w:t>Data preprocessing and cleaning</w:t>
            </w:r>
          </w:p>
        </w:tc>
      </w:tr>
      <w:tr w14:paraId="4F1C92DB">
        <w:tblPrEx>
          <w:tblCellMar>
            <w:top w:w="0" w:type="dxa"/>
            <w:left w:w="108" w:type="dxa"/>
            <w:bottom w:w="0" w:type="dxa"/>
            <w:right w:w="108" w:type="dxa"/>
          </w:tblCellMar>
        </w:tblPrEx>
        <w:tc>
          <w:tcPr>
            <w:tcW w:w="4320" w:type="dxa"/>
          </w:tcPr>
          <w:p w14:paraId="494C46DD">
            <w:r>
              <w:t>Day 5–6</w:t>
            </w:r>
          </w:p>
        </w:tc>
        <w:tc>
          <w:tcPr>
            <w:tcW w:w="4320" w:type="dxa"/>
          </w:tcPr>
          <w:p w14:paraId="0FA10FB4">
            <w:r>
              <w:t>Feature extraction and vectorization</w:t>
            </w:r>
          </w:p>
        </w:tc>
      </w:tr>
      <w:tr w14:paraId="7944F553">
        <w:tblPrEx>
          <w:tblCellMar>
            <w:top w:w="0" w:type="dxa"/>
            <w:left w:w="108" w:type="dxa"/>
            <w:bottom w:w="0" w:type="dxa"/>
            <w:right w:w="108" w:type="dxa"/>
          </w:tblCellMar>
        </w:tblPrEx>
        <w:tc>
          <w:tcPr>
            <w:tcW w:w="4320" w:type="dxa"/>
          </w:tcPr>
          <w:p w14:paraId="47EB8523">
            <w:r>
              <w:t>Day 7</w:t>
            </w:r>
          </w:p>
        </w:tc>
        <w:tc>
          <w:tcPr>
            <w:tcW w:w="4320" w:type="dxa"/>
          </w:tcPr>
          <w:p w14:paraId="7952ADC5">
            <w:r>
              <w:t>Implementation of Naive Bayes</w:t>
            </w:r>
          </w:p>
        </w:tc>
      </w:tr>
      <w:tr w14:paraId="0F1387CC">
        <w:tblPrEx>
          <w:tblCellMar>
            <w:top w:w="0" w:type="dxa"/>
            <w:left w:w="108" w:type="dxa"/>
            <w:bottom w:w="0" w:type="dxa"/>
            <w:right w:w="108" w:type="dxa"/>
          </w:tblCellMar>
        </w:tblPrEx>
        <w:tc>
          <w:tcPr>
            <w:tcW w:w="4320" w:type="dxa"/>
          </w:tcPr>
          <w:p w14:paraId="55FB64DF">
            <w:r>
              <w:t>Day 8</w:t>
            </w:r>
          </w:p>
        </w:tc>
        <w:tc>
          <w:tcPr>
            <w:tcW w:w="4320" w:type="dxa"/>
          </w:tcPr>
          <w:p w14:paraId="7477C928">
            <w:r>
              <w:t>Implementation of SVM</w:t>
            </w:r>
          </w:p>
        </w:tc>
      </w:tr>
      <w:tr w14:paraId="692F8B78">
        <w:tblPrEx>
          <w:tblCellMar>
            <w:top w:w="0" w:type="dxa"/>
            <w:left w:w="108" w:type="dxa"/>
            <w:bottom w:w="0" w:type="dxa"/>
            <w:right w:w="108" w:type="dxa"/>
          </w:tblCellMar>
        </w:tblPrEx>
        <w:tc>
          <w:tcPr>
            <w:tcW w:w="4320" w:type="dxa"/>
          </w:tcPr>
          <w:p w14:paraId="0D300226">
            <w:r>
              <w:t>Day 9</w:t>
            </w:r>
          </w:p>
        </w:tc>
        <w:tc>
          <w:tcPr>
            <w:tcW w:w="4320" w:type="dxa"/>
          </w:tcPr>
          <w:p w14:paraId="51F194FD">
            <w:r>
              <w:t>Implementation of Random Forest</w:t>
            </w:r>
          </w:p>
        </w:tc>
      </w:tr>
      <w:tr w14:paraId="4C0070A6">
        <w:tblPrEx>
          <w:tblCellMar>
            <w:top w:w="0" w:type="dxa"/>
            <w:left w:w="108" w:type="dxa"/>
            <w:bottom w:w="0" w:type="dxa"/>
            <w:right w:w="108" w:type="dxa"/>
          </w:tblCellMar>
        </w:tblPrEx>
        <w:tc>
          <w:tcPr>
            <w:tcW w:w="4320" w:type="dxa"/>
          </w:tcPr>
          <w:p w14:paraId="321D2248">
            <w:r>
              <w:t>Day 10</w:t>
            </w:r>
          </w:p>
        </w:tc>
        <w:tc>
          <w:tcPr>
            <w:tcW w:w="4320" w:type="dxa"/>
          </w:tcPr>
          <w:p w14:paraId="5C4D860D">
            <w:r>
              <w:t>Implementation of LSTM</w:t>
            </w:r>
          </w:p>
        </w:tc>
      </w:tr>
      <w:tr w14:paraId="23D02776">
        <w:tblPrEx>
          <w:tblCellMar>
            <w:top w:w="0" w:type="dxa"/>
            <w:left w:w="108" w:type="dxa"/>
            <w:bottom w:w="0" w:type="dxa"/>
            <w:right w:w="108" w:type="dxa"/>
          </w:tblCellMar>
        </w:tblPrEx>
        <w:tc>
          <w:tcPr>
            <w:tcW w:w="4320" w:type="dxa"/>
          </w:tcPr>
          <w:p w14:paraId="71059B09">
            <w:r>
              <w:t>Day 11</w:t>
            </w:r>
          </w:p>
        </w:tc>
        <w:tc>
          <w:tcPr>
            <w:tcW w:w="4320" w:type="dxa"/>
          </w:tcPr>
          <w:p w14:paraId="4456BCA7">
            <w:r>
              <w:t>Implementation of Bi-LSTM</w:t>
            </w:r>
          </w:p>
        </w:tc>
      </w:tr>
      <w:tr w14:paraId="66AE04C2">
        <w:tblPrEx>
          <w:tblCellMar>
            <w:top w:w="0" w:type="dxa"/>
            <w:left w:w="108" w:type="dxa"/>
            <w:bottom w:w="0" w:type="dxa"/>
            <w:right w:w="108" w:type="dxa"/>
          </w:tblCellMar>
        </w:tblPrEx>
        <w:tc>
          <w:tcPr>
            <w:tcW w:w="4320" w:type="dxa"/>
          </w:tcPr>
          <w:p w14:paraId="25C16840">
            <w:r>
              <w:t>Day 12</w:t>
            </w:r>
          </w:p>
        </w:tc>
        <w:tc>
          <w:tcPr>
            <w:tcW w:w="4320" w:type="dxa"/>
          </w:tcPr>
          <w:p w14:paraId="4DDCD3E1">
            <w:r>
              <w:t>Model evaluation and comparison</w:t>
            </w:r>
          </w:p>
        </w:tc>
      </w:tr>
      <w:tr w14:paraId="1F810B58">
        <w:tblPrEx>
          <w:tblCellMar>
            <w:top w:w="0" w:type="dxa"/>
            <w:left w:w="108" w:type="dxa"/>
            <w:bottom w:w="0" w:type="dxa"/>
            <w:right w:w="108" w:type="dxa"/>
          </w:tblCellMar>
        </w:tblPrEx>
        <w:tc>
          <w:tcPr>
            <w:tcW w:w="4320" w:type="dxa"/>
          </w:tcPr>
          <w:p w14:paraId="0485384F">
            <w:r>
              <w:t>Day 13</w:t>
            </w:r>
          </w:p>
        </w:tc>
        <w:tc>
          <w:tcPr>
            <w:tcW w:w="4320" w:type="dxa"/>
          </w:tcPr>
          <w:p w14:paraId="40AF6D65">
            <w:r>
              <w:t>Results interpretation</w:t>
            </w:r>
          </w:p>
        </w:tc>
      </w:tr>
      <w:tr w14:paraId="668D9C30">
        <w:tblPrEx>
          <w:tblCellMar>
            <w:top w:w="0" w:type="dxa"/>
            <w:left w:w="108" w:type="dxa"/>
            <w:bottom w:w="0" w:type="dxa"/>
            <w:right w:w="108" w:type="dxa"/>
          </w:tblCellMar>
        </w:tblPrEx>
        <w:tc>
          <w:tcPr>
            <w:tcW w:w="4320" w:type="dxa"/>
          </w:tcPr>
          <w:p w14:paraId="40BBD45F">
            <w:r>
              <w:t>Day 14</w:t>
            </w:r>
          </w:p>
        </w:tc>
        <w:tc>
          <w:tcPr>
            <w:tcW w:w="4320" w:type="dxa"/>
          </w:tcPr>
          <w:p w14:paraId="4346491B">
            <w:r>
              <w:t>Final documentation and formatting</w:t>
            </w:r>
          </w:p>
        </w:tc>
      </w:tr>
    </w:tbl>
    <w:p w14:paraId="62307CB8">
      <w:pPr>
        <w:pStyle w:val="2"/>
      </w:pPr>
      <w:r>
        <w:t>11. References</w:t>
      </w:r>
    </w:p>
    <w:p w14:paraId="4BA97BD5">
      <w:r>
        <w:t>Aziz, S. (2020). Roman Urdu sentiment analysis using machine learning.</w:t>
      </w:r>
    </w:p>
    <w:p w14:paraId="1CDA596B">
      <w:r>
        <w:t>Pang, B., &amp; Lee, L. (2008). Opinion Mining and Sentiment Analysis.</w:t>
      </w:r>
    </w:p>
    <w:p w14:paraId="07AC166F">
      <w:r>
        <w:t>Liu, B. (2012). Sentiment Analysis and Opinion Mining.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519692A"/>
    <w:rsid w:val="7CA74BFD"/>
    <w:rsid w:val="7D8967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750</Words>
  <Characters>4555</Characters>
  <Lines>0</Lines>
  <Paragraphs>0</Paragraphs>
  <TotalTime>0</TotalTime>
  <ScaleCrop>false</ScaleCrop>
  <LinksUpToDate>false</LinksUpToDate>
  <CharactersWithSpaces>5222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SHUJAAT HUSSAIN</cp:lastModifiedBy>
  <dcterms:modified xsi:type="dcterms:W3CDTF">2026-03-15T19:46:41Z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eyJoZGlkIjoiYWIyZTA3YzQzNDIzYTI3NTQzODczMGFjM2M1YjNmNDMiLCJ1c2VySWQiOiIxOTQxOTY5ODM2MjY3In0=</vt:lpwstr>
  </property>
  <property fmtid="{D5CDD505-2E9C-101B-9397-08002B2CF9AE}" pid="3" name="KSOProductBuildVer">
    <vt:lpwstr>1033-12.1.0.25242</vt:lpwstr>
  </property>
  <property fmtid="{D5CDD505-2E9C-101B-9397-08002B2CF9AE}" pid="4" name="ICV">
    <vt:lpwstr>9FD14E4915D54D8390463CF434803D99_12</vt:lpwstr>
  </property>
</Properties>
</file>