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Ashley’s book of mechanical and manufacturing terminology.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Patti’s book of manufacturing and electrical terminology.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Dale’s book of electromechanical terminology.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