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BD7AD6" w14:textId="77777777" w:rsidR="009D3647" w:rsidRPr="009D3647" w:rsidRDefault="009D3647" w:rsidP="009D3647">
      <w:r w:rsidRPr="009D3647">
        <w:pict w14:anchorId="709D81B1">
          <v:rect id="_x0000_i1037" style="width:0;height:1.5pt" o:hralign="center" o:hrstd="t" o:hr="t" fillcolor="#a0a0a0" stroked="f"/>
        </w:pict>
      </w:r>
    </w:p>
    <w:p w14:paraId="6E1E4EBD" w14:textId="77777777" w:rsidR="009D3647" w:rsidRPr="009D3647" w:rsidRDefault="009D3647" w:rsidP="009D3647">
      <w:pPr>
        <w:rPr>
          <w:b/>
          <w:bCs/>
        </w:rPr>
      </w:pPr>
      <w:r w:rsidRPr="009D3647">
        <w:rPr>
          <w:b/>
          <w:bCs/>
        </w:rPr>
        <w:t>Lean Business Plan for Falkland Islands Press, Inc.</w:t>
      </w:r>
    </w:p>
    <w:p w14:paraId="1BBF9130" w14:textId="77777777" w:rsidR="009D3647" w:rsidRPr="009D3647" w:rsidRDefault="009D3647" w:rsidP="009D3647">
      <w:pPr>
        <w:rPr>
          <w:b/>
          <w:bCs/>
        </w:rPr>
      </w:pPr>
      <w:r w:rsidRPr="009D3647">
        <w:rPr>
          <w:b/>
          <w:bCs/>
        </w:rPr>
        <w:t>1. Business Name &amp; Structure</w:t>
      </w:r>
    </w:p>
    <w:p w14:paraId="1F31A0E7" w14:textId="77777777" w:rsidR="009D3647" w:rsidRPr="009D3647" w:rsidRDefault="009D3647" w:rsidP="009D3647">
      <w:r w:rsidRPr="009D3647">
        <w:rPr>
          <w:b/>
          <w:bCs/>
        </w:rPr>
        <w:t>Falkland Islands Press, Inc.</w:t>
      </w:r>
      <w:r w:rsidRPr="009D3647">
        <w:t xml:space="preserve"> (S-Corp)</w:t>
      </w:r>
    </w:p>
    <w:p w14:paraId="4DF675D0" w14:textId="77777777" w:rsidR="009D3647" w:rsidRPr="009D3647" w:rsidRDefault="009D3647" w:rsidP="009D3647">
      <w:pPr>
        <w:rPr>
          <w:b/>
          <w:bCs/>
        </w:rPr>
      </w:pPr>
      <w:r w:rsidRPr="009D3647">
        <w:rPr>
          <w:b/>
          <w:bCs/>
        </w:rPr>
        <w:t>2. Business Summary</w:t>
      </w:r>
    </w:p>
    <w:p w14:paraId="031299BD" w14:textId="77777777" w:rsidR="009D3647" w:rsidRPr="009D3647" w:rsidRDefault="009D3647" w:rsidP="009D3647">
      <w:r w:rsidRPr="009D3647">
        <w:t xml:space="preserve">Falkland Islands Press, Inc. is a </w:t>
      </w:r>
      <w:r w:rsidRPr="009D3647">
        <w:rPr>
          <w:b/>
          <w:bCs/>
        </w:rPr>
        <w:t>publishing house and art archiving firm</w:t>
      </w:r>
      <w:r w:rsidRPr="009D3647">
        <w:t xml:space="preserve"> dedicated to:</w:t>
      </w:r>
    </w:p>
    <w:p w14:paraId="7BA08DB8" w14:textId="77777777" w:rsidR="009D3647" w:rsidRPr="009D3647" w:rsidRDefault="009D3647" w:rsidP="009D3647">
      <w:pPr>
        <w:numPr>
          <w:ilvl w:val="0"/>
          <w:numId w:val="1"/>
        </w:numPr>
      </w:pPr>
      <w:r w:rsidRPr="009D3647">
        <w:rPr>
          <w:b/>
          <w:bCs/>
        </w:rPr>
        <w:t>Publishing</w:t>
      </w:r>
      <w:r w:rsidRPr="009D3647">
        <w:t xml:space="preserve"> books, blogs, and research on </w:t>
      </w:r>
      <w:r w:rsidRPr="009D3647">
        <w:rPr>
          <w:b/>
          <w:bCs/>
        </w:rPr>
        <w:t>sustainability, city planning, independent living, and DEI efforts</w:t>
      </w:r>
      <w:r w:rsidRPr="009D3647">
        <w:t xml:space="preserve"> worldwide.</w:t>
      </w:r>
    </w:p>
    <w:p w14:paraId="5969D68A" w14:textId="77777777" w:rsidR="009D3647" w:rsidRPr="009D3647" w:rsidRDefault="009D3647" w:rsidP="009D3647">
      <w:pPr>
        <w:numPr>
          <w:ilvl w:val="0"/>
          <w:numId w:val="1"/>
        </w:numPr>
      </w:pPr>
      <w:r w:rsidRPr="009D3647">
        <w:rPr>
          <w:b/>
          <w:bCs/>
        </w:rPr>
        <w:t>Archiving and preserving creative works</w:t>
      </w:r>
      <w:r w:rsidRPr="009D3647">
        <w:t xml:space="preserve">, including </w:t>
      </w:r>
      <w:r w:rsidRPr="009D3647">
        <w:rPr>
          <w:b/>
          <w:bCs/>
        </w:rPr>
        <w:t>art, literature, and cultural artifacts</w:t>
      </w:r>
      <w:r w:rsidRPr="009D3647">
        <w:t xml:space="preserve">, with the long-term vision of establishing a </w:t>
      </w:r>
      <w:r w:rsidRPr="009D3647">
        <w:rPr>
          <w:b/>
          <w:bCs/>
        </w:rPr>
        <w:t>museum</w:t>
      </w:r>
      <w:r w:rsidRPr="009D3647">
        <w:t>.</w:t>
      </w:r>
    </w:p>
    <w:p w14:paraId="4C583EEE" w14:textId="77777777" w:rsidR="009D3647" w:rsidRPr="009D3647" w:rsidRDefault="009D3647" w:rsidP="009D3647">
      <w:r w:rsidRPr="009D3647">
        <w:t xml:space="preserve">While the company will primarily focus on </w:t>
      </w:r>
      <w:r w:rsidRPr="009D3647">
        <w:rPr>
          <w:b/>
          <w:bCs/>
        </w:rPr>
        <w:t>publishing and archiving</w:t>
      </w:r>
      <w:r w:rsidRPr="009D3647">
        <w:t xml:space="preserve">, future services will expand to </w:t>
      </w:r>
      <w:r w:rsidRPr="009D3647">
        <w:rPr>
          <w:b/>
          <w:bCs/>
        </w:rPr>
        <w:t>international relations consultation, technical writing, and lobbying</w:t>
      </w:r>
      <w:r w:rsidRPr="009D3647">
        <w:t xml:space="preserve"> to influence sustainable policies and cultural preservation initiatives.</w:t>
      </w:r>
    </w:p>
    <w:p w14:paraId="7072FF48" w14:textId="77777777" w:rsidR="009D3647" w:rsidRPr="009D3647" w:rsidRDefault="009D3647" w:rsidP="009D3647">
      <w:pPr>
        <w:rPr>
          <w:b/>
          <w:bCs/>
        </w:rPr>
      </w:pPr>
      <w:r w:rsidRPr="009D3647">
        <w:rPr>
          <w:b/>
          <w:bCs/>
        </w:rPr>
        <w:t>3. Value Proposition</w:t>
      </w:r>
    </w:p>
    <w:p w14:paraId="06B870A9" w14:textId="77777777" w:rsidR="009D3647" w:rsidRPr="009D3647" w:rsidRDefault="009D3647" w:rsidP="009D3647">
      <w:pPr>
        <w:numPr>
          <w:ilvl w:val="0"/>
          <w:numId w:val="2"/>
        </w:numPr>
      </w:pPr>
      <w:r w:rsidRPr="009D3647">
        <w:rPr>
          <w:b/>
          <w:bCs/>
        </w:rPr>
        <w:t>Curating and preserving</w:t>
      </w:r>
      <w:r w:rsidRPr="009D3647">
        <w:t xml:space="preserve"> artistic and cultural works through a structured digital and physical archive.</w:t>
      </w:r>
    </w:p>
    <w:p w14:paraId="6CC6AE7A" w14:textId="77777777" w:rsidR="009D3647" w:rsidRPr="009D3647" w:rsidRDefault="009D3647" w:rsidP="009D3647">
      <w:pPr>
        <w:numPr>
          <w:ilvl w:val="0"/>
          <w:numId w:val="2"/>
        </w:numPr>
      </w:pPr>
      <w:r w:rsidRPr="009D3647">
        <w:rPr>
          <w:b/>
          <w:bCs/>
        </w:rPr>
        <w:t>Publishing thought-provoking content</w:t>
      </w:r>
      <w:r w:rsidRPr="009D3647">
        <w:t xml:space="preserve"> that advances discussions on sustainability, global development, and independent living.</w:t>
      </w:r>
    </w:p>
    <w:p w14:paraId="1D20692C" w14:textId="77777777" w:rsidR="009D3647" w:rsidRPr="009D3647" w:rsidRDefault="009D3647" w:rsidP="009D3647">
      <w:pPr>
        <w:numPr>
          <w:ilvl w:val="0"/>
          <w:numId w:val="2"/>
        </w:numPr>
      </w:pPr>
      <w:r w:rsidRPr="009D3647">
        <w:rPr>
          <w:b/>
          <w:bCs/>
        </w:rPr>
        <w:t>Providing a platform (fipress.com) for writers, artists, and researchers</w:t>
      </w:r>
      <w:r w:rsidRPr="009D3647">
        <w:t xml:space="preserve"> to publish their work and engage in meaningful discourse.</w:t>
      </w:r>
    </w:p>
    <w:p w14:paraId="7F6F715B" w14:textId="77777777" w:rsidR="009D3647" w:rsidRPr="009D3647" w:rsidRDefault="009D3647" w:rsidP="009D3647">
      <w:pPr>
        <w:numPr>
          <w:ilvl w:val="0"/>
          <w:numId w:val="2"/>
        </w:numPr>
      </w:pPr>
      <w:r w:rsidRPr="009D3647">
        <w:rPr>
          <w:b/>
          <w:bCs/>
        </w:rPr>
        <w:t>Laying the foundation for a future museum</w:t>
      </w:r>
      <w:r w:rsidRPr="009D3647">
        <w:t xml:space="preserve"> that showcases global creativity and sustainability efforts.</w:t>
      </w:r>
    </w:p>
    <w:p w14:paraId="715CAEFC" w14:textId="77777777" w:rsidR="009D3647" w:rsidRPr="009D3647" w:rsidRDefault="009D3647" w:rsidP="009D3647">
      <w:pPr>
        <w:rPr>
          <w:b/>
          <w:bCs/>
        </w:rPr>
      </w:pPr>
      <w:r w:rsidRPr="009D3647">
        <w:rPr>
          <w:b/>
          <w:bCs/>
        </w:rPr>
        <w:t>4. Customer Segments</w:t>
      </w:r>
    </w:p>
    <w:p w14:paraId="0BB1EE5D" w14:textId="77777777" w:rsidR="009D3647" w:rsidRPr="009D3647" w:rsidRDefault="009D3647" w:rsidP="009D3647">
      <w:pPr>
        <w:numPr>
          <w:ilvl w:val="0"/>
          <w:numId w:val="3"/>
        </w:numPr>
      </w:pPr>
      <w:r w:rsidRPr="009D3647">
        <w:t>Authors, researchers, and thought leaders in sustainability and international affairs</w:t>
      </w:r>
    </w:p>
    <w:p w14:paraId="44122028" w14:textId="77777777" w:rsidR="009D3647" w:rsidRPr="009D3647" w:rsidRDefault="009D3647" w:rsidP="009D3647">
      <w:pPr>
        <w:numPr>
          <w:ilvl w:val="0"/>
          <w:numId w:val="3"/>
        </w:numPr>
      </w:pPr>
      <w:r w:rsidRPr="009D3647">
        <w:t>Artists, historians, and cultural preservationists</w:t>
      </w:r>
    </w:p>
    <w:p w14:paraId="0668651E" w14:textId="77777777" w:rsidR="009D3647" w:rsidRPr="009D3647" w:rsidRDefault="009D3647" w:rsidP="009D3647">
      <w:pPr>
        <w:numPr>
          <w:ilvl w:val="0"/>
          <w:numId w:val="3"/>
        </w:numPr>
      </w:pPr>
      <w:r w:rsidRPr="009D3647">
        <w:t>Academic institutions, museums, and cultural organizations</w:t>
      </w:r>
    </w:p>
    <w:p w14:paraId="6DFBE76B" w14:textId="77777777" w:rsidR="009D3647" w:rsidRPr="009D3647" w:rsidRDefault="009D3647" w:rsidP="009D3647">
      <w:pPr>
        <w:numPr>
          <w:ilvl w:val="0"/>
          <w:numId w:val="3"/>
        </w:numPr>
      </w:pPr>
      <w:r w:rsidRPr="009D3647">
        <w:t xml:space="preserve">Readers </w:t>
      </w:r>
      <w:proofErr w:type="gramStart"/>
      <w:r w:rsidRPr="009D3647">
        <w:t>interested</w:t>
      </w:r>
      <w:proofErr w:type="gramEnd"/>
      <w:r w:rsidRPr="009D3647">
        <w:t xml:space="preserve"> in global sustainability, city planning, and independent living</w:t>
      </w:r>
    </w:p>
    <w:p w14:paraId="73E9E48F" w14:textId="77777777" w:rsidR="009D3647" w:rsidRPr="009D3647" w:rsidRDefault="009D3647" w:rsidP="009D3647">
      <w:pPr>
        <w:rPr>
          <w:b/>
          <w:bCs/>
        </w:rPr>
      </w:pPr>
      <w:r w:rsidRPr="009D3647">
        <w:rPr>
          <w:b/>
          <w:bCs/>
        </w:rPr>
        <w:t>5. Revenue Streams</w:t>
      </w:r>
    </w:p>
    <w:p w14:paraId="6EF24958" w14:textId="77777777" w:rsidR="009D3647" w:rsidRPr="009D3647" w:rsidRDefault="009D3647" w:rsidP="009D3647">
      <w:pPr>
        <w:numPr>
          <w:ilvl w:val="0"/>
          <w:numId w:val="4"/>
        </w:numPr>
      </w:pPr>
      <w:r w:rsidRPr="009D3647">
        <w:rPr>
          <w:b/>
          <w:bCs/>
        </w:rPr>
        <w:t>Book sales and publishing fees</w:t>
      </w:r>
    </w:p>
    <w:p w14:paraId="5FF4977F" w14:textId="77777777" w:rsidR="009D3647" w:rsidRPr="009D3647" w:rsidRDefault="009D3647" w:rsidP="009D3647">
      <w:pPr>
        <w:numPr>
          <w:ilvl w:val="0"/>
          <w:numId w:val="4"/>
        </w:numPr>
      </w:pPr>
      <w:r w:rsidRPr="009D3647">
        <w:rPr>
          <w:b/>
          <w:bCs/>
        </w:rPr>
        <w:t>Digital subscriptions and ad revenue</w:t>
      </w:r>
      <w:r w:rsidRPr="009D3647">
        <w:t xml:space="preserve"> from blogs and research articles</w:t>
      </w:r>
    </w:p>
    <w:p w14:paraId="4564DDF2" w14:textId="77777777" w:rsidR="009D3647" w:rsidRPr="009D3647" w:rsidRDefault="009D3647" w:rsidP="009D3647">
      <w:pPr>
        <w:numPr>
          <w:ilvl w:val="0"/>
          <w:numId w:val="4"/>
        </w:numPr>
      </w:pPr>
      <w:r w:rsidRPr="009D3647">
        <w:rPr>
          <w:b/>
          <w:bCs/>
        </w:rPr>
        <w:t>Donations &amp; grants</w:t>
      </w:r>
      <w:r w:rsidRPr="009D3647">
        <w:t xml:space="preserve"> for archiving and cultural preservation projects</w:t>
      </w:r>
    </w:p>
    <w:p w14:paraId="49A35B97" w14:textId="77777777" w:rsidR="009D3647" w:rsidRPr="009D3647" w:rsidRDefault="009D3647" w:rsidP="009D3647">
      <w:pPr>
        <w:numPr>
          <w:ilvl w:val="0"/>
          <w:numId w:val="4"/>
        </w:numPr>
      </w:pPr>
      <w:r w:rsidRPr="009D3647">
        <w:rPr>
          <w:b/>
          <w:bCs/>
        </w:rPr>
        <w:t>Sponsorships &amp; partnerships</w:t>
      </w:r>
      <w:r w:rsidRPr="009D3647">
        <w:t xml:space="preserve"> with cultural and sustainability organizations</w:t>
      </w:r>
    </w:p>
    <w:p w14:paraId="1AFD7F0F" w14:textId="77777777" w:rsidR="009D3647" w:rsidRPr="009D3647" w:rsidRDefault="009D3647" w:rsidP="009D3647">
      <w:pPr>
        <w:rPr>
          <w:b/>
          <w:bCs/>
        </w:rPr>
      </w:pPr>
      <w:r w:rsidRPr="009D3647">
        <w:rPr>
          <w:b/>
          <w:bCs/>
        </w:rPr>
        <w:t>6. Key Partnerships</w:t>
      </w:r>
    </w:p>
    <w:p w14:paraId="0A0015B4" w14:textId="77777777" w:rsidR="009D3647" w:rsidRPr="009D3647" w:rsidRDefault="009D3647" w:rsidP="009D3647">
      <w:pPr>
        <w:numPr>
          <w:ilvl w:val="0"/>
          <w:numId w:val="5"/>
        </w:numPr>
      </w:pPr>
      <w:r w:rsidRPr="009D3647">
        <w:t>Libraries, museums, and academic institutions</w:t>
      </w:r>
    </w:p>
    <w:p w14:paraId="404D5728" w14:textId="77777777" w:rsidR="009D3647" w:rsidRPr="009D3647" w:rsidRDefault="009D3647" w:rsidP="009D3647">
      <w:pPr>
        <w:numPr>
          <w:ilvl w:val="0"/>
          <w:numId w:val="5"/>
        </w:numPr>
      </w:pPr>
      <w:r w:rsidRPr="009D3647">
        <w:t>Cultural preservation organizations and art collectives</w:t>
      </w:r>
    </w:p>
    <w:p w14:paraId="72157F48" w14:textId="77777777" w:rsidR="009D3647" w:rsidRPr="009D3647" w:rsidRDefault="009D3647" w:rsidP="009D3647">
      <w:pPr>
        <w:numPr>
          <w:ilvl w:val="0"/>
          <w:numId w:val="5"/>
        </w:numPr>
      </w:pPr>
      <w:r w:rsidRPr="009D3647">
        <w:t>Writers, researchers, and content contributors</w:t>
      </w:r>
    </w:p>
    <w:p w14:paraId="3DC0E09F" w14:textId="77777777" w:rsidR="009D3647" w:rsidRPr="009D3647" w:rsidRDefault="009D3647" w:rsidP="009D3647">
      <w:pPr>
        <w:numPr>
          <w:ilvl w:val="0"/>
          <w:numId w:val="5"/>
        </w:numPr>
      </w:pPr>
      <w:r w:rsidRPr="009D3647">
        <w:t>NGOs and advocacy groups working in sustainability and DEI</w:t>
      </w:r>
    </w:p>
    <w:p w14:paraId="2B760A28" w14:textId="77777777" w:rsidR="009D3647" w:rsidRPr="009D3647" w:rsidRDefault="009D3647" w:rsidP="009D3647">
      <w:pPr>
        <w:rPr>
          <w:b/>
          <w:bCs/>
        </w:rPr>
      </w:pPr>
      <w:r w:rsidRPr="009D3647">
        <w:rPr>
          <w:b/>
          <w:bCs/>
        </w:rPr>
        <w:t>7. Key Activities</w:t>
      </w:r>
    </w:p>
    <w:p w14:paraId="6A706490" w14:textId="77777777" w:rsidR="009D3647" w:rsidRPr="009D3647" w:rsidRDefault="009D3647" w:rsidP="009D3647">
      <w:pPr>
        <w:numPr>
          <w:ilvl w:val="0"/>
          <w:numId w:val="6"/>
        </w:numPr>
      </w:pPr>
      <w:r w:rsidRPr="009D3647">
        <w:t xml:space="preserve">Publishing </w:t>
      </w:r>
      <w:r w:rsidRPr="009D3647">
        <w:rPr>
          <w:b/>
          <w:bCs/>
        </w:rPr>
        <w:t>books, blogs, and research papers</w:t>
      </w:r>
      <w:r w:rsidRPr="009D3647">
        <w:t xml:space="preserve"> on sustainability, city planning, and social issues</w:t>
      </w:r>
    </w:p>
    <w:p w14:paraId="74CEE5D1" w14:textId="77777777" w:rsidR="009D3647" w:rsidRPr="009D3647" w:rsidRDefault="009D3647" w:rsidP="009D3647">
      <w:pPr>
        <w:numPr>
          <w:ilvl w:val="0"/>
          <w:numId w:val="6"/>
        </w:numPr>
      </w:pPr>
      <w:r w:rsidRPr="009D3647">
        <w:t xml:space="preserve">Developing a </w:t>
      </w:r>
      <w:r w:rsidRPr="009D3647">
        <w:rPr>
          <w:b/>
          <w:bCs/>
        </w:rPr>
        <w:t>digital and physical archive</w:t>
      </w:r>
      <w:r w:rsidRPr="009D3647">
        <w:t xml:space="preserve"> for artistic and creative works</w:t>
      </w:r>
    </w:p>
    <w:p w14:paraId="40536648" w14:textId="77777777" w:rsidR="009D3647" w:rsidRPr="009D3647" w:rsidRDefault="009D3647" w:rsidP="009D3647">
      <w:pPr>
        <w:numPr>
          <w:ilvl w:val="0"/>
          <w:numId w:val="6"/>
        </w:numPr>
      </w:pPr>
      <w:r w:rsidRPr="009D3647">
        <w:t xml:space="preserve">Building and managing the </w:t>
      </w:r>
      <w:proofErr w:type="spellStart"/>
      <w:r w:rsidRPr="009D3647">
        <w:rPr>
          <w:b/>
          <w:bCs/>
        </w:rPr>
        <w:t>FIPress</w:t>
      </w:r>
      <w:proofErr w:type="spellEnd"/>
      <w:r w:rsidRPr="009D3647">
        <w:rPr>
          <w:b/>
          <w:bCs/>
        </w:rPr>
        <w:t xml:space="preserve"> website</w:t>
      </w:r>
      <w:r w:rsidRPr="009D3647">
        <w:t xml:space="preserve"> for publishing and submissions</w:t>
      </w:r>
    </w:p>
    <w:p w14:paraId="5A87AC99" w14:textId="77777777" w:rsidR="009D3647" w:rsidRPr="009D3647" w:rsidRDefault="009D3647" w:rsidP="009D3647">
      <w:pPr>
        <w:numPr>
          <w:ilvl w:val="0"/>
          <w:numId w:val="6"/>
        </w:numPr>
      </w:pPr>
      <w:r w:rsidRPr="009D3647">
        <w:t xml:space="preserve">Establishing </w:t>
      </w:r>
      <w:r w:rsidRPr="009D3647">
        <w:rPr>
          <w:b/>
          <w:bCs/>
        </w:rPr>
        <w:t>collaborations with cultural institutions</w:t>
      </w:r>
      <w:r w:rsidRPr="009D3647">
        <w:t xml:space="preserve"> for archiving projects</w:t>
      </w:r>
    </w:p>
    <w:p w14:paraId="21F55E9F" w14:textId="77777777" w:rsidR="009D3647" w:rsidRPr="009D3647" w:rsidRDefault="009D3647" w:rsidP="009D3647">
      <w:pPr>
        <w:numPr>
          <w:ilvl w:val="0"/>
          <w:numId w:val="6"/>
        </w:numPr>
      </w:pPr>
      <w:r w:rsidRPr="009D3647">
        <w:t xml:space="preserve">Seeking </w:t>
      </w:r>
      <w:r w:rsidRPr="009D3647">
        <w:rPr>
          <w:b/>
          <w:bCs/>
        </w:rPr>
        <w:t>grants and partnerships</w:t>
      </w:r>
      <w:r w:rsidRPr="009D3647">
        <w:t xml:space="preserve"> to expand the art archive</w:t>
      </w:r>
    </w:p>
    <w:p w14:paraId="5D3BC8F6" w14:textId="77777777" w:rsidR="009D3647" w:rsidRPr="009D3647" w:rsidRDefault="009D3647" w:rsidP="009D3647">
      <w:pPr>
        <w:rPr>
          <w:b/>
          <w:bCs/>
        </w:rPr>
      </w:pPr>
      <w:r w:rsidRPr="009D3647">
        <w:rPr>
          <w:b/>
          <w:bCs/>
        </w:rPr>
        <w:t>8. Cost Structure</w:t>
      </w:r>
    </w:p>
    <w:p w14:paraId="59995EFB" w14:textId="77777777" w:rsidR="009D3647" w:rsidRPr="009D3647" w:rsidRDefault="009D3647" w:rsidP="009D3647">
      <w:pPr>
        <w:numPr>
          <w:ilvl w:val="0"/>
          <w:numId w:val="7"/>
        </w:numPr>
      </w:pPr>
      <w:r w:rsidRPr="009D3647">
        <w:t>Website development and maintenance</w:t>
      </w:r>
    </w:p>
    <w:p w14:paraId="6BDDA650" w14:textId="77777777" w:rsidR="009D3647" w:rsidRPr="009D3647" w:rsidRDefault="009D3647" w:rsidP="009D3647">
      <w:pPr>
        <w:numPr>
          <w:ilvl w:val="0"/>
          <w:numId w:val="7"/>
        </w:numPr>
      </w:pPr>
      <w:r w:rsidRPr="009D3647">
        <w:t>Publishing and editorial costs</w:t>
      </w:r>
    </w:p>
    <w:p w14:paraId="314230D1" w14:textId="77777777" w:rsidR="009D3647" w:rsidRPr="009D3647" w:rsidRDefault="009D3647" w:rsidP="009D3647">
      <w:pPr>
        <w:numPr>
          <w:ilvl w:val="0"/>
          <w:numId w:val="7"/>
        </w:numPr>
      </w:pPr>
      <w:r w:rsidRPr="009D3647">
        <w:t>Digital and physical archiving expenses</w:t>
      </w:r>
    </w:p>
    <w:p w14:paraId="53578F2D" w14:textId="77777777" w:rsidR="009D3647" w:rsidRPr="009D3647" w:rsidRDefault="009D3647" w:rsidP="009D3647">
      <w:pPr>
        <w:numPr>
          <w:ilvl w:val="0"/>
          <w:numId w:val="7"/>
        </w:numPr>
      </w:pPr>
      <w:r w:rsidRPr="009D3647">
        <w:t>Marketing and outreach</w:t>
      </w:r>
    </w:p>
    <w:p w14:paraId="611C959A" w14:textId="77777777" w:rsidR="009D3647" w:rsidRPr="009D3647" w:rsidRDefault="009D3647" w:rsidP="009D3647">
      <w:pPr>
        <w:numPr>
          <w:ilvl w:val="0"/>
          <w:numId w:val="7"/>
        </w:numPr>
      </w:pPr>
      <w:r w:rsidRPr="009D3647">
        <w:t>Business operations (staff, legal, and administrative costs)</w:t>
      </w:r>
    </w:p>
    <w:p w14:paraId="20A41023" w14:textId="77777777" w:rsidR="009D3647" w:rsidRPr="009D3647" w:rsidRDefault="009D3647" w:rsidP="009D3647">
      <w:pPr>
        <w:rPr>
          <w:b/>
          <w:bCs/>
        </w:rPr>
      </w:pPr>
      <w:r w:rsidRPr="009D3647">
        <w:rPr>
          <w:b/>
          <w:bCs/>
        </w:rPr>
        <w:t>9. Growth Plan</w:t>
      </w:r>
    </w:p>
    <w:p w14:paraId="510BC45D" w14:textId="77777777" w:rsidR="009D3647" w:rsidRPr="009D3647" w:rsidRDefault="009D3647" w:rsidP="009D3647">
      <w:pPr>
        <w:numPr>
          <w:ilvl w:val="0"/>
          <w:numId w:val="8"/>
        </w:numPr>
      </w:pPr>
      <w:r w:rsidRPr="009D3647">
        <w:rPr>
          <w:b/>
          <w:bCs/>
        </w:rPr>
        <w:t>Phase 1 (1-2 years):</w:t>
      </w:r>
      <w:r w:rsidRPr="009D3647">
        <w:t xml:space="preserve"> Establish the publishing house and art archive, develop a strong digital presence, and publish research on sustainability and DEI.</w:t>
      </w:r>
    </w:p>
    <w:p w14:paraId="4B78FFB9" w14:textId="77777777" w:rsidR="009D3647" w:rsidRPr="009D3647" w:rsidRDefault="009D3647" w:rsidP="009D3647">
      <w:pPr>
        <w:numPr>
          <w:ilvl w:val="0"/>
          <w:numId w:val="8"/>
        </w:numPr>
      </w:pPr>
      <w:r w:rsidRPr="009D3647">
        <w:rPr>
          <w:b/>
          <w:bCs/>
        </w:rPr>
        <w:t>Phase 2 (3-5 years):</w:t>
      </w:r>
      <w:r w:rsidRPr="009D3647">
        <w:t xml:space="preserve"> Expand partnerships with museums, cultural institutions, and academic networks to strengthen the archive.</w:t>
      </w:r>
    </w:p>
    <w:p w14:paraId="7BF7312C" w14:textId="77777777" w:rsidR="009D3647" w:rsidRPr="009D3647" w:rsidRDefault="009D3647" w:rsidP="009D3647">
      <w:pPr>
        <w:numPr>
          <w:ilvl w:val="0"/>
          <w:numId w:val="8"/>
        </w:numPr>
      </w:pPr>
      <w:r w:rsidRPr="009D3647">
        <w:rPr>
          <w:b/>
          <w:bCs/>
        </w:rPr>
        <w:t>Phase 3 (5+ years):</w:t>
      </w:r>
      <w:r w:rsidRPr="009D3647">
        <w:t xml:space="preserve"> Open a </w:t>
      </w:r>
      <w:r w:rsidRPr="009D3647">
        <w:rPr>
          <w:b/>
          <w:bCs/>
        </w:rPr>
        <w:t>physical museum and library</w:t>
      </w:r>
      <w:r w:rsidRPr="009D3647">
        <w:t xml:space="preserve"> for showcasing creative works and sustainability-focused exhibits.</w:t>
      </w:r>
    </w:p>
    <w:p w14:paraId="55266470" w14:textId="77777777" w:rsidR="009D3647" w:rsidRPr="009D3647" w:rsidRDefault="009D3647" w:rsidP="009D3647">
      <w:r w:rsidRPr="009D3647">
        <w:pict w14:anchorId="65855291">
          <v:rect id="_x0000_i1038" style="width:0;height:1.5pt" o:hralign="center" o:hrstd="t" o:hr="t" fillcolor="#a0a0a0" stroked="f"/>
        </w:pict>
      </w:r>
    </w:p>
    <w:p w14:paraId="3CE7F57A" w14:textId="77777777" w:rsidR="009D3647" w:rsidRPr="009D3647" w:rsidRDefault="009D3647" w:rsidP="009D3647">
      <w:r w:rsidRPr="009D3647">
        <w:t xml:space="preserve">This refined version keeps </w:t>
      </w:r>
      <w:r w:rsidRPr="009D3647">
        <w:rPr>
          <w:b/>
          <w:bCs/>
        </w:rPr>
        <w:t>publishing and archiving</w:t>
      </w:r>
      <w:r w:rsidRPr="009D3647">
        <w:t xml:space="preserve"> as the </w:t>
      </w:r>
      <w:r w:rsidRPr="009D3647">
        <w:rPr>
          <w:b/>
          <w:bCs/>
        </w:rPr>
        <w:t>core</w:t>
      </w:r>
      <w:r w:rsidRPr="009D3647">
        <w:t xml:space="preserve"> functions while leaving space for future expansion into consultation, lobbying, and a museum.</w:t>
      </w:r>
    </w:p>
    <w:p w14:paraId="29C12C87" w14:textId="77777777" w:rsidR="009D3647" w:rsidRPr="009D3647" w:rsidRDefault="009D3647" w:rsidP="009D3647">
      <w:r w:rsidRPr="009D3647">
        <w:t>Would you like any additional details or a roadmap for launching the archive?</w:t>
      </w:r>
    </w:p>
    <w:p w14:paraId="773AD74C" w14:textId="77777777" w:rsidR="00F86638" w:rsidRDefault="00F86638"/>
    <w:sectPr w:rsidR="00F86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C59A8"/>
    <w:multiLevelType w:val="multilevel"/>
    <w:tmpl w:val="9D623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A4A40"/>
    <w:multiLevelType w:val="multilevel"/>
    <w:tmpl w:val="7AEE7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C43D74"/>
    <w:multiLevelType w:val="multilevel"/>
    <w:tmpl w:val="A4F27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081B09"/>
    <w:multiLevelType w:val="multilevel"/>
    <w:tmpl w:val="9BB8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2621C2"/>
    <w:multiLevelType w:val="multilevel"/>
    <w:tmpl w:val="B41E5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3C2BB9"/>
    <w:multiLevelType w:val="multilevel"/>
    <w:tmpl w:val="236EB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6F17D7"/>
    <w:multiLevelType w:val="multilevel"/>
    <w:tmpl w:val="B4106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A71776"/>
    <w:multiLevelType w:val="multilevel"/>
    <w:tmpl w:val="9F225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4892830">
    <w:abstractNumId w:val="6"/>
  </w:num>
  <w:num w:numId="2" w16cid:durableId="1465738515">
    <w:abstractNumId w:val="1"/>
  </w:num>
  <w:num w:numId="3" w16cid:durableId="990325023">
    <w:abstractNumId w:val="7"/>
  </w:num>
  <w:num w:numId="4" w16cid:durableId="2087222246">
    <w:abstractNumId w:val="4"/>
  </w:num>
  <w:num w:numId="5" w16cid:durableId="1645160180">
    <w:abstractNumId w:val="0"/>
  </w:num>
  <w:num w:numId="6" w16cid:durableId="208536607">
    <w:abstractNumId w:val="3"/>
  </w:num>
  <w:num w:numId="7" w16cid:durableId="1863276639">
    <w:abstractNumId w:val="5"/>
  </w:num>
  <w:num w:numId="8" w16cid:durableId="9114273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521"/>
    <w:rsid w:val="005A5ECF"/>
    <w:rsid w:val="005E27C4"/>
    <w:rsid w:val="00620521"/>
    <w:rsid w:val="0081382B"/>
    <w:rsid w:val="009D3647"/>
    <w:rsid w:val="00BB0CF3"/>
    <w:rsid w:val="00F86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7ACDA"/>
  <w15:chartTrackingRefBased/>
  <w15:docId w15:val="{6277C3A4-A614-45EB-8CFF-3109C6F57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5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05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05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05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05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05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5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5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5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5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05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05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05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05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05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5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5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5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05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05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05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05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05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05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05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05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05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05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05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20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488</Words>
  <Characters>2783</Characters>
  <Application>Microsoft Office Word</Application>
  <DocSecurity>0</DocSecurity>
  <Lines>23</Lines>
  <Paragraphs>6</Paragraphs>
  <ScaleCrop>false</ScaleCrop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Shujaa Green</dc:creator>
  <cp:keywords/>
  <dc:description/>
  <cp:lastModifiedBy>Shujaa Green</cp:lastModifiedBy>
  <cp:revision>3</cp:revision>
  <dcterms:created xsi:type="dcterms:W3CDTF">2025-03-13T23:09:00Z</dcterms:created>
  <dcterms:modified xsi:type="dcterms:W3CDTF">2025-03-13T23:10:00Z</dcterms:modified>
</cp:coreProperties>
</file>