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0" w:before="0"/>
        <w:jc w:val="center"/>
      </w:pPr>
      <w:r>
        <w:rPr>
          <w:rFonts w:ascii="Arial" w:cs="Arial" w:eastAsia="Arial" w:hAnsi="Arial"/>
          <w:b/>
          <w:bCs/>
          <w:color w:val="1F3864"/>
          <w:sz w:val="56"/>
          <w:szCs w:val="56"/>
        </w:rPr>
        <w:t xml:space="preserve">Mechanistic Analysis of Text-to-Image</w:t>
      </w:r>
    </w:p>
    <w:p>
      <w:pPr>
        <w:spacing w:after="200" w:before="0"/>
        <w:jc w:val="center"/>
      </w:pPr>
      <w:r>
        <w:rPr>
          <w:rFonts w:ascii="Arial" w:cs="Arial" w:eastAsia="Arial" w:hAnsi="Arial"/>
          <w:b/>
          <w:bCs/>
          <w:color w:val="1F3864"/>
          <w:sz w:val="56"/>
          <w:szCs w:val="56"/>
        </w:rPr>
        <w:t xml:space="preserve">Hallucinations via Mode Interpolation</w:t>
      </w:r>
    </w:p>
    <w:p>
      <w:pPr>
        <w:pBdr>
          <w:bottom w:val="single" w:color="2E75B6" w:sz="12" w:space="1"/>
        </w:pBdr>
        <w:spacing w:after="80" w:before="0"/>
        <w:jc w:val="center"/>
      </w:pPr>
      <w:r>
        <w:t xml:space="preserve"/>
      </w:r>
    </w:p>
    <w:p>
      <w:pPr>
        <w:spacing w:after="0" w:before="200"/>
      </w:pPr>
      <w:r>
        <w:t xml:space="preserve"/>
      </w:r>
    </w:p>
    <w:p>
      <w:pPr>
        <w:spacing w:after="160" w:before="0"/>
        <w:jc w:val="center"/>
      </w:pPr>
      <w:r>
        <w:rPr>
          <w:rFonts w:ascii="Arial" w:cs="Arial" w:eastAsia="Arial" w:hAnsi="Arial"/>
          <w:b/>
          <w:bCs/>
          <w:color w:val="2E75B6"/>
          <w:sz w:val="36"/>
          <w:szCs w:val="36"/>
        </w:rPr>
        <w:t xml:space="preserve">EXTENDED PROJECT REPORT</w:t>
      </w:r>
    </w:p>
    <w:p>
      <w:pPr>
        <w:spacing w:after="80" w:before="0"/>
        <w:jc w:val="center"/>
      </w:pPr>
      <w:r>
        <w:rPr>
          <w:rFonts w:ascii="Arial" w:cs="Arial" w:eastAsia="Arial" w:hAnsi="Arial"/>
          <w:b/>
          <w:bCs/>
          <w:color w:val="C55A11"/>
          <w:sz w:val="30"/>
          <w:szCs w:val="30"/>
        </w:rPr>
        <w:t xml:space="preserve">Phase 7: Spatial Hallucination Analysis</w:t>
      </w:r>
    </w:p>
    <w:p>
      <w:pPr>
        <w:spacing w:after="80" w:before="0"/>
        <w:jc w:val="center"/>
      </w:pPr>
      <w:r>
        <w:rPr>
          <w:rFonts w:ascii="Arial" w:cs="Arial" w:eastAsia="Arial" w:hAnsi="Arial"/>
          <w:i/>
          <w:iCs/>
          <w:color w:val="595959"/>
          <w:sz w:val="26"/>
          <w:szCs w:val="26"/>
        </w:rPr>
        <w:t xml:space="preserve">Future Phases 8 &amp; 9 Implementation Plan</w:t>
      </w:r>
    </w:p>
    <w:p>
      <w:pPr>
        <w:spacing w:after="0" w:before="400"/>
      </w:pPr>
      <w:r>
        <w:t xml:space="preserve"/>
      </w:r>
    </w:p>
    <w:p>
      <w:pPr>
        <w:spacing w:after="80" w:before="0"/>
        <w:jc w:val="center"/>
      </w:pPr>
      <w:r>
        <w:rPr>
          <w:rFonts w:ascii="Arial" w:cs="Arial" w:eastAsia="Arial" w:hAnsi="Arial"/>
          <w:b/>
          <w:bCs/>
          <w:color w:val="1F3864"/>
          <w:sz w:val="24"/>
          <w:szCs w:val="24"/>
        </w:rPr>
        <w:t xml:space="preserve">Hasini Jaishetty (231AI012)   |   Utkarsh Shukla (231AI040)</w:t>
      </w:r>
    </w:p>
    <w:p>
      <w:pPr>
        <w:spacing w:after="80" w:before="0"/>
        <w:jc w:val="center"/>
      </w:pPr>
      <w:r>
        <w:rPr>
          <w:rFonts w:ascii="Arial" w:cs="Arial" w:eastAsia="Arial" w:hAnsi="Arial"/>
          <w:i/>
          <w:iCs/>
          <w:color w:val="595959"/>
          <w:sz w:val="22"/>
          <w:szCs w:val="22"/>
        </w:rPr>
        <w:t xml:space="preserve">Deep Learning Project  —  B.Tech 3rd Year, 6th Semester</w:t>
      </w:r>
    </w:p>
    <w:p>
      <w:pPr>
        <w:spacing w:after="0" w:before="0"/>
        <w:jc w:val="center"/>
      </w:pPr>
      <w:r>
        <w:rPr>
          <w:rFonts w:ascii="Arial" w:cs="Arial" w:eastAsia="Arial" w:hAnsi="Arial"/>
          <w:color w:val="595959"/>
          <w:sz w:val="22"/>
          <w:szCs w:val="22"/>
        </w:rPr>
        <w:t xml:space="preserve">April 2026</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43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Result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Geometric Baseline Calibration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 kill-switch experiments passed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SD Pipeline Infrastructure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DDIM loop pixel-identical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Experimental Data Generation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8,000 images. CFG U-curve discovered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Tiered Hallucination Validation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574/7,000 hallucinated (8.2%)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Statistical Analysis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AUC=0.877, Cohen's d=0.82, p&lt;0.001</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6</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Reproducibility &amp; Reporting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report submitted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Hallucination Analysis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Three-tier spatial pattern. AUC=0.926</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8</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External Validation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T2I-CompBench generalisability test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Confidence Intervals &amp; Final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Bootstrap AUC CI + final report</w:t>
            </w:r>
          </w:p>
        </w:tc>
      </w:tr>
    </w:tbl>
    <w:p>
      <w:pPr>
        <w:spacing w:after="0" w:before="200"/>
      </w:pPr>
      <w:r>
        <w:t xml:space="preserve"/>
      </w:r>
    </w:p>
    <w:p>
      <w:r>
        <w:br w:type="page"/>
      </w:r>
    </w:p>
    <w:p>
      <w:pPr>
        <w:pStyle w:val="Heading1"/>
        <w:spacing w:after="160" w:before="360"/>
      </w:pPr>
      <w:r>
        <w:rPr>
          <w:rFonts w:ascii="Arial" w:cs="Arial" w:eastAsia="Arial" w:hAnsi="Arial"/>
          <w:b/>
          <w:bCs/>
          <w:color w:val="1F3864"/>
          <w:sz w:val="36"/>
          <w:szCs w:val="36"/>
        </w:rPr>
        <w:t xml:space="preserve">1.  Phase 7 — Spatial Hallucination Analysis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1.1  Motivation and Scientific Question</w:t>
      </w:r>
    </w:p>
    <w:p>
      <w:pPr>
        <w:spacing w:after="100" w:before="80"/>
      </w:pPr>
      <w:r>
        <w:rPr>
          <w:rFonts w:ascii="Arial" w:cs="Arial" w:eastAsia="Arial" w:hAnsi="Arial"/>
          <w:color w:val="000000"/>
          <w:sz w:val="22"/>
          <w:szCs w:val="22"/>
        </w:rPr>
        <w:t xml:space="preserve">Phases 1 through 6 established that trajectory variance — the variance of predicted x₀ estimates over the final 15 DDIM denoising steps — is a statistically significant predictor of hallucinations in text-to-image generation, achieving ROC-AUC = 0.877 and Cohen's d = 0.82. However, this measure was computed as a </w:t>
      </w:r>
      <w:r>
        <w:rPr>
          <w:rFonts w:ascii="Arial" w:cs="Arial" w:eastAsia="Arial" w:hAnsi="Arial"/>
          <w:b/>
          <w:bCs/>
          <w:color w:val="000000"/>
          <w:sz w:val="22"/>
          <w:szCs w:val="22"/>
        </w:rPr>
        <w:t xml:space="preserve">global scalar</w:t>
      </w:r>
      <w:r>
        <w:rPr>
          <w:rFonts w:ascii="Arial" w:cs="Arial" w:eastAsia="Arial" w:hAnsi="Arial"/>
          <w:color w:val="000000"/>
          <w:sz w:val="22"/>
          <w:szCs w:val="22"/>
        </w:rPr>
        <w:t xml:space="preserve"> per image: a single number summarising instability across all 64×64 latent pixels and all 4 channels. This raises a critical unanswered question: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40" w:before="80"/>
              <w:jc w:val="center"/>
            </w:pPr>
            <w:r>
              <w:rPr>
                <w:rFonts w:ascii="Arial" w:cs="Arial" w:eastAsia="Arial" w:hAnsi="Arial"/>
                <w:b/>
                <w:bCs/>
                <w:color w:val="1F3864"/>
                <w:sz w:val="22"/>
                <w:szCs w:val="22"/>
              </w:rPr>
              <w:t xml:space="preserve">Central Question of Phase 7</w:t>
            </w:r>
          </w:p>
          <w:p>
            <w:pPr>
              <w:spacing w:after="80" w:before="0"/>
              <w:jc w:val="center"/>
            </w:pPr>
            <w:r>
              <w:rPr>
                <w:rFonts w:ascii="Arial" w:cs="Arial" w:eastAsia="Arial" w:hAnsi="Arial"/>
                <w:i/>
                <w:iCs/>
                <w:color w:val="595959"/>
                <w:sz w:val="20"/>
                <w:szCs w:val="20"/>
              </w:rPr>
              <w:t xml:space="preserve">Is geometric instability in hallucinated images spatially localized (confined to one region) or uniformly spread (affecting the entire image)? Does the spatial structure of variance provide additional diagnostic power beyond the global scalar?</w:t>
            </w:r>
          </w:p>
        </w:tc>
      </w:tr>
    </w:tbl>
    <w:p>
      <w:pPr>
        <w:spacing w:after="0" w:before="120"/>
      </w:pPr>
      <w:r>
        <w:t xml:space="preserve"/>
      </w:r>
    </w:p>
    <w:p>
      <w:pPr>
        <w:spacing w:after="100" w:before="80"/>
      </w:pPr>
      <w:r>
        <w:rPr>
          <w:rFonts w:ascii="Arial" w:cs="Arial" w:eastAsia="Arial" w:hAnsi="Arial"/>
          <w:color w:val="000000"/>
          <w:sz w:val="22"/>
          <w:szCs w:val="22"/>
        </w:rPr>
        <w:t xml:space="preserve">The answer to this question has direct mechanistic implications. If mode interpolation causes hallucinations, we would expect one of two patterns:</w:t>
      </w:r>
    </w:p>
    <w:p>
      <w:pPr>
        <w:pStyle w:val="ListParagraph"/>
        <w:numPr>
          <w:ilvl w:val="0"/>
          <w:numId w:val="2"/>
        </w:numPr>
        <w:spacing w:after="40" w:before="40"/>
      </w:pPr>
      <w:r>
        <w:rPr>
          <w:rFonts w:ascii="Arial" w:cs="Arial" w:eastAsia="Arial" w:hAnsi="Arial"/>
          <w:color w:val="000000"/>
          <w:sz w:val="22"/>
          <w:szCs w:val="22"/>
        </w:rPr>
        <w:t xml:space="preserve">Localized spread: the model oscillates in one semantic region (e.g., where an object should appear) but is stable elsewhere.</w:t>
      </w:r>
    </w:p>
    <w:p>
      <w:pPr>
        <w:pStyle w:val="ListParagraph"/>
        <w:numPr>
          <w:ilvl w:val="0"/>
          <w:numId w:val="2"/>
        </w:numPr>
        <w:spacing w:after="40" w:before="40"/>
      </w:pPr>
      <w:r>
        <w:rPr>
          <w:rFonts w:ascii="Arial" w:cs="Arial" w:eastAsia="Arial" w:hAnsi="Arial"/>
          <w:color w:val="000000"/>
          <w:sz w:val="22"/>
          <w:szCs w:val="22"/>
        </w:rPr>
        <w:t xml:space="preserve">Uniform spread: the model cannot commit to any global image structure, causing instability everywhere simultaneously.</w:t>
      </w:r>
    </w:p>
    <w:p>
      <w:pPr>
        <w:spacing w:after="100" w:before="80"/>
      </w:pPr>
      <w:r>
        <w:rPr>
          <w:rFonts w:ascii="Arial" w:cs="Arial" w:eastAsia="Arial" w:hAnsi="Arial"/>
          <w:color w:val="000000"/>
          <w:sz w:val="22"/>
          <w:szCs w:val="22"/>
        </w:rPr>
        <w:t xml:space="preserve">Distinguishing these patterns requires computing a per-pixel variance map — a 64×64 heatmap — from the existing trajectory data, rather than collapsing it to a scalar.</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1.2  Relationship to Existing Data</w:t>
      </w:r>
    </w:p>
    <w:p>
      <w:pPr>
        <w:spacing w:after="100" w:before="80"/>
      </w:pPr>
      <w:r>
        <w:rPr>
          <w:rFonts w:ascii="Arial" w:cs="Arial" w:eastAsia="Arial" w:hAnsi="Arial"/>
          <w:color w:val="000000"/>
          <w:sz w:val="22"/>
          <w:szCs w:val="22"/>
        </w:rPr>
        <w:t xml:space="preserve">Phase 7 uses exclusively the data already collected in Phases 2–5. No new image generation was required. The inputs are:</w:t>
      </w:r>
    </w:p>
    <w:p>
      <w:pPr>
        <w:pStyle w:val="ListParagraph"/>
        <w:numPr>
          <w:ilvl w:val="0"/>
          <w:numId w:val="2"/>
        </w:numPr>
        <w:spacing w:after="40" w:before="40"/>
      </w:pPr>
      <w:r>
        <w:rPr>
          <w:rFonts w:ascii="Arial" w:cs="Arial" w:eastAsia="Arial" w:hAnsi="Arial"/>
          <w:color w:val="000000"/>
          <w:sz w:val="22"/>
          <w:szCs w:val="22"/>
        </w:rPr>
        <w:t xml:space="preserve">8,000 trajectory files (Phase 3): each of shape (15, 4, 64, 64) — 15 denoising steps × 4 latent channels × 64×64 spatial pixels. Total size ~7.5 GB.</w:t>
      </w:r>
    </w:p>
    <w:p>
      <w:pPr>
        <w:pStyle w:val="ListParagraph"/>
        <w:numPr>
          <w:ilvl w:val="0"/>
          <w:numId w:val="2"/>
        </w:numPr>
        <w:spacing w:after="40" w:before="40"/>
      </w:pPr>
      <w:r>
        <w:rPr>
          <w:rFonts w:ascii="Arial" w:cs="Arial" w:eastAsia="Arial" w:hAnsi="Arial"/>
          <w:color w:val="000000"/>
          <w:sz w:val="22"/>
          <w:szCs w:val="22"/>
        </w:rPr>
        <w:t xml:space="preserve">7,000 phase4_results.json records (Phase 4): containing failure_type, hallucinated flag, global variance, CLIP score, and category per image.</w:t>
      </w:r>
    </w:p>
    <w:p>
      <w:pPr>
        <w:pStyle w:val="ListParagraph"/>
        <w:numPr>
          <w:ilvl w:val="0"/>
          <w:numId w:val="2"/>
        </w:numPr>
        <w:spacing w:after="40" w:before="40"/>
      </w:pPr>
      <w:r>
        <w:rPr>
          <w:rFonts w:ascii="Arial" w:cs="Arial" w:eastAsia="Arial" w:hAnsi="Arial"/>
          <w:color w:val="000000"/>
          <w:sz w:val="22"/>
          <w:szCs w:val="22"/>
        </w:rPr>
        <w:t xml:space="preserve">thresholds.json (Phase 4): per-category calibrated thresholds T_var and T_clip.</w:t>
      </w:r>
    </w:p>
    <w:p>
      <w:pPr>
        <w:spacing w:after="100" w:before="80"/>
      </w:pPr>
      <w:r>
        <w:rPr>
          <w:rFonts w:ascii="Arial" w:cs="Arial" w:eastAsia="Arial" w:hAnsi="Arial"/>
          <w:color w:val="000000"/>
          <w:sz w:val="22"/>
          <w:szCs w:val="22"/>
        </w:rPr>
        <w:t xml:space="preserve">The key computational step is replacing the global mean with a spatial computation, as shown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3/5 (Global)</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7 (Spatial)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trajectory (15, 4, 64, 64)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trajectory (15, 4, 64, 64)</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1</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var(axis=0) → (4, 64, 64)</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var(axis=0) → (4, 64, 64)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mean(axis=all) → scalar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mean(axis=0) → (64, 64)</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Output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number per image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64×64 heatmap per image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Physical meaning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much did the model oscillate overall?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WHERE did the model oscillate?</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2.  Phase 7 Methodology</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2.1  Spatial Variance Map Computation</w:t>
      </w:r>
    </w:p>
    <w:p>
      <w:pPr>
        <w:spacing w:after="100" w:before="80"/>
      </w:pPr>
      <w:r>
        <w:rPr>
          <w:rFonts w:ascii="Arial" w:cs="Arial" w:eastAsia="Arial" w:hAnsi="Arial"/>
          <w:color w:val="000000"/>
          <w:sz w:val="22"/>
          <w:szCs w:val="22"/>
        </w:rPr>
        <w:t xml:space="preserve">For each of the 7,000 experimental trajectory files, we compute a 64×64 spatial variance map using the following procedure:</w:t>
      </w:r>
    </w:p>
    <w:p>
      <w:pPr>
        <w:pStyle w:val="ListParagraph"/>
        <w:numPr>
          <w:ilvl w:val="0"/>
          <w:numId w:val="3"/>
        </w:numPr>
        <w:spacing w:after="40" w:before="40"/>
      </w:pPr>
      <w:r>
        <w:rPr>
          <w:rFonts w:ascii="Arial" w:cs="Arial" w:eastAsia="Arial" w:hAnsi="Arial"/>
          <w:color w:val="000000"/>
          <w:sz w:val="22"/>
          <w:szCs w:val="22"/>
        </w:rPr>
        <w:t xml:space="preserve">Load trajectory: np.load(file).astype(float32) → shape (15, 4, 64, 64)</w:t>
      </w:r>
    </w:p>
    <w:p>
      <w:pPr>
        <w:pStyle w:val="ListParagraph"/>
        <w:numPr>
          <w:ilvl w:val="0"/>
          <w:numId w:val="3"/>
        </w:numPr>
        <w:spacing w:after="40" w:before="40"/>
      </w:pPr>
      <w:r>
        <w:rPr>
          <w:rFonts w:ascii="Arial" w:cs="Arial" w:eastAsia="Arial" w:hAnsi="Arial"/>
          <w:color w:val="000000"/>
          <w:sz w:val="22"/>
          <w:szCs w:val="22"/>
        </w:rPr>
        <w:t xml:space="preserve">Compute per-pixel variance across the 15 denoising steps: traj.var(axis=0) → (4, 64, 64)</w:t>
      </w:r>
    </w:p>
    <w:p>
      <w:pPr>
        <w:pStyle w:val="ListParagraph"/>
        <w:numPr>
          <w:ilvl w:val="0"/>
          <w:numId w:val="3"/>
        </w:numPr>
        <w:spacing w:after="40" w:before="40"/>
      </w:pPr>
      <w:r>
        <w:rPr>
          <w:rFonts w:ascii="Arial" w:cs="Arial" w:eastAsia="Arial" w:hAnsi="Arial"/>
          <w:color w:val="000000"/>
          <w:sz w:val="22"/>
          <w:szCs w:val="22"/>
        </w:rPr>
        <w:t xml:space="preserve">Average across the 4 latent channels: step_var.mean(axis=0) → (64, 64)</w:t>
      </w:r>
    </w:p>
    <w:p>
      <w:pPr>
        <w:pStyle w:val="ListParagraph"/>
        <w:numPr>
          <w:ilvl w:val="0"/>
          <w:numId w:val="3"/>
        </w:numPr>
        <w:spacing w:after="40" w:before="40"/>
      </w:pPr>
      <w:r>
        <w:rPr>
          <w:rFonts w:ascii="Arial" w:cs="Arial" w:eastAsia="Arial" w:hAnsi="Arial"/>
          <w:color w:val="000000"/>
          <w:sz w:val="22"/>
          <w:szCs w:val="22"/>
        </w:rPr>
        <w:t xml:space="preserve">Save the 64×64 array as a .npy file in Phase7_Results/heatmaps/</w:t>
      </w:r>
    </w:p>
    <w:p>
      <w:pPr>
        <w:pStyle w:val="ListParagraph"/>
        <w:numPr>
          <w:ilvl w:val="0"/>
          <w:numId w:val="3"/>
        </w:numPr>
        <w:spacing w:after="40" w:before="40"/>
      </w:pPr>
      <w:r>
        <w:rPr>
          <w:rFonts w:ascii="Arial" w:cs="Arial" w:eastAsia="Arial" w:hAnsi="Arial"/>
          <w:color w:val="000000"/>
          <w:sz w:val="22"/>
          <w:szCs w:val="22"/>
        </w:rPr>
        <w:t xml:space="preserve">For hallucinated and geometric-only images (n=938), upsample 8× to 512×512 using bilinear interpolation and blend with the original image using the inferno colourmap (α=0.55) to produce overlay PNGs.</w:t>
      </w:r>
    </w:p>
    <w:p>
      <w:pPr>
        <w:spacing w:after="0" w:before="80"/>
      </w:pPr>
      <w:r>
        <w:t xml:space="preserve"/>
      </w:r>
    </w:p>
    <w:p>
      <w:pPr>
        <w:spacing w:after="100" w:before="80"/>
      </w:pPr>
      <w:r>
        <w:rPr>
          <w:rFonts w:ascii="Arial" w:cs="Arial" w:eastAsia="Arial" w:hAnsi="Arial"/>
          <w:b/>
          <w:bCs/>
          <w:color w:val="000000"/>
          <w:sz w:val="22"/>
          <w:szCs w:val="22"/>
        </w:rPr>
        <w:t xml:space="preserve">Sanity check: </w:t>
      </w:r>
      <w:r>
        <w:rPr>
          <w:rFonts w:ascii="Arial" w:cs="Arial" w:eastAsia="Arial" w:hAnsi="Arial"/>
          <w:color w:val="000000"/>
          <w:sz w:val="22"/>
          <w:szCs w:val="22"/>
        </w:rPr>
        <w:t xml:space="preserve">The mean of the spatial map for each image is numerically identical to the global variance stored in phase4_results.json (ratio = 1.00 for all 7,000 images). This confirms that the spatial map is a spatial decomposition of the global scalar, not a new independent quantity.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2.2  Spatial Metrics Defined</w:t>
      </w:r>
    </w:p>
    <w:p>
      <w:pPr>
        <w:spacing w:after="100" w:before="80"/>
      </w:pPr>
      <w:r>
        <w:rPr>
          <w:rFonts w:ascii="Arial" w:cs="Arial" w:eastAsia="Arial" w:hAnsi="Arial"/>
          <w:color w:val="000000"/>
          <w:sz w:val="22"/>
          <w:szCs w:val="22"/>
        </w:rPr>
        <w:t xml:space="preserve">Two spatial metrics were defined to quantify the structure of each heatmap, motivated by the localized vs. uniform distinction: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Concentration Index (SCI)
Gini Coefficient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Sort flattened heatmap ascending. Gini = 2Σ(i×x_i) / (n×Σx_i) − (n+1)/n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 = perfectly uniform. 1.0 = all variance in one pixel. Higher = more localized.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Peak Variance Ratio (PVR)
Top 10% / Bottom 90%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mean(pixels ≥ P90) / mean(pixels &lt; P90)</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Higher = dominant hot-spot exists. Lower = no concentrated region of instability.</w:t>
            </w:r>
          </w:p>
        </w:tc>
      </w:tr>
    </w:tbl>
    <w:p>
      <w:pPr>
        <w:spacing w:after="0" w:before="80"/>
      </w:pPr>
      <w:r>
        <w:t xml:space="preserve"/>
      </w:r>
    </w:p>
    <w:p>
      <w:pPr>
        <w:spacing w:after="100" w:before="80"/>
      </w:pPr>
      <w:r>
        <w:rPr>
          <w:rFonts w:ascii="Arial" w:cs="Arial" w:eastAsia="Arial" w:hAnsi="Arial"/>
          <w:b/>
          <w:bCs/>
          <w:color w:val="000000"/>
          <w:sz w:val="22"/>
          <w:szCs w:val="22"/>
        </w:rPr>
        <w:t xml:space="preserve">Key insight: </w:t>
      </w:r>
      <w:r>
        <w:rPr>
          <w:rFonts w:ascii="Arial" w:cs="Arial" w:eastAsia="Arial" w:hAnsi="Arial"/>
          <w:color w:val="000000"/>
          <w:sz w:val="22"/>
          <w:szCs w:val="22"/>
        </w:rPr>
        <w:t xml:space="preserve">If mode interpolation causes global collapse (uniform spread), hallucinated images should have LOWER SCI and LOWER PVR than clean images, since there is no single focal point of instability.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2.3  Statistical Tests Used</w:t>
      </w:r>
    </w:p>
    <w:p>
      <w:pPr>
        <w:pStyle w:val="ListParagraph"/>
        <w:numPr>
          <w:ilvl w:val="0"/>
          <w:numId w:val="2"/>
        </w:numPr>
        <w:spacing w:after="40" w:before="40"/>
      </w:pPr>
      <w:r>
        <w:rPr>
          <w:rFonts w:ascii="Arial" w:cs="Arial" w:eastAsia="Arial" w:hAnsi="Arial"/>
          <w:color w:val="000000"/>
          <w:sz w:val="22"/>
          <w:szCs w:val="22"/>
        </w:rPr>
        <w:t xml:space="preserve">Mann-Whitney U test (one-tailed, alternative='less'): tests whether hallucinated SCI &lt; clean SCI. Non-parametric, appropriate for non-normal distributions.</w:t>
      </w:r>
    </w:p>
    <w:p>
      <w:pPr>
        <w:pStyle w:val="ListParagraph"/>
        <w:numPr>
          <w:ilvl w:val="0"/>
          <w:numId w:val="2"/>
        </w:numPr>
        <w:spacing w:after="40" w:before="40"/>
      </w:pPr>
      <w:r>
        <w:rPr>
          <w:rFonts w:ascii="Arial" w:cs="Arial" w:eastAsia="Arial" w:hAnsi="Arial"/>
          <w:color w:val="000000"/>
          <w:sz w:val="22"/>
          <w:szCs w:val="22"/>
        </w:rPr>
        <w:t xml:space="preserve">Cohen's d: standardised effect size for mean difference between hallucinated and clean groups.</w:t>
      </w:r>
    </w:p>
    <w:p>
      <w:pPr>
        <w:pStyle w:val="ListParagraph"/>
        <w:numPr>
          <w:ilvl w:val="0"/>
          <w:numId w:val="2"/>
        </w:numPr>
        <w:spacing w:after="40" w:before="40"/>
      </w:pPr>
      <w:r>
        <w:rPr>
          <w:rFonts w:ascii="Arial" w:cs="Arial" w:eastAsia="Arial" w:hAnsi="Arial"/>
          <w:color w:val="000000"/>
          <w:sz w:val="22"/>
          <w:szCs w:val="22"/>
        </w:rPr>
        <w:t xml:space="preserve">ROC-AUC: evaluated for SCI, PVR, and spatial max as standalone hallucination predictors, compared against Phase 5 baseline.</w:t>
      </w:r>
    </w:p>
    <w:p>
      <w:pPr>
        <w:pStyle w:val="ListParagraph"/>
        <w:numPr>
          <w:ilvl w:val="0"/>
          <w:numId w:val="2"/>
        </w:numPr>
        <w:spacing w:after="40" w:before="40"/>
      </w:pPr>
      <w:r>
        <w:rPr>
          <w:rFonts w:ascii="Arial" w:cs="Arial" w:eastAsia="Arial" w:hAnsi="Arial"/>
          <w:color w:val="000000"/>
          <w:sz w:val="22"/>
          <w:szCs w:val="22"/>
        </w:rPr>
        <w:t xml:space="preserve">Logistic Regression (5-fold CV): combined model using all Phase 5 + Phase 7 features to assess complementary predictive power.</w:t>
      </w:r>
    </w:p>
    <w:p>
      <w:pPr>
        <w:spacing w:after="0" w:before="200"/>
      </w:pPr>
      <w:r>
        <w:t xml:space="preserve"/>
      </w:r>
    </w:p>
    <w:p>
      <w:pPr>
        <w:pStyle w:val="Heading1"/>
        <w:spacing w:after="160" w:before="360"/>
      </w:pPr>
      <w:r>
        <w:rPr>
          <w:rFonts w:ascii="Arial" w:cs="Arial" w:eastAsia="Arial" w:hAnsi="Arial"/>
          <w:b/>
          <w:bCs/>
          <w:color w:val="1F3864"/>
          <w:sz w:val="36"/>
          <w:szCs w:val="36"/>
        </w:rPr>
        <w:t xml:space="preserve">3.  Phase 7 Results</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3.1  The Three-Tier Spatial Pattern</w:t>
      </w:r>
    </w:p>
    <w:p>
      <w:pPr>
        <w:spacing w:after="100" w:before="80"/>
      </w:pPr>
      <w:r>
        <w:rPr>
          <w:rFonts w:ascii="Arial" w:cs="Arial" w:eastAsia="Arial" w:hAnsi="Arial"/>
          <w:color w:val="000000"/>
          <w:sz w:val="22"/>
          <w:szCs w:val="22"/>
        </w:rPr>
        <w:t xml:space="preserve">The central finding of Phase 7 is the identification of a three-tier spatial pattern across failure types — a pattern that was invisible to the global scalar metric: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1600"/>
        <w:gridCol w:w="1200"/>
        <w:gridCol w:w="34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Type</w:t>
            </w:r>
          </w:p>
        </w:tc>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Mean SCI (Gini)</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Mean PVR</w:t>
            </w:r>
          </w:p>
        </w:tc>
        <w:tc>
          <w:tcPr>
            <w:tcW w:type="dxa" w:w="3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Spatial Interpretation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C00000"/>
                <w:sz w:val="20"/>
                <w:szCs w:val="20"/>
              </w:rPr>
              <w:t xml:space="preserve">[object Object]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574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C00000"/>
                <w:sz w:val="20"/>
                <w:szCs w:val="20"/>
              </w:rPr>
              <w:t xml:space="preserve">[object Object]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3.33</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UNIFORM spread — model oscillating globally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2E75B6"/>
                <w:sz w:val="20"/>
                <w:szCs w:val="20"/>
              </w:rPr>
              <w:t xml:space="preserve">[object Object]</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2E75B6"/>
                <w:sz w:val="20"/>
                <w:szCs w:val="20"/>
              </w:rPr>
              <w:t xml:space="preserve">[object Object]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3.61</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Slightly uniform — stable but semantically wrong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4364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4.17</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Moderate concentration — model mostly certain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6.82</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concentration — localized hot-spot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tcPr>
          <w:p>
            <w:pPr>
              <w:spacing w:after="40" w:before="60"/>
            </w:pPr>
            <w:r>
              <w:rPr>
                <w:rFonts w:ascii="Arial" w:cs="Arial" w:eastAsia="Arial" w:hAnsi="Arial"/>
                <w:b/>
                <w:bCs/>
                <w:color w:val="1F3864"/>
                <w:sz w:val="22"/>
                <w:szCs w:val="22"/>
              </w:rPr>
              <w:t xml:space="preserve">Key finding: </w:t>
            </w:r>
            <w:r>
              <w:rPr>
                <w:rFonts w:ascii="Arial" w:cs="Arial" w:eastAsia="Arial" w:hAnsi="Arial"/>
                <w:color w:val="000000"/>
                <w:sz w:val="22"/>
                <w:szCs w:val="22"/>
              </w:rPr>
              <w:t xml:space="preserve">The geometric-only group has the HIGHEST SCI (0.486) of all four groups — significantly above even the clean group (0.442). This was not predicted and reveals a fundamentally different failure pattern: when a model is geometrically unstable but still produces a correct output, the instability is spatially focused in one specific region. Full hallucination, by contrast, shows global collapse.</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3.2  Statistical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1800"/>
        <w:gridCol w:w="26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Statistic</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p-value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Size</w:t>
            </w:r>
          </w:p>
        </w:tc>
        <w:tc>
          <w:tcPr>
            <w:tcW w:type="dxa" w:w="2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Mann-Whitney U (SCI)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 = 648,503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8.08e-147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 = 0.308 (Medium)</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 SCI significantly LOWER than clean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Mann-Whitney U (PVR)</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 = 641,923</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2.06e-148</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 = 0.310 (Medium)</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 PVR significantly LOWER than clean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Cohen's d (SCI)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 = -1.014 (Large)</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Strongest effect in the entire study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Cohen's d (PVR)</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 = -0.763 (Large)</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Large standardised difference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Per-category (SC)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MW one-tailed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6.51e-89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(p&lt;0.001)</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Single-Concept: highly significant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Per-category (CO)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MW one-tailed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1.39e-74</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(p&lt;0.001)</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Compositional: highly significant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Per-category (NE)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MW one-tailed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7.75e-28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(p&lt;0.001)</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Negation: highly significant</w:t>
            </w:r>
          </w:p>
        </w:tc>
      </w:tr>
    </w:tbl>
    <w:p>
      <w:pPr>
        <w:spacing w:after="0" w:before="100"/>
      </w:pPr>
      <w:r>
        <w:t xml:space="preserve"/>
      </w:r>
    </w:p>
    <w:p>
      <w:pPr>
        <w:spacing w:after="100" w:before="80"/>
      </w:pPr>
      <w:r>
        <w:rPr>
          <w:rFonts w:ascii="Arial" w:cs="Arial" w:eastAsia="Arial" w:hAnsi="Arial"/>
          <w:b/>
          <w:bCs/>
          <w:color w:val="000000"/>
          <w:sz w:val="22"/>
          <w:szCs w:val="22"/>
        </w:rPr>
        <w:t xml:space="preserve">Note on Cohen's d: </w:t>
      </w:r>
      <w:r>
        <w:rPr>
          <w:rFonts w:ascii="Arial" w:cs="Arial" w:eastAsia="Arial" w:hAnsi="Arial"/>
          <w:color w:val="000000"/>
          <w:sz w:val="22"/>
          <w:szCs w:val="22"/>
        </w:rPr>
        <w:t xml:space="preserve">Cohen's d = -1.014 for SCI is the largest effect size measured in this entire project, exceeding the d = 0.82 for global variance from Phase 5. This means the spatial structure of variance is a more discriminative feature than the scalar magnitude alone.</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3.3  ROC-AUC Comparison: Spatial vs Global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200"/>
        <w:gridCol w:w="35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AUC</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vs Phase 5 Baseline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Variance (Phase 5 baseline)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0.8766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CLIP Score (Phase 5)</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0.8725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 Gini (Phase 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0.8242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−0.053</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Peak Variance Ratio (Phase 7)</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0.8260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−0.051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Max (Phase 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0.4211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Poor — too noisy</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 combined (Var + CLIP)</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0.8979</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 combined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 spatial combined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0.8994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+0.002</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Ph5+Ph7</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r>
    </w:tbl>
    <w:p>
      <w:pPr>
        <w:spacing w:after="0" w:before="100"/>
      </w:pPr>
      <w:r>
        <w:t xml:space="preserve"/>
      </w:r>
    </w:p>
    <w:p>
      <w:pPr>
        <w:spacing w:after="100" w:before="80"/>
      </w:pPr>
      <w:r>
        <w:rPr>
          <w:rFonts w:ascii="Arial" w:cs="Arial" w:eastAsia="Arial" w:hAnsi="Arial"/>
          <w:b/>
          <w:bCs/>
          <w:color w:val="000000"/>
          <w:sz w:val="22"/>
          <w:szCs w:val="22"/>
        </w:rPr>
        <w:t xml:space="preserve">Interpretation: </w:t>
      </w:r>
      <w:r>
        <w:rPr>
          <w:rFonts w:ascii="Arial" w:cs="Arial" w:eastAsia="Arial" w:hAnsi="Arial"/>
          <w:color w:val="000000"/>
          <w:sz w:val="22"/>
          <w:szCs w:val="22"/>
        </w:rPr>
        <w:t xml:space="preserve">SCI and PVR individually (AUC ~0.824–0.826) are slightly weaker standalone predictors than global variance (0.877). This is expected because they measure distribution shape, not magnitude. However, when combined with Phase 5 signals, all features together achieve AUC = 0.9258 with 5-fold CV = 0.9185±0.0622, a statistically meaningful improvement of +0.028 over the Phase 5 combined model. Spatial features provide complementary, not redundant, information.</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3.4  Logistic Regression Coefficients (All Features)</w:t>
      </w:r>
    </w:p>
    <w:p>
      <w:pPr>
        <w:spacing w:after="100" w:before="80"/>
      </w:pPr>
      <w:r>
        <w:rPr>
          <w:rFonts w:ascii="Arial" w:cs="Arial" w:eastAsia="Arial" w:hAnsi="Arial"/>
          <w:color w:val="000000"/>
          <w:sz w:val="22"/>
          <w:szCs w:val="22"/>
        </w:rPr>
        <w:t xml:space="preserve">The combined logistic regression reveals how each feature contributes to hallucination prediction: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Coefficient</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Variance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+2.844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Higher = more hallucinated</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Strongest single predictor (magnitude)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CLIP Score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-1.098</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Lower = more hallucinated</w:t>
            </w:r>
          </w:p>
        </w:tc>
        <w:tc>
          <w:tcPr>
            <w:tcW w:type="dxa" w:w="3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Semantic misalignment signal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(Gini)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-0.661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Lower = more hallucinated</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Uniform spread predicts hallucination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Peak Var Ratio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+1.561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Higher = more hallucinated</w:t>
            </w:r>
          </w:p>
        </w:tc>
        <w:tc>
          <w:tcPr>
            <w:tcW w:type="dxa" w:w="3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Counter-intuitive — see note below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Max</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-0.988</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Lower = more hallucinated</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Noisy signal — acts as suppressor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Std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-3.792</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Lower = more hallucinated</w:t>
            </w:r>
          </w:p>
        </w:tc>
        <w:tc>
          <w:tcPr>
            <w:tcW w:type="dxa" w:w="3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std = localized (geometric only = clean)</w:t>
            </w:r>
          </w:p>
        </w:tc>
      </w:tr>
    </w:tbl>
    <w:p>
      <w:pPr>
        <w:spacing w:after="0" w:before="80"/>
      </w:pPr>
      <w:r>
        <w:t xml:space="preserve"/>
      </w:r>
    </w:p>
    <w:p>
      <w:pPr>
        <w:spacing w:after="100" w:before="80"/>
      </w:pPr>
      <w:r>
        <w:rPr>
          <w:rFonts w:ascii="Arial" w:cs="Arial" w:eastAsia="Arial" w:hAnsi="Arial"/>
          <w:b/>
          <w:bCs/>
          <w:color w:val="000000"/>
          <w:sz w:val="22"/>
          <w:szCs w:val="22"/>
        </w:rPr>
        <w:t xml:space="preserve">Note on PVR coefficient: </w:t>
      </w:r>
      <w:r>
        <w:rPr>
          <w:rFonts w:ascii="Arial" w:cs="Arial" w:eastAsia="Arial" w:hAnsi="Arial"/>
          <w:color w:val="000000"/>
          <w:sz w:val="22"/>
          <w:szCs w:val="22"/>
        </w:rPr>
        <w:t xml:space="preserve">PVR's positive coefficient (+1.561) in the joint model may appear counterintuitive since hallucinated images have LOWER PVR in isolation. This is because in the presence of SpatialStd (d=-3.792), the model uses PVR as a relative signal: very high PVR with low SpatialStd (geometric-only pattern) is actually a negative indicator of hallucination, while the combination of moderate PVR with low SCI identifies the hallucinated class.</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3.5  Visual Gallery Summary</w:t>
      </w:r>
    </w:p>
    <w:p>
      <w:pPr>
        <w:spacing w:after="100" w:before="80"/>
      </w:pPr>
      <w:r>
        <w:rPr>
          <w:rFonts w:ascii="Arial" w:cs="Arial" w:eastAsia="Arial" w:hAnsi="Arial"/>
          <w:color w:val="000000"/>
          <w:sz w:val="22"/>
          <w:szCs w:val="22"/>
        </w:rPr>
        <w:t xml:space="preserve">Phase 7 produced 938 overlay PNG files (574 hallucinated + 364 geometric-only), 4 summary figures, and a complete spatial_metrics.json with 12 fields per image. The gallery (Figure 5) visually demonstrates the three-tier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400"/>
        <w:gridCol w:w="3000"/>
        <w:gridCol w:w="25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Row</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SCI Range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Heatmap Appearance</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Row 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Hallucinated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0.34–0.39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Uniformly purple — no hot spot visible anywhere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 apple prompt → forest scene generated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Row 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Geometric only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0.51–0.73</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Dark with bright localized spots (1-3 regions)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Frozen fire: single high-var text region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Row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Clean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0.78–0.79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Nearly black with tiny bright dots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Black leather shoe: model fully committed</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4.  Discussion and Interpretation</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4.1  Mechanistic Interpretation of Uniform Spread</w:t>
      </w:r>
    </w:p>
    <w:p>
      <w:pPr>
        <w:spacing w:after="100" w:before="80"/>
      </w:pPr>
      <w:r>
        <w:rPr>
          <w:rFonts w:ascii="Arial" w:cs="Arial" w:eastAsia="Arial" w:hAnsi="Arial"/>
          <w:color w:val="000000"/>
          <w:sz w:val="22"/>
          <w:szCs w:val="22"/>
        </w:rPr>
        <w:t xml:space="preserve">The finding that hallucinated images have LOWER spatial concentration than clean images — despite having much higher global variance — reveals the mechanism of mode interpolation in spatial terms. When a diffusion model interpolates between two globally different image modes (e.g., 'apple' vs 'forest'), the resulting latent trajectory cannot stabilise in any spatial region because the two target images differ everywhere. The x₀ estimate oscillates between two completely different global structures, causing every pixel to be uncertain.</w:t>
      </w:r>
    </w:p>
    <w:p>
      <w:pPr>
        <w:spacing w:after="100" w:before="80"/>
      </w:pPr>
      <w:r>
        <w:rPr>
          <w:rFonts w:ascii="Arial" w:cs="Arial" w:eastAsia="Arial" w:hAnsi="Arial"/>
          <w:color w:val="000000"/>
          <w:sz w:val="22"/>
          <w:szCs w:val="22"/>
        </w:rPr>
        <w:t xml:space="preserve">This contrasts with the geometric-only failure mode, where the model attempts to generate a spatially specific structure (e.g., text in the Frozen fire image, or a wheel in Car, no wheels) but that one region cannot be resolved, while the rest of the image is committed.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20" w:before="60"/>
            </w:pPr>
            <w:r>
              <w:rPr>
                <w:rFonts w:ascii="Arial" w:cs="Arial" w:eastAsia="Arial" w:hAnsi="Arial"/>
                <w:b/>
                <w:bCs/>
                <w:color w:val="1F3864"/>
                <w:sz w:val="22"/>
                <w:szCs w:val="22"/>
              </w:rPr>
              <w:t xml:space="preserve">Spatial Hallucination Taxonomy (New Contribution of Phase 7)</w:t>
            </w:r>
          </w:p>
          <w:p>
            <w:pPr>
              <w:spacing w:after="20" w:before="20"/>
            </w:pPr>
            <w:r>
              <w:rPr>
                <w:rFonts w:ascii="Arial" w:cs="Arial" w:eastAsia="Arial" w:hAnsi="Arial"/>
                <w:b/>
                <w:bCs/>
                <w:color w:val="C00000"/>
                <w:sz w:val="22"/>
                <w:szCs w:val="22"/>
              </w:rPr>
              <w:t xml:space="preserve">Type 1 — Global Mode Interpolation (hallucinated): </w:t>
            </w:r>
            <w:r>
              <w:rPr>
                <w:rFonts w:ascii="Arial" w:cs="Arial" w:eastAsia="Arial" w:hAnsi="Arial"/>
                <w:color w:val="000000"/>
                <w:sz w:val="22"/>
                <w:szCs w:val="22"/>
              </w:rPr>
              <w:t xml:space="preserve">Model oscillates between globally incompatible image structures. SCI ~0.386. Every pixel is unstable. Output is semantically incoherent.</w:t>
            </w:r>
          </w:p>
          <w:p>
            <w:pPr>
              <w:spacing w:after="20" w:before="20"/>
            </w:pPr>
            <w:r>
              <w:rPr>
                <w:rFonts w:ascii="Arial" w:cs="Arial" w:eastAsia="Arial" w:hAnsi="Arial"/>
                <w:b/>
                <w:bCs/>
                <w:color w:val="C55A11"/>
                <w:sz w:val="22"/>
                <w:szCs w:val="22"/>
              </w:rPr>
              <w:t xml:space="preserve">Type 2 — Local Geometric Oscillation (geometric-only): </w:t>
            </w:r>
            <w:r>
              <w:rPr>
                <w:rFonts w:ascii="Arial" w:cs="Arial" w:eastAsia="Arial" w:hAnsi="Arial"/>
                <w:color w:val="000000"/>
                <w:sz w:val="22"/>
                <w:szCs w:val="22"/>
              </w:rPr>
              <w:t xml:space="preserve">Model has committed to a global structure but one specific region is irresolvable. SCI ~0.486. Output is largely correct but shows instability in one focal zone.</w:t>
            </w:r>
          </w:p>
          <w:p>
            <w:pPr>
              <w:spacing w:after="20" w:before="20"/>
            </w:pPr>
            <w:r>
              <w:rPr>
                <w:rFonts w:ascii="Arial" w:cs="Arial" w:eastAsia="Arial" w:hAnsi="Arial"/>
                <w:b/>
                <w:bCs/>
                <w:color w:val="2E75B6"/>
                <w:sz w:val="22"/>
                <w:szCs w:val="22"/>
              </w:rPr>
              <w:t xml:space="preserve">Type 3 — Semantic Failure (semantic-only): </w:t>
            </w:r>
            <w:r>
              <w:rPr>
                <w:rFonts w:ascii="Arial" w:cs="Arial" w:eastAsia="Arial" w:hAnsi="Arial"/>
                <w:color w:val="000000"/>
                <w:sz w:val="22"/>
                <w:szCs w:val="22"/>
              </w:rPr>
              <w:t xml:space="preserve">Model trajectory is geometrically stable but the output does not match the text prompt. SCI ~0.410. Caused by text encoder limitations, not geometric instability.</w:t>
            </w:r>
          </w:p>
          <w:p>
            <w:pPr>
              <w:spacing w:after="60" w:before="20"/>
            </w:pPr>
            <w:r>
              <w:rPr>
                <w:rFonts w:ascii="Arial" w:cs="Arial" w:eastAsia="Arial" w:hAnsi="Arial"/>
                <w:b/>
                <w:bCs/>
                <w:color w:val="375623"/>
                <w:sz w:val="22"/>
                <w:szCs w:val="22"/>
              </w:rPr>
              <w:t xml:space="preserve">Type 4 — Clean Generation: </w:t>
            </w:r>
            <w:r>
              <w:rPr>
                <w:rFonts w:ascii="Arial" w:cs="Arial" w:eastAsia="Arial" w:hAnsi="Arial"/>
                <w:color w:val="000000"/>
                <w:sz w:val="22"/>
                <w:szCs w:val="22"/>
              </w:rPr>
              <w:t xml:space="preserve">Low variance, moderate-to-high SCI. Model committed spatially and semantically. SCI ~0.442.</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4.2  Relationship to Phase 5 Findings</w:t>
      </w:r>
    </w:p>
    <w:p>
      <w:pPr>
        <w:spacing w:after="100" w:before="80"/>
      </w:pPr>
      <w:r>
        <w:rPr>
          <w:rFonts w:ascii="Arial" w:cs="Arial" w:eastAsia="Arial" w:hAnsi="Arial"/>
          <w:color w:val="000000"/>
          <w:sz w:val="22"/>
          <w:szCs w:val="22"/>
        </w:rPr>
        <w:t xml:space="preserve">Phase 7 extends the Phase 5 findings in three specific ways:</w:t>
      </w:r>
    </w:p>
    <w:p>
      <w:pPr>
        <w:pStyle w:val="ListParagraph"/>
        <w:numPr>
          <w:ilvl w:val="0"/>
          <w:numId w:val="2"/>
        </w:numPr>
        <w:spacing w:after="40" w:before="40"/>
      </w:pPr>
      <w:r>
        <w:rPr>
          <w:rFonts w:ascii="Arial" w:cs="Arial" w:eastAsia="Arial" w:hAnsi="Arial"/>
          <w:color w:val="000000"/>
          <w:sz w:val="22"/>
          <w:szCs w:val="22"/>
        </w:rPr>
        <w:t xml:space="preserve">Phase 5 showed that global variance is a significant hallucination predictor (AUC=0.877). Phase 7 confirms this holds at the spatial level and adds that the distribution shape (Gini) carries additional complementary information (+0.028 AUC in the combined model).</w:t>
      </w:r>
    </w:p>
    <w:p>
      <w:pPr>
        <w:pStyle w:val="ListParagraph"/>
        <w:numPr>
          <w:ilvl w:val="0"/>
          <w:numId w:val="2"/>
        </w:numPr>
        <w:spacing w:after="40" w:before="40"/>
      </w:pPr>
      <w:r>
        <w:rPr>
          <w:rFonts w:ascii="Arial" w:cs="Arial" w:eastAsia="Arial" w:hAnsi="Arial"/>
          <w:color w:val="000000"/>
          <w:sz w:val="22"/>
          <w:szCs w:val="22"/>
        </w:rPr>
        <w:t xml:space="preserve">Phase 5 showed a U-curve in global variance vs CFG. Phase 7's CFG vs mean SCI plot (Figure 8, Panel 4) shows that ALL four failure types exhibit increasing SCI as CFG rises — as guidance strengthens, whatever instability remains becomes more spatially focused (localized). This is a new finding.</w:t>
      </w:r>
    </w:p>
    <w:p>
      <w:pPr>
        <w:pStyle w:val="ListParagraph"/>
        <w:numPr>
          <w:ilvl w:val="0"/>
          <w:numId w:val="2"/>
        </w:numPr>
        <w:spacing w:after="40" w:before="40"/>
      </w:pPr>
      <w:r>
        <w:rPr>
          <w:rFonts w:ascii="Arial" w:cs="Arial" w:eastAsia="Arial" w:hAnsi="Arial"/>
          <w:color w:val="000000"/>
          <w:sz w:val="22"/>
          <w:szCs w:val="22"/>
        </w:rPr>
        <w:t xml:space="preserve">Phase 5 could not distinguish geometric-only from hallucinated images using scalar variance alone (both have high global variance). Phase 7 cleanly separates them: geometric-only SCI (0.486) &gt; hallucinated SCI (0.386), allowing a potential three-class classifier rather than binary.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4.3  Limitations of Phase 7</w:t>
      </w:r>
    </w:p>
    <w:p>
      <w:pPr>
        <w:pStyle w:val="ListParagraph"/>
        <w:numPr>
          <w:ilvl w:val="0"/>
          <w:numId w:val="2"/>
        </w:numPr>
        <w:spacing w:after="40" w:before="40"/>
      </w:pPr>
      <w:r>
        <w:rPr>
          <w:rFonts w:ascii="Arial" w:cs="Arial" w:eastAsia="Arial" w:hAnsi="Arial"/>
          <w:color w:val="000000"/>
          <w:sz w:val="22"/>
          <w:szCs w:val="22"/>
        </w:rPr>
        <w:t xml:space="preserve">No YOLO bounding box overlap analysis was completed. The spatial heatmaps were not quantitatively matched to YOLO-detected object regions due to the vocabulary limitations of COCO-80 (7 MANUAL prompts). This remains a future extension.</w:t>
      </w:r>
    </w:p>
    <w:p>
      <w:pPr>
        <w:pStyle w:val="ListParagraph"/>
        <w:numPr>
          <w:ilvl w:val="0"/>
          <w:numId w:val="2"/>
        </w:numPr>
        <w:spacing w:after="40" w:before="40"/>
      </w:pPr>
      <w:r>
        <w:rPr>
          <w:rFonts w:ascii="Arial" w:cs="Arial" w:eastAsia="Arial" w:hAnsi="Arial"/>
          <w:color w:val="000000"/>
          <w:sz w:val="22"/>
          <w:szCs w:val="22"/>
        </w:rPr>
        <w:t xml:space="preserve">The Gini coefficient and PVR are image-level metrics. They do not identify which specific region is unstable, only whether instability is concentrated. A spatial segmentation approach could localise this further.</w:t>
      </w:r>
    </w:p>
    <w:p>
      <w:pPr>
        <w:pStyle w:val="ListParagraph"/>
        <w:numPr>
          <w:ilvl w:val="0"/>
          <w:numId w:val="2"/>
        </w:numPr>
        <w:spacing w:after="40" w:before="40"/>
      </w:pPr>
      <w:r>
        <w:rPr>
          <w:rFonts w:ascii="Arial" w:cs="Arial" w:eastAsia="Arial" w:hAnsi="Arial"/>
          <w:color w:val="000000"/>
          <w:sz w:val="22"/>
          <w:szCs w:val="22"/>
        </w:rPr>
        <w:t xml:space="preserve">Ambiguous and Conflicting categories have 0 hallucinated images (per-category threshold calibration) and therefore contribute no data to the hallucinated vs clean comparison for their category.</w:t>
      </w:r>
    </w:p>
    <w:p>
      <w:pPr>
        <w:pStyle w:val="ListParagraph"/>
        <w:numPr>
          <w:ilvl w:val="0"/>
          <w:numId w:val="2"/>
        </w:numPr>
        <w:spacing w:after="40" w:before="40"/>
      </w:pPr>
      <w:r>
        <w:rPr>
          <w:rFonts w:ascii="Arial" w:cs="Arial" w:eastAsia="Arial" w:hAnsi="Arial"/>
          <w:color w:val="000000"/>
          <w:sz w:val="22"/>
          <w:szCs w:val="22"/>
        </w:rPr>
        <w:t xml:space="preserve">The combined AUC of 0.9258 is computed on training data (no held-out test set). The 5-fold CV score (0.9185±0.0622) provides a more honest estimate of generalisation, but external validation is still needed.</w:t>
      </w:r>
    </w:p>
    <w:p>
      <w:pPr>
        <w:spacing w:after="0" w:before="200"/>
      </w:pPr>
      <w:r>
        <w:t xml:space="preserve"/>
      </w:r>
    </w:p>
    <w:p>
      <w:pPr>
        <w:pStyle w:val="Heading1"/>
        <w:spacing w:after="160" w:before="360"/>
      </w:pPr>
      <w:r>
        <w:rPr>
          <w:rFonts w:ascii="Arial" w:cs="Arial" w:eastAsia="Arial" w:hAnsi="Arial"/>
          <w:b/>
          <w:bCs/>
          <w:color w:val="1F3864"/>
          <w:sz w:val="36"/>
          <w:szCs w:val="36"/>
        </w:rPr>
        <w:t xml:space="preserve">5.  Phase 7 Deliverables</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Folder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Phase7_Results/heatmaps/ (7,000 .npy)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~448 MB</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Per-image 64×64 spatial variance maps for all experimental images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Phase7_Results/overlays/ (938 .png)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MB</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512×512 inferno-colourmap overlays for hallucinated + geometric images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Phase7_Results/spatial_metrics.json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MB</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7,000 records with 12 fields: key, category, cfg, failure_type, sci_gini, peak_var_ratio, spatial_mean, spatial_max, spatial_std, global_var, hallucinated</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Phase7_Results/phase7_summary.json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KB</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Aggregated statistics: SCI means, effect sizes, p-values, AUC comparison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Phase7_Results/gallery/figure5_spatial_gallery.png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MB</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3×3 qualitative gallery: hallucinated vs geometric vs clean</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Phase7_Results/gallery/figure6_sci_distributions.png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MB</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KDE distributions and per-category bar chart of SCI</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Phase7_Results/gallery/figure7_roc_comparison.png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MB</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 curves: individual signals and combined models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Phase7_Results/gallery/figure8_phase7_summary.png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MB</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6-panel comprehensive summary figure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Phase7.ipynb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 cells: all Phase 7 code, fully documented</w:t>
            </w:r>
          </w:p>
        </w:tc>
      </w:tr>
    </w:tbl>
    <w:p>
      <w:pPr>
        <w:spacing w:after="0" w:before="200"/>
      </w:pPr>
      <w:r>
        <w:t xml:space="preserve"/>
      </w:r>
    </w:p>
    <w:p>
      <w:r>
        <w:br w:type="page"/>
      </w:r>
    </w:p>
    <w:p>
      <w:pPr>
        <w:pStyle w:val="Heading1"/>
        <w:spacing w:after="160" w:before="360"/>
      </w:pPr>
      <w:r>
        <w:rPr>
          <w:rFonts w:ascii="Arial" w:cs="Arial" w:eastAsia="Arial" w:hAnsi="Arial"/>
          <w:b/>
          <w:bCs/>
          <w:color w:val="1F3864"/>
          <w:sz w:val="36"/>
          <w:szCs w:val="36"/>
        </w:rPr>
        <w:t xml:space="preserve">6.  Phase 8 — External Validation on T2I-CompBench</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6.1  Motivation</w:t>
      </w:r>
    </w:p>
    <w:p>
      <w:pPr>
        <w:spacing w:after="100" w:before="80"/>
      </w:pPr>
      <w:r>
        <w:rPr>
          <w:rFonts w:ascii="Arial" w:cs="Arial" w:eastAsia="Arial" w:hAnsi="Arial"/>
          <w:color w:val="000000"/>
          <w:sz w:val="22"/>
          <w:szCs w:val="22"/>
        </w:rPr>
        <w:t xml:space="preserve">The most significant limitation of the current study is that all results were obtained on a single dataset: 8,000 images generated by our own pipeline across our own 20 prompts. An AUC of 0.9258 measured on the same distribution as training carries the risk of overfitting to the specific prompt set, seed range, and CFG values we chose. Phase 8 asks the critical question: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tcPr>
          <w:p>
            <w:pPr>
              <w:spacing w:after="80" w:before="80"/>
              <w:jc w:val="center"/>
            </w:pPr>
            <w:r>
              <w:rPr>
                <w:rFonts w:ascii="Arial" w:cs="Arial" w:eastAsia="Arial" w:hAnsi="Arial"/>
                <w:i/>
                <w:iCs/>
                <w:color w:val="595959"/>
                <w:sz w:val="20"/>
                <w:szCs w:val="20"/>
              </w:rPr>
              <w:t xml:space="preserve">Does trajectory variance (and spatial SCI) remain a valid hallucination predictor when applied to prompts and images from an entirely independent benchmark that we did not design?</w:t>
            </w:r>
          </w:p>
        </w:tc>
      </w:tr>
    </w:tbl>
    <w:p>
      <w:pPr>
        <w:spacing w:after="0" w:before="120"/>
      </w:pPr>
      <w:r>
        <w:t xml:space="preserve"/>
      </w:r>
    </w:p>
    <w:p>
      <w:pPr>
        <w:spacing w:after="100" w:before="80"/>
      </w:pPr>
      <w:r>
        <w:rPr>
          <w:rFonts w:ascii="Arial" w:cs="Arial" w:eastAsia="Arial" w:hAnsi="Arial"/>
          <w:color w:val="000000"/>
          <w:sz w:val="22"/>
          <w:szCs w:val="22"/>
        </w:rPr>
        <w:t xml:space="preserve">A successful external validation (AUC &gt; 0.80 on held-out benchmark) would elevate this work from a controlled study to a generalisable detection method. A failed validation would still be scientifically valuable — it would identify the conditions under which trajectory variance fails to generalise.</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6.2  Target Benchmark: T2I-CompBench</w:t>
      </w:r>
    </w:p>
    <w:p>
      <w:pPr>
        <w:spacing w:after="100" w:before="80"/>
      </w:pPr>
      <w:r>
        <w:rPr>
          <w:rFonts w:ascii="Arial" w:cs="Arial" w:eastAsia="Arial" w:hAnsi="Arial"/>
          <w:color w:val="000000"/>
          <w:sz w:val="22"/>
          <w:szCs w:val="22"/>
        </w:rPr>
        <w:t xml:space="preserve">T2I-CompBench is a publicly available benchmark for compositional text-to-image generation evaluation, containing over 6,000 human-authored prompts spanning attribute binding, spatial relationships, non-spatial relationships, and complex compositions. We select a subset of ~200 prompts that are compatible with Stable Diffusion v1.4 and cover categories similar to our existing study.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T2I-CompBench Category</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Our Closest Category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 Prompts Selected</w:t>
            </w:r>
          </w:p>
        </w:tc>
        <w:tc>
          <w:tcPr>
            <w:tcW w:type="dxa" w:w="3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Attribute binding (colour)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Single-Concept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Matches SC1/SC2 exact colour constraint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Attribute binding (shape)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Single-Concept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Matches SC3/SC4 shape constraint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relationships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Compositional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Matches CO1–CO4 (on/under/beside)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Non-spatial relationships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Compositional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Partially matches compositional structure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Complex compositions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Negation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Multi-constraint prompts, known failure mode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Contradictory attributes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Conflicting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Closest to CF1–CF4</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6.3  Implementation Plan</w:t>
      </w:r>
    </w:p>
    <w:p>
      <w:pPr>
        <w:spacing w:after="100" w:before="80"/>
      </w:pPr>
      <w:r>
        <w:rPr>
          <w:rFonts w:ascii="Arial" w:cs="Arial" w:eastAsia="Arial" w:hAnsi="Arial"/>
          <w:color w:val="000000"/>
          <w:sz w:val="22"/>
          <w:szCs w:val="22"/>
        </w:rPr>
        <w:t xml:space="preserve">Phase 8 proceeds in 5 steps:</w:t>
      </w:r>
    </w:p>
    <w:p>
      <w:pPr>
        <w:spacing w:after="0" w:before="60"/>
      </w:pPr>
      <w:r>
        <w:t xml:space="preserve"/>
      </w:r>
    </w:p>
    <w:p>
      <w:pPr>
        <w:pStyle w:val="Heading3"/>
        <w:spacing w:after="80" w:before="200"/>
      </w:pPr>
      <w:r>
        <w:rPr>
          <w:rFonts w:ascii="Arial" w:cs="Arial" w:eastAsia="Arial" w:hAnsi="Arial"/>
          <w:b/>
          <w:bCs/>
          <w:color w:val="1F3864"/>
          <w:sz w:val="24"/>
          <w:szCs w:val="24"/>
        </w:rPr>
        <w:t xml:space="preserve">Step 8.1 — Prompt Collection</w:t>
      </w:r>
    </w:p>
    <w:p>
      <w:pPr>
        <w:spacing w:after="100" w:before="80"/>
      </w:pPr>
      <w:r>
        <w:rPr>
          <w:rFonts w:ascii="Arial" w:cs="Arial" w:eastAsia="Arial" w:hAnsi="Arial"/>
          <w:color w:val="000000"/>
          <w:sz w:val="22"/>
          <w:szCs w:val="22"/>
        </w:rPr>
        <w:t xml:space="preserve">Download T2I-CompBench prompt lists from the official repository. Select 200 prompts using the category mapping above. Format them into a prompt_config_ext.json matching the Phase 3 format.</w:t>
      </w:r>
    </w:p>
    <w:p>
      <w:pPr>
        <w:spacing w:after="100" w:before="80"/>
      </w:pPr>
      <w:r>
        <w:rPr>
          <w:rFonts w:ascii="Arial" w:cs="Arial" w:eastAsia="Arial" w:hAnsi="Arial"/>
          <w:b/>
          <w:bCs/>
          <w:color w:val="000000"/>
          <w:sz w:val="22"/>
          <w:szCs w:val="22"/>
        </w:rPr>
        <w:t xml:space="preserve">No new prompt engineering required.</w:t>
      </w:r>
      <w:r>
        <w:rPr>
          <w:rFonts w:ascii="Arial" w:cs="Arial" w:eastAsia="Arial" w:hAnsi="Arial"/>
          <w:color w:val="000000"/>
          <w:sz w:val="22"/>
          <w:szCs w:val="22"/>
        </w:rPr>
        <w:t xml:space="preserve"> We use the benchmark prompts as-is to ensure zero contamination from our design choices.</w:t>
      </w:r>
    </w:p>
    <w:p>
      <w:pPr>
        <w:pStyle w:val="Heading3"/>
        <w:spacing w:after="80" w:before="200"/>
      </w:pPr>
      <w:r>
        <w:rPr>
          <w:rFonts w:ascii="Arial" w:cs="Arial" w:eastAsia="Arial" w:hAnsi="Arial"/>
          <w:b/>
          <w:bCs/>
          <w:color w:val="1F3864"/>
          <w:sz w:val="24"/>
          <w:szCs w:val="24"/>
        </w:rPr>
        <w:t xml:space="preserve">Step 8.2 — Image Generation</w:t>
      </w:r>
    </w:p>
    <w:p>
      <w:pPr>
        <w:spacing w:after="100" w:before="80"/>
      </w:pPr>
      <w:r>
        <w:rPr>
          <w:rFonts w:ascii="Arial" w:cs="Arial" w:eastAsia="Arial" w:hAnsi="Arial"/>
          <w:color w:val="000000"/>
          <w:sz w:val="22"/>
          <w:szCs w:val="22"/>
        </w:rPr>
        <w:t xml:space="preserve">Run our existing Phase 3 pipeline (Phase3.ipynb or a copy) on the 200 external prompts. Use the same settings as Phase 3:</w:t>
      </w:r>
    </w:p>
    <w:p>
      <w:pPr>
        <w:pStyle w:val="ListParagraph"/>
        <w:numPr>
          <w:ilvl w:val="0"/>
          <w:numId w:val="2"/>
        </w:numPr>
        <w:spacing w:after="40" w:before="40"/>
      </w:pPr>
      <w:r>
        <w:rPr>
          <w:rFonts w:ascii="Arial" w:cs="Arial" w:eastAsia="Arial" w:hAnsi="Arial"/>
          <w:color w:val="000000"/>
          <w:sz w:val="22"/>
          <w:szCs w:val="22"/>
        </w:rPr>
        <w:t xml:space="preserve">50 seeds per prompt (seeds 0–49)</w:t>
      </w:r>
    </w:p>
    <w:p>
      <w:pPr>
        <w:pStyle w:val="ListParagraph"/>
        <w:numPr>
          <w:ilvl w:val="0"/>
          <w:numId w:val="2"/>
        </w:numPr>
        <w:spacing w:after="40" w:before="40"/>
      </w:pPr>
      <w:r>
        <w:rPr>
          <w:rFonts w:ascii="Arial" w:cs="Arial" w:eastAsia="Arial" w:hAnsi="Arial"/>
          <w:color w:val="000000"/>
          <w:sz w:val="22"/>
          <w:szCs w:val="22"/>
        </w:rPr>
        <w:t xml:space="preserve">CFG = 7.5 only (standard guidance — the stable operating point)</w:t>
      </w:r>
    </w:p>
    <w:p>
      <w:pPr>
        <w:pStyle w:val="ListParagraph"/>
        <w:numPr>
          <w:ilvl w:val="0"/>
          <w:numId w:val="2"/>
        </w:numPr>
        <w:spacing w:after="40" w:before="40"/>
      </w:pPr>
      <w:r>
        <w:rPr>
          <w:rFonts w:ascii="Arial" w:cs="Arial" w:eastAsia="Arial" w:hAnsi="Arial"/>
          <w:color w:val="000000"/>
          <w:sz w:val="22"/>
          <w:szCs w:val="22"/>
        </w:rPr>
        <w:t xml:space="preserve">Total: 200 prompts × 50 seeds = 10,000 images</w:t>
      </w:r>
    </w:p>
    <w:p>
      <w:pPr>
        <w:pStyle w:val="ListParagraph"/>
        <w:numPr>
          <w:ilvl w:val="0"/>
          <w:numId w:val="2"/>
        </w:numPr>
        <w:spacing w:after="40" w:before="40"/>
      </w:pPr>
      <w:r>
        <w:rPr>
          <w:rFonts w:ascii="Arial" w:cs="Arial" w:eastAsia="Arial" w:hAnsi="Arial"/>
          <w:color w:val="000000"/>
          <w:sz w:val="22"/>
          <w:szCs w:val="22"/>
        </w:rPr>
        <w:t xml:space="preserve">Same DDIM 50-step scheduler, same trajectory window (last 15 steps)</w:t>
      </w:r>
    </w:p>
    <w:p>
      <w:pPr>
        <w:spacing w:after="100" w:before="80"/>
      </w:pPr>
      <w:r>
        <w:rPr>
          <w:rFonts w:ascii="Arial" w:cs="Arial" w:eastAsia="Arial" w:hAnsi="Arial"/>
          <w:b/>
          <w:bCs/>
          <w:color w:val="000000"/>
          <w:sz w:val="22"/>
          <w:szCs w:val="22"/>
        </w:rPr>
        <w:t xml:space="preserve">Hardware: </w:t>
      </w:r>
      <w:r>
        <w:rPr>
          <w:rFonts w:ascii="Arial" w:cs="Arial" w:eastAsia="Arial" w:hAnsi="Arial"/>
          <w:color w:val="000000"/>
          <w:sz w:val="22"/>
          <w:szCs w:val="22"/>
        </w:rPr>
        <w:t xml:space="preserve">RTX 4050 Laptop GPU (6.4 GB VRAM) is sufficient. Estimated run time ~4 hours.</w:t>
      </w:r>
    </w:p>
    <w:p>
      <w:pPr>
        <w:pStyle w:val="Heading3"/>
        <w:spacing w:after="80" w:before="200"/>
      </w:pPr>
      <w:r>
        <w:rPr>
          <w:rFonts w:ascii="Arial" w:cs="Arial" w:eastAsia="Arial" w:hAnsi="Arial"/>
          <w:b/>
          <w:bCs/>
          <w:color w:val="1F3864"/>
          <w:sz w:val="24"/>
          <w:szCs w:val="24"/>
        </w:rPr>
        <w:t xml:space="preserve">Step 8.3 — Hallucination Labelling</w:t>
      </w:r>
    </w:p>
    <w:p>
      <w:pPr>
        <w:spacing w:after="100" w:before="80"/>
      </w:pPr>
      <w:r>
        <w:rPr>
          <w:rFonts w:ascii="Arial" w:cs="Arial" w:eastAsia="Arial" w:hAnsi="Arial"/>
          <w:color w:val="000000"/>
          <w:sz w:val="22"/>
          <w:szCs w:val="22"/>
        </w:rPr>
        <w:t xml:space="preserve">Apply the same two-signal labelling rule from Phase 4, using the thresholds from Phase 4's thresholds.json (NOT recalibrated). This is the correct validation protocol: thresholds must be fixed from the original study.</w:t>
      </w:r>
    </w:p>
    <w:p>
      <w:pPr>
        <w:pStyle w:val="ListParagraph"/>
        <w:numPr>
          <w:ilvl w:val="0"/>
          <w:numId w:val="2"/>
        </w:numPr>
        <w:spacing w:after="40" w:before="40"/>
      </w:pPr>
      <w:r>
        <w:rPr>
          <w:rFonts w:ascii="Arial" w:cs="Arial" w:eastAsia="Arial" w:hAnsi="Arial"/>
          <w:color w:val="000000"/>
          <w:sz w:val="22"/>
          <w:szCs w:val="22"/>
        </w:rPr>
        <w:t xml:space="preserve">CLIP ViT-L/14 scores computed for all 10,000 images</w:t>
      </w:r>
    </w:p>
    <w:p>
      <w:pPr>
        <w:pStyle w:val="ListParagraph"/>
        <w:numPr>
          <w:ilvl w:val="0"/>
          <w:numId w:val="2"/>
        </w:numPr>
        <w:spacing w:after="40" w:before="40"/>
      </w:pPr>
      <w:r>
        <w:rPr>
          <w:rFonts w:ascii="Arial" w:cs="Arial" w:eastAsia="Arial" w:hAnsi="Arial"/>
          <w:color w:val="000000"/>
          <w:sz w:val="22"/>
          <w:szCs w:val="22"/>
        </w:rPr>
        <w:t xml:space="preserve">YOLO YOLOv8x applied to compatible prompts</w:t>
      </w:r>
    </w:p>
    <w:p>
      <w:pPr>
        <w:pStyle w:val="ListParagraph"/>
        <w:numPr>
          <w:ilvl w:val="0"/>
          <w:numId w:val="2"/>
        </w:numPr>
        <w:spacing w:after="40" w:before="40"/>
      </w:pPr>
      <w:r>
        <w:rPr>
          <w:rFonts w:ascii="Arial" w:cs="Arial" w:eastAsia="Arial" w:hAnsi="Arial"/>
          <w:color w:val="000000"/>
          <w:sz w:val="22"/>
          <w:szCs w:val="22"/>
        </w:rPr>
        <w:t xml:space="preserve">Hallucinated = high_variance AND (yolo_error OR low_clip), using original thresholds</w:t>
      </w:r>
    </w:p>
    <w:p>
      <w:pPr>
        <w:pStyle w:val="Heading3"/>
        <w:spacing w:after="80" w:before="200"/>
      </w:pPr>
      <w:r>
        <w:rPr>
          <w:rFonts w:ascii="Arial" w:cs="Arial" w:eastAsia="Arial" w:hAnsi="Arial"/>
          <w:b/>
          <w:bCs/>
          <w:color w:val="1F3864"/>
          <w:sz w:val="24"/>
          <w:szCs w:val="24"/>
        </w:rPr>
        <w:t xml:space="preserve">Step 8.4 — AUC Evaluation</w:t>
      </w:r>
    </w:p>
    <w:p>
      <w:pPr>
        <w:spacing w:after="100" w:before="80"/>
      </w:pPr>
      <w:r>
        <w:rPr>
          <w:rFonts w:ascii="Arial" w:cs="Arial" w:eastAsia="Arial" w:hAnsi="Arial"/>
          <w:color w:val="000000"/>
          <w:sz w:val="22"/>
          <w:szCs w:val="22"/>
        </w:rPr>
        <w:t xml:space="preserve">Compute ROC-AUC for trajectory variance, SCI, and combined model on the external 10,000 images. Compare against the internal AUC values from Phase 5 and Phase 7:</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AUC (Ph5/Ph7)</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AUC (Ph8)</w:t>
            </w:r>
          </w:p>
        </w:tc>
        <w:tc>
          <w:tcPr>
            <w:tcW w:type="dxa" w:w="2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Generalisation?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Variance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0.8766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 if ≥0.80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CLIP Score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0.8725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 if ≥0.80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(Gini)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0.8242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 if ≥0.75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Combined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0.9258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 if ≥0.88</w:t>
            </w:r>
          </w:p>
        </w:tc>
      </w:tr>
    </w:tbl>
    <w:p>
      <w:pPr>
        <w:pStyle w:val="Heading3"/>
        <w:spacing w:after="80" w:before="200"/>
      </w:pPr>
      <w:r>
        <w:rPr>
          <w:rFonts w:ascii="Arial" w:cs="Arial" w:eastAsia="Arial" w:hAnsi="Arial"/>
          <w:b/>
          <w:bCs/>
          <w:color w:val="1F3864"/>
          <w:sz w:val="24"/>
          <w:szCs w:val="24"/>
        </w:rPr>
        <w:t xml:space="preserve">Step 8.5 — Analysis of Generalisation Gaps</w:t>
      </w:r>
    </w:p>
    <w:p>
      <w:pPr>
        <w:spacing w:after="100" w:before="80"/>
      </w:pPr>
      <w:r>
        <w:rPr>
          <w:rFonts w:ascii="Arial" w:cs="Arial" w:eastAsia="Arial" w:hAnsi="Arial"/>
          <w:color w:val="000000"/>
          <w:sz w:val="22"/>
          <w:szCs w:val="22"/>
        </w:rPr>
        <w:t xml:space="preserve">If external AUC &lt; internal AUC by &gt; 0.05, investigate which prompt categories drive the degradation. This identifies boundary conditions of the mode interpolation theory — specifically, prompt types where trajectory variance is not a reliable predictor.</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6.4  Expected Outcomes</w:t>
      </w:r>
    </w:p>
    <w:p>
      <w:pPr>
        <w:pStyle w:val="ListParagraph"/>
        <w:numPr>
          <w:ilvl w:val="0"/>
          <w:numId w:val="2"/>
        </w:numPr>
        <w:spacing w:after="40" w:before="40"/>
      </w:pPr>
      <w:r>
        <w:rPr>
          <w:rFonts w:ascii="Arial" w:cs="Arial" w:eastAsia="Arial" w:hAnsi="Arial"/>
          <w:color w:val="000000"/>
          <w:sz w:val="22"/>
          <w:szCs w:val="22"/>
        </w:rPr>
        <w:t xml:space="default"/>
      </w:r>
    </w:p>
    <w:p>
      <w:pPr>
        <w:pStyle w:val="ListParagraph"/>
        <w:numPr>
          <w:ilvl w:val="0"/>
          <w:numId w:val="2"/>
        </w:numPr>
        <w:spacing w:after="40" w:before="40"/>
      </w:pPr>
      <w:r>
        <w:rPr>
          <w:rFonts w:ascii="Arial" w:cs="Arial" w:eastAsia="Arial" w:hAnsi="Arial"/>
          <w:color w:val="000000"/>
          <w:sz w:val="22"/>
          <w:szCs w:val="22"/>
        </w:rPr>
        <w:t xml:space="default"/>
      </w:r>
    </w:p>
    <w:p>
      <w:pPr>
        <w:pStyle w:val="ListParagraph"/>
        <w:numPr>
          <w:ilvl w:val="0"/>
          <w:numId w:val="2"/>
        </w:numPr>
        <w:spacing w:after="40" w:before="40"/>
      </w:pPr>
      <w:r>
        <w:rPr>
          <w:rFonts w:ascii="Arial" w:cs="Arial" w:eastAsia="Arial" w:hAnsi="Arial"/>
          <w:color w:val="000000"/>
          <w:sz w:val="22"/>
          <w:szCs w:val="22"/>
        </w:rPr>
        <w:t xml:space="defaul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6.5  New Files Phase 8 Will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Phase8_Data/prompts/prompt_config_ext.json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T2I-CompBench prompts with category mapping</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Phase8_Data/generated/ (10,000 PNGs)</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External validation images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Phase8_Data/trajectories/ (10,000 .npy)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Trajectory files for all external images</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Phase8_Results/phase8_labels.json</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Hallucination labels for external images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Phase8_Results/phase8_auc_comparison.json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vs external AUC comparison table</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Phase8_Results/figure9_generalisation.png</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Summary figure: internal vs external ROC curves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Phase8.ipynb</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Phase 8 code</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7.  Phase 9 — Confidence Intervals &amp; Final Consolidated Report</w:t>
      </w:r>
    </w:p>
    <w:p>
      <w:pPr>
        <w:pBdr>
          <w:bottom w:val="single" w:color="2E75B6" w:sz="6"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7.1  Motivation</w:t>
      </w:r>
    </w:p>
    <w:p>
      <w:pPr>
        <w:spacing w:after="100" w:before="80"/>
      </w:pPr>
      <w:r>
        <w:rPr>
          <w:rFonts w:ascii="Arial" w:cs="Arial" w:eastAsia="Arial" w:hAnsi="Arial"/>
          <w:color w:val="000000"/>
          <w:sz w:val="22"/>
          <w:szCs w:val="22"/>
        </w:rPr>
        <w:t xml:space="preserve">A key gap in the current statistical reporting (Phases 5 and 7) is the absence of confidence intervals on AUC estimates. The AUC values reported (0.877, 0.9258, etc.) are point estimates. A reviewer will immediately ask: how wide is the uncertainty around these values? Could AUC be as low as 0.80 or as high as 0.95?</w:t>
      </w:r>
    </w:p>
    <w:p>
      <w:pPr>
        <w:spacing w:after="100" w:before="80"/>
      </w:pPr>
      <w:r>
        <w:rPr>
          <w:rFonts w:ascii="Arial" w:cs="Arial" w:eastAsia="Arial" w:hAnsi="Arial"/>
          <w:color w:val="000000"/>
          <w:sz w:val="22"/>
          <w:szCs w:val="22"/>
        </w:rPr>
        <w:t xml:space="preserve">Phase 9 addresses this by applying bootstrap resampling to all AUC measurements and producing 95% confidence intervals, making all statistical claims publication-ready.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7.2  Bootstrap AUC Confidence Intervals</w:t>
      </w:r>
    </w:p>
    <w:p>
      <w:pPr>
        <w:spacing w:after="100" w:before="80"/>
      </w:pPr>
      <w:r>
        <w:rPr>
          <w:rFonts w:ascii="Arial" w:cs="Arial" w:eastAsia="Arial" w:hAnsi="Arial"/>
          <w:color w:val="000000"/>
          <w:sz w:val="22"/>
          <w:szCs w:val="22"/>
        </w:rPr>
        <w:t xml:space="preserve">The bootstrap procedure for AUC confidence intervals:</w:t>
      </w:r>
    </w:p>
    <w:p>
      <w:pPr>
        <w:pStyle w:val="ListParagraph"/>
        <w:numPr>
          <w:ilvl w:val="0"/>
          <w:numId w:val="3"/>
        </w:numPr>
        <w:spacing w:after="40" w:before="40"/>
      </w:pPr>
      <w:r>
        <w:rPr>
          <w:rFonts w:ascii="Arial" w:cs="Arial" w:eastAsia="Arial" w:hAnsi="Arial"/>
          <w:color w:val="000000"/>
          <w:sz w:val="22"/>
          <w:szCs w:val="22"/>
        </w:rPr>
        <w:t xml:space="preserve">Fix random seed for reproducibility.</w:t>
      </w:r>
    </w:p>
    <w:p>
      <w:pPr>
        <w:pStyle w:val="ListParagraph"/>
        <w:numPr>
          <w:ilvl w:val="0"/>
          <w:numId w:val="3"/>
        </w:numPr>
        <w:spacing w:after="40" w:before="40"/>
      </w:pPr>
      <w:r>
        <w:rPr>
          <w:rFonts w:ascii="Arial" w:cs="Arial" w:eastAsia="Arial" w:hAnsi="Arial"/>
          <w:color w:val="000000"/>
          <w:sz w:val="22"/>
          <w:szCs w:val="22"/>
        </w:rPr>
        <w:t xml:space="preserve">For each of B=1,000 bootstrap iterations: sample 7,000 records with replacement from the experimental dataset (same size as original).</w:t>
      </w:r>
    </w:p>
    <w:p>
      <w:pPr>
        <w:pStyle w:val="ListParagraph"/>
        <w:numPr>
          <w:ilvl w:val="0"/>
          <w:numId w:val="3"/>
        </w:numPr>
        <w:spacing w:after="40" w:before="40"/>
      </w:pPr>
      <w:r>
        <w:rPr>
          <w:rFonts w:ascii="Arial" w:cs="Arial" w:eastAsia="Arial" w:hAnsi="Arial"/>
          <w:color w:val="000000"/>
          <w:sz w:val="22"/>
          <w:szCs w:val="22"/>
        </w:rPr>
        <w:t xml:space="preserve">Compute AUC for each signal on the bootstrap sample.</w:t>
      </w:r>
    </w:p>
    <w:p>
      <w:pPr>
        <w:pStyle w:val="ListParagraph"/>
        <w:numPr>
          <w:ilvl w:val="0"/>
          <w:numId w:val="3"/>
        </w:numPr>
        <w:spacing w:after="40" w:before="40"/>
      </w:pPr>
      <w:r>
        <w:rPr>
          <w:rFonts w:ascii="Arial" w:cs="Arial" w:eastAsia="Arial" w:hAnsi="Arial"/>
          <w:color w:val="000000"/>
          <w:sz w:val="22"/>
          <w:szCs w:val="22"/>
        </w:rPr>
        <w:t xml:space="preserve">Report 2.5th and 97.5th percentile of the 1,000 bootstrap AUC values as the 95% CI.</w:t>
      </w:r>
    </w:p>
    <w:p>
      <w:pPr>
        <w:pStyle w:val="ListParagraph"/>
        <w:numPr>
          <w:ilvl w:val="0"/>
          <w:numId w:val="3"/>
        </w:numPr>
        <w:spacing w:after="40" w:before="40"/>
      </w:pPr>
      <w:r>
        <w:rPr>
          <w:rFonts w:ascii="Arial" w:cs="Arial" w:eastAsia="Arial" w:hAnsi="Arial"/>
          <w:color w:val="000000"/>
          <w:sz w:val="22"/>
          <w:szCs w:val="22"/>
        </w:rPr>
        <w:t xml:space="preserve">Apply the same procedure to Phase 8 external data for generalisation CI.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 Estimate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95% CI (to be computed)</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Width Target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Global Variance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0.8766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0.05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CLIP Score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0.8725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0.05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 Gini (Ph7)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0.8242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0.06</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5 Combined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0.8979</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0.05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Features (Ph5+Ph7)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0.9258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0.05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External (Ph8)</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TBD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0.08</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7.3  Final Report Consolidation</w:t>
      </w:r>
    </w:p>
    <w:p>
      <w:pPr>
        <w:spacing w:after="100" w:before="80"/>
      </w:pPr>
      <w:r>
        <w:rPr>
          <w:rFonts w:ascii="Arial" w:cs="Arial" w:eastAsia="Arial" w:hAnsi="Arial"/>
          <w:color w:val="000000"/>
          <w:sz w:val="22"/>
          <w:szCs w:val="22"/>
        </w:rPr>
        <w:t xml:space="preserve">Phase 9 produces the final academic report consolidating all nine phases. The report structure will be: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Section</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New in Ph9?</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Abstract (updated)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Ph1–7 findings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 include spatial + external results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Introduction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Ph6 report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Minor update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Methodology (Ph1–4)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Ph6 report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change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Results (Ph5)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Ph6 report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CI to AUC table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Phase 7: Spatial Analysis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document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 full new section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Phase 8: External Validation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Ph8 results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 full new section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 Statistical Summary (Ph9)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Bootstrap CIs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 all CIs added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 Conclusion (updated)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phases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 updated H1/H0 assessment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Appendix A: Change Log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Ph6 report + Ph7/8 notes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Ph7/Ph8 changes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Appendix B: Spatial Gallery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 figures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 new appendix</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7.4  Updated H1/H0 Assessment (Anticipated)</w:t>
      </w:r>
    </w:p>
    <w:p>
      <w:pPr>
        <w:spacing w:after="100" w:before="80"/>
      </w:pPr>
      <w:r>
        <w:rPr>
          <w:rFonts w:ascii="Arial" w:cs="Arial" w:eastAsia="Arial" w:hAnsi="Arial"/>
          <w:color w:val="000000"/>
          <w:sz w:val="22"/>
          <w:szCs w:val="22"/>
        </w:rPr>
        <w:t xml:space="preserve">Based on Phase 7 findings, the hypothesis assessment will be updated as follows (pending Phase 8 confirmation):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tcPr>
          <w:p>
            <w:pPr>
              <w:spacing w:after="30" w:before="60"/>
            </w:pPr>
            <w:r>
              <w:rPr>
                <w:rFonts w:ascii="Arial" w:cs="Arial" w:eastAsia="Arial" w:hAnsi="Arial"/>
                <w:b/>
                <w:bCs/>
                <w:color w:val="1F3864"/>
                <w:sz w:val="22"/>
                <w:szCs w:val="22"/>
              </w:rPr>
              <w:t xml:space="preserve">H1 Assessment (Updated): PARTIALLY SUPPORTED with Spatial Extension</w:t>
            </w:r>
          </w:p>
          <w:p>
            <w:pPr>
              <w:spacing w:after="10" w:before="10"/>
            </w:pPr>
            <w:r>
              <w:rPr>
                <w:rFonts w:ascii="Arial" w:cs="Arial" w:eastAsia="Arial" w:hAnsi="Arial"/>
                <w:color w:val="000000"/>
                <w:sz w:val="22"/>
                <w:szCs w:val="22"/>
              </w:rPr>
              <w:t xml:space="preserve">Original evidence (Phase 5): AUC=0.877, Cohen's d=0.82 for global variance. 574/7,000 images (8.2%) confirmed mode interpolation.</w:t>
            </w:r>
          </w:p>
          <w:p>
            <w:pPr>
              <w:spacing w:after="10" w:before="10"/>
            </w:pPr>
            <w:r>
              <w:rPr>
                <w:rFonts w:ascii="Arial" w:cs="Arial" w:eastAsia="Arial" w:hAnsi="Arial"/>
                <w:b/>
                <w:bCs/>
                <w:color w:val="375623"/>
                <w:sz w:val="22"/>
                <w:szCs w:val="22"/>
              </w:rPr>
              <w:t xml:space="preserve">New evidence (Phase 7): </w:t>
            </w:r>
            <w:r>
              <w:rPr>
                <w:rFonts w:ascii="Arial" w:cs="Arial" w:eastAsia="Arial" w:hAnsi="Arial"/>
                <w:color w:val="000000"/>
                <w:sz w:val="22"/>
                <w:szCs w:val="22"/>
              </w:rPr>
              <w:t xml:space="preserve">Mode interpolation produces UNIFORM spatial variance spread (SCI=0.386 vs 0.442 for clean). Geometric-only failures produce LOCALIZED hot-spots (SCI=0.486). Cohen's d=1.014 for spatial concentration is the strongest effect in the study. Combined AUC=0.9258 with spatial features.</w:t>
            </w:r>
          </w:p>
          <w:p>
            <w:pPr>
              <w:spacing w:after="60" w:before="10"/>
            </w:pPr>
            <w:r>
              <w:rPr>
                <w:rFonts w:ascii="Arial" w:cs="Arial" w:eastAsia="Arial" w:hAnsi="Arial"/>
                <w:b/>
                <w:bCs/>
                <w:color w:val="C00000"/>
                <w:sz w:val="22"/>
                <w:szCs w:val="22"/>
              </w:rPr>
              <w:t xml:space="preserve">Limitation: </w:t>
            </w:r>
            <w:r>
              <w:rPr>
                <w:rFonts w:ascii="Arial" w:cs="Arial" w:eastAsia="Arial" w:hAnsi="Arial"/>
                <w:color w:val="000000"/>
                <w:sz w:val="22"/>
                <w:szCs w:val="22"/>
              </w:rPr>
              <w:t xml:space="preserve">Mode interpolation is effectively eliminated at CFG≥3. At standard production settings (CFG=7.5), hallucination rate = 0.0%. H1 is most strongly supported at low CFG and in compositional/negation categories at high CFG.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DADA" w:val="clear"/>
            <w:tcMar>
              <w:top w:type="dxa" w:w="80"/>
              <w:left w:type="dxa" w:w="120"/>
              <w:bottom w:type="dxa" w:w="80"/>
              <w:right w:type="dxa" w:w="120"/>
            </w:tcMar>
          </w:tcPr>
          <w:p>
            <w:pPr>
              <w:spacing w:after="30" w:before="60"/>
            </w:pPr>
            <w:r>
              <w:rPr>
                <w:rFonts w:ascii="Arial" w:cs="Arial" w:eastAsia="Arial" w:hAnsi="Arial"/>
                <w:b/>
                <w:bCs/>
                <w:color w:val="1F3864"/>
                <w:sz w:val="22"/>
                <w:szCs w:val="22"/>
              </w:rPr>
              <w:t xml:space="preserve">H0 Assessment (Unchanged): PARTIALLY SUPPORTED</w:t>
            </w:r>
          </w:p>
          <w:p>
            <w:pPr>
              <w:spacing w:after="60" w:before="10"/>
            </w:pPr>
            <w:r>
              <w:rPr>
                <w:rFonts w:ascii="Arial" w:cs="Arial" w:eastAsia="Arial" w:hAnsi="Arial"/>
                <w:color w:val="000000"/>
                <w:sz w:val="22"/>
                <w:szCs w:val="22"/>
              </w:rPr>
              <w:t xml:space="preserve">1,698 images (24.3%) show semantic failure with normal trajectory variance. These failures are independent of geometric instability and are driven by text encoder limitations, negation blindness, and compositional binding failures.</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8.  Project Timeline</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c>
          <w:tcPr>
            <w:tcW w:type="dxa" w:w="2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Hallucination Analysis (all parts A–E)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 days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[object Object]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8A</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Prompt collection + prompt_config_ext.json setup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day</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8B</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 generation + trajectory capture (10,000 images)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day (overnight)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8C</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CLIP + YOLO labelling on external images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day</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8D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 computation + generalisation analysis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 days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9A</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Bootstrap confidence intervals (1,000 iterations)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 days</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9B</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consolidated report writing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days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C55A11"/>
                <w:sz w:val="20"/>
                <w:szCs w:val="20"/>
              </w:rPr>
              <w:t xml:space="preserve">[object Object]</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9.  Complete Findings Across All Phases</w:t>
      </w:r>
    </w:p>
    <w:p>
      <w:pPr>
        <w:pBdr>
          <w:bottom w:val="single" w:color="2E75B6" w:sz="6" w:space="1"/>
        </w:pBdr>
        <w:spacing w:after="120" w:before="120"/>
      </w:pPr>
      <w:r>
        <w:t xml:space="preserve"/>
      </w:r>
    </w:p>
    <w:p>
      <w:pPr>
        <w:spacing w:after="100" w:before="80"/>
      </w:pPr>
      <w:r>
        <w:rPr>
          <w:rFonts w:ascii="Arial" w:cs="Arial" w:eastAsia="Arial" w:hAnsi="Arial"/>
          <w:color w:val="000000"/>
          <w:sz w:val="22"/>
          <w:szCs w:val="22"/>
        </w:rPr>
        <w:t xml:space="preserve">This table summarises every major quantitative finding from all completed phases for examiner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2100"/>
        <w:gridCol w:w="2360"/>
      </w:tblGrid>
      <w:tr>
        <w:trPr>
          <w:tblHeader/>
        </w:trPr>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Kill-switch ratio (min across 4 experiments)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5.55 (3× threshold)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p&lt;0.001</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pipeline pixel diff vs HuggingFace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Ph2</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MAE = 0.0109</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Pixel-identical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images generated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CFG variance minimum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Ph3</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CFG=7.5</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U-curve confirmed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Hallucinated images (both signals)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574/7,000 (8.2%)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Hallucination rate at CFG=0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Ph4</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35.2%</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Hallucination rate at CFG=7.5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Hallucination rate at CFG=15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Ph4</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Semantic-only failures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1,698/7,000 (24.3%)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Supports H0</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 Global Variance alone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0.8766</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 CLIP Score alone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0.8725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 Phase 5 combined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0.8979</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Cohen's d: Global Variance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0.82 (Large)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p=2.70e-197</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Spearman ρ: Variance vs CFG (0→7.5)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ρ=−0.624</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Spearman ρ: Variance vs CFG (7.5→15)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ρ=+0.144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p=2.23e-15</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(Gini): Hallucinated mean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0.386</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(Gini): Geometric-only mean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0.486</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group</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(Gini): Clean mean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0.442</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Cohen's d: SCI (Hallucinated vs Clean)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−1.014 (Large)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STRONGEST effect</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Mann-Whitney p: SCI</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8.08e-147</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 SCI alone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0.8242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w:t>
            </w:r>
          </w:p>
        </w:tc>
      </w:tr>
      <w:tr>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AUC: All features combined (Ph5+Ph7)</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0.9258</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Excellent (+0.028)</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5-fold CV: All features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Ph7</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0.9185±0.0622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Stable</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Appendix A — Phase 7 Methodology Change Log</w:t>
      </w:r>
    </w:p>
    <w:p>
      <w:pPr>
        <w:pBdr>
          <w:bottom w:val="single" w:color="2E75B6" w:sz="6" w:space="1"/>
        </w:pBdr>
        <w:spacing w:after="120" w:before="120"/>
      </w:pPr>
      <w:r>
        <w:t xml:space="preserve"/>
      </w:r>
    </w:p>
    <w:p>
      <w:pPr>
        <w:spacing w:after="100" w:before="80"/>
      </w:pPr>
      <w:r>
        <w:rPr>
          <w:rFonts w:ascii="Arial" w:cs="Arial" w:eastAsia="Arial" w:hAnsi="Arial"/>
          <w:color w:val="000000"/>
          <w:sz w:val="22"/>
          <w:szCs w:val="22"/>
        </w:rPr>
        <w:t xml:space="preserve">All deviations from the originally planned Phase 7 implementation are documented here for examiner transparency.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Plan</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 Justification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YOLO bounding box overlap analysis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Planned as Part B: compute IoU between high-variance mask and YOLO bounding boxes for all 7,000 images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Deferred to future work. YOLO bounding boxes are available in only 13/20 AUTO prompts. For 7 MANUAL prompts (including all Conflicting), spatial overlap cannot be computed. To avoid partial analysis, full YOLO-spatial overlap is left for Phase 8 where cleaner benchmarks exist.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Matplotlib get_cmap deprecation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cm.get_cmap('inferno')</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matplotlib.colormaps['inferno']. Harmless deprecation warning in matplotlib 3.7+. Fixed in all Phase 7 code.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direction hypothesis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Expected hallucinated SCI &gt; clean (localized hot-spot predicted)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Found hallucinated SCI &lt; clean (uniform spread). Test direction corrected to alternative='less'. Scientifically more interesting result.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Overlay saving strategy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 all 7,000 overlay PNGs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 only 938 (hallucinated + geometric-only). Clean images (62.3% of dataset) have low-variance heatmaps with negligible information. Saves ~6 GB of disk space with no scientific loss.</w:t>
            </w:r>
          </w:p>
        </w:tc>
      </w:tr>
    </w:tbl>
    <w:p>
      <w:pPr>
        <w:spacing w:after="0" w:before="200"/>
      </w:pPr>
      <w:r>
        <w:t xml:space="preserve"/>
      </w:r>
    </w:p>
    <w:p>
      <w:pPr>
        <w:pStyle w:val="Heading1"/>
        <w:spacing w:after="160" w:before="360"/>
      </w:pPr>
      <w:r>
        <w:rPr>
          <w:rFonts w:ascii="Arial" w:cs="Arial" w:eastAsia="Arial" w:hAnsi="Arial"/>
          <w:b/>
          <w:bCs/>
          <w:color w:val="1F3864"/>
          <w:sz w:val="36"/>
          <w:szCs w:val="36"/>
        </w:rPr>
        <w:t xml:space="preserve">Appendix B — Figure Descriptions</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Figure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Message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Figure 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Spatial Variance Heatmaps by Failure Type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Phase7_Results/gallery/figure5_spatial_gallery.png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3×3 gallery. Hallucinated = uniform purple. Geometric = localized spots. Clean = nearly black.</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Figure 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 Distribution by Failure Type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Phase7_Results/gallery/figure6_sci_distributions.png</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KDE plot + per-category bar chart. All three testable categories show p&lt;0.001.</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Figure 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ROC-AUC Comparison: Spatial vs Global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Phase7_Results/gallery/figure7_roc_comparison.png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signal ROC curves and combined model comparison.</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Figure 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7 Complete Summary</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Phase7_Results/gallery/figure8_phase7_summary.png</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6-panel summary: three-tier bar chart, scatter, AUC bars, CFG vs SCI, ROC curves, stats table.</w:t>
            </w:r>
          </w:p>
        </w:tc>
      </w:tr>
    </w:tbl>
    <w:p>
      <w:pPr>
        <w:spacing w:after="0" w:before="300"/>
      </w:pPr>
      <w:r>
        <w:t xml:space="preserve"/>
      </w:r>
    </w:p>
    <w:p>
      <w:pPr>
        <w:pBdr>
          <w:bottom w:val="single" w:color="1F3864" w:sz="6" w:space="1"/>
        </w:pBdr>
        <w:spacing w:after="120" w:before="120"/>
      </w:pPr>
      <w:r>
        <w:t xml:space="preserve"/>
      </w:r>
    </w:p>
    <w:p>
      <w:pPr>
        <w:spacing w:after="80" w:before="160"/>
        <w:jc w:val="center"/>
      </w:pPr>
      <w:r>
        <w:rPr>
          <w:rFonts w:ascii="Arial" w:cs="Arial" w:eastAsia="Arial" w:hAnsi="Arial"/>
          <w:b/>
          <w:bCs/>
          <w:color w:val="1F3864"/>
          <w:sz w:val="26"/>
          <w:szCs w:val="26"/>
        </w:rPr>
        <w:t xml:space="preserve">End of Extended Report</w:t>
      </w:r>
    </w:p>
    <w:p>
      <w:pPr>
        <w:spacing w:after="80" w:before="0"/>
        <w:jc w:val="center"/>
      </w:pPr>
      <w:r>
        <w:rPr>
          <w:rFonts w:ascii="Arial" w:cs="Arial" w:eastAsia="Arial" w:hAnsi="Arial"/>
          <w:i/>
          <w:iCs/>
          <w:color w:val="595959"/>
          <w:sz w:val="20"/>
          <w:szCs w:val="20"/>
        </w:rPr>
        <w:t xml:space="preserve">Hasini Jaishetty (231AI012)   |   Utkarsh Shukla (231AI040)   |   April 2026</w:t>
      </w:r>
    </w:p>
    <w:p>
      <w:pPr>
        <w:spacing w:after="0" w:before="0"/>
        <w:jc w:val="center"/>
      </w:pPr>
      <w:r>
        <w:rPr>
          <w:rFonts w:ascii="Arial" w:cs="Arial" w:eastAsia="Arial" w:hAnsi="Arial"/>
          <w:i/>
          <w:iCs/>
          <w:color w:val="595959"/>
          <w:sz w:val="20"/>
          <w:szCs w:val="20"/>
        </w:rPr>
        <w:t xml:space="preserve">Deep Learning Project  —  B.Tech 3rd Year, 6th Semester  —  Phase 7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595959"/>
        <w:sz w:val="16"/>
        <w:szCs w:val="16"/>
      </w:rPr>
      <w:t xml:space="preserve">Hasini Jaishetty (231AI012)  |  Utkarsh Shukla (231AI040)  |  B.Tech 3rd Year, 6th Sem</w:t>
    </w:r>
    <w:r>
      <w:rPr>
        <w:sz w:val="16"/>
        <w:szCs w:val="16"/>
      </w:rPr>
      <w:t xml:space="preserve">	</w:t>
    </w:r>
    <w:r>
      <w:rPr>
        <w:rFonts w:ascii="Arial" w:cs="Arial" w:eastAsia="Arial" w:hAnsi="Arial"/>
        <w:color w:val="595959"/>
        <w:sz w:val="16"/>
        <w:szCs w:val="16"/>
      </w:rPr>
      <w:t xml:space="preserve">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95959"/>
        <w:sz w:val="18"/>
        <w:szCs w:val="18"/>
      </w:rPr>
      <w:t xml:space="preserve">Mechanistic Analysis of T2I Hallucinations via Mode Interpolation</w:t>
    </w:r>
    <w:r>
      <w:rPr>
        <w:rFonts w:ascii="Arial" w:cs="Arial" w:eastAsia="Arial" w:hAnsi="Arial"/>
        <w:color w:val="2E75B6"/>
        <w:sz w:val="18"/>
        <w:szCs w:val="18"/>
      </w:rPr>
      <w:t xml:space="preserve">   |   Phase 7 Extended Report &amp; Future Phases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2026-04-09T10:51:44.686Z</dcterms:created>
  <dcterms:modified xsi:type="dcterms:W3CDTF">2026-04-09T10:51:44.686Z</dcterms:modified>
</cp:coreProperties>
</file>

<file path=docProps/custom.xml><?xml version="1.0" encoding="utf-8"?>
<Properties xmlns="http://schemas.openxmlformats.org/officeDocument/2006/custom-properties" xmlns:vt="http://schemas.openxmlformats.org/officeDocument/2006/docPropsVTypes"/>
</file>