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9D86" w14:textId="4E1554AF" w:rsidR="002D497E" w:rsidRPr="00F254D6" w:rsidRDefault="002D497E" w:rsidP="00F254D6">
      <w:pPr>
        <w:jc w:val="both"/>
        <w:rPr>
          <w:rFonts w:ascii="Gill Sans MT" w:hAnsi="Gill Sans MT"/>
          <w:sz w:val="24"/>
          <w:szCs w:val="24"/>
        </w:rPr>
      </w:pPr>
      <w:r w:rsidRPr="00F254D6">
        <w:rPr>
          <w:rFonts w:ascii="Gill Sans MT" w:hAnsi="Gill Sans MT"/>
          <w:sz w:val="24"/>
          <w:szCs w:val="24"/>
        </w:rPr>
        <w:t xml:space="preserve">Good </w:t>
      </w:r>
      <w:r w:rsidR="00712F4C" w:rsidRPr="00F254D6">
        <w:rPr>
          <w:rFonts w:ascii="Gill Sans MT" w:hAnsi="Gill Sans MT"/>
          <w:sz w:val="24"/>
          <w:szCs w:val="24"/>
        </w:rPr>
        <w:t>afternoon</w:t>
      </w:r>
      <w:r w:rsidRPr="00F254D6">
        <w:rPr>
          <w:rFonts w:ascii="Gill Sans MT" w:hAnsi="Gill Sans MT"/>
          <w:sz w:val="24"/>
          <w:szCs w:val="24"/>
        </w:rPr>
        <w:t>,</w:t>
      </w:r>
    </w:p>
    <w:p w14:paraId="4DF3B617" w14:textId="3868E115" w:rsidR="002D497E" w:rsidRPr="00F254D6" w:rsidRDefault="002D497E" w:rsidP="00F254D6">
      <w:pPr>
        <w:jc w:val="both"/>
        <w:rPr>
          <w:rFonts w:ascii="Gill Sans MT" w:hAnsi="Gill Sans MT"/>
          <w:sz w:val="24"/>
          <w:szCs w:val="24"/>
        </w:rPr>
      </w:pPr>
      <w:r w:rsidRPr="00F254D6">
        <w:rPr>
          <w:rFonts w:ascii="Gill Sans MT" w:hAnsi="Gill Sans MT"/>
          <w:sz w:val="24"/>
          <w:szCs w:val="24"/>
        </w:rPr>
        <w:tab/>
        <w:t xml:space="preserve">I am Bello Shukurat, I am eager to present a comprehensive analysis of your </w:t>
      </w:r>
      <w:r w:rsidR="00F73206" w:rsidRPr="00F254D6">
        <w:rPr>
          <w:rFonts w:ascii="Gill Sans MT" w:hAnsi="Gill Sans MT"/>
          <w:sz w:val="24"/>
          <w:szCs w:val="24"/>
        </w:rPr>
        <w:t>companies’</w:t>
      </w:r>
      <w:r w:rsidRPr="00F254D6">
        <w:rPr>
          <w:rFonts w:ascii="Gill Sans MT" w:hAnsi="Gill Sans MT"/>
          <w:sz w:val="24"/>
          <w:szCs w:val="24"/>
        </w:rPr>
        <w:t xml:space="preserve"> business data, aiming to extract meaningful insights and uncover valuable patterns and trends</w:t>
      </w:r>
      <w:r w:rsidR="00F73206" w:rsidRPr="00F254D6">
        <w:rPr>
          <w:rFonts w:ascii="Gill Sans MT" w:hAnsi="Gill Sans MT"/>
          <w:sz w:val="24"/>
          <w:szCs w:val="24"/>
        </w:rPr>
        <w:t xml:space="preserve"> for the CEO and CMO</w:t>
      </w:r>
      <w:r w:rsidRPr="00F254D6">
        <w:rPr>
          <w:rFonts w:ascii="Gill Sans MT" w:hAnsi="Gill Sans MT"/>
          <w:sz w:val="24"/>
          <w:szCs w:val="24"/>
        </w:rPr>
        <w:t>. As a Data</w:t>
      </w:r>
      <w:r w:rsidR="00F73206" w:rsidRPr="00F254D6">
        <w:rPr>
          <w:rFonts w:ascii="Gill Sans MT" w:hAnsi="Gill Sans MT"/>
          <w:sz w:val="24"/>
          <w:szCs w:val="24"/>
        </w:rPr>
        <w:t>,</w:t>
      </w:r>
      <w:r w:rsidRPr="00F254D6">
        <w:rPr>
          <w:rFonts w:ascii="Gill Sans MT" w:hAnsi="Gill Sans MT"/>
          <w:sz w:val="24"/>
          <w:szCs w:val="24"/>
        </w:rPr>
        <w:t xml:space="preserve"> this analysis encompasses my extensive research, data collection, and meticulous examination of the available information. The primary objective of this report is to provide a clear understanding</w:t>
      </w:r>
      <w:r w:rsidR="00F73206" w:rsidRPr="00F254D6">
        <w:rPr>
          <w:rFonts w:ascii="Gill Sans MT" w:hAnsi="Gill Sans MT"/>
          <w:sz w:val="24"/>
          <w:szCs w:val="24"/>
        </w:rPr>
        <w:t xml:space="preserve"> of the 4 business questions and present the findings to the CMO and CEO</w:t>
      </w:r>
      <w:r w:rsidRPr="00F254D6">
        <w:rPr>
          <w:rFonts w:ascii="Gill Sans MT" w:hAnsi="Gill Sans MT"/>
          <w:sz w:val="24"/>
          <w:szCs w:val="24"/>
        </w:rPr>
        <w:t>. By leveraging advanced analytical techniques and employing a structured approach, this analysis aims to offer actionable recommendations and valuable insights to support informed decision-making and drive positive outcomes</w:t>
      </w:r>
      <w:r w:rsidR="00F73206" w:rsidRPr="00F254D6">
        <w:rPr>
          <w:rFonts w:ascii="Gill Sans MT" w:hAnsi="Gill Sans MT"/>
          <w:sz w:val="24"/>
          <w:szCs w:val="24"/>
        </w:rPr>
        <w:t>.</w:t>
      </w:r>
    </w:p>
    <w:p w14:paraId="29FF13EA" w14:textId="77777777" w:rsidR="00F254D6" w:rsidRPr="00F254D6" w:rsidRDefault="00F73206" w:rsidP="00F254D6">
      <w:pPr>
        <w:jc w:val="both"/>
        <w:rPr>
          <w:rFonts w:ascii="Gill Sans MT" w:hAnsi="Gill Sans MT"/>
          <w:sz w:val="24"/>
          <w:szCs w:val="24"/>
        </w:rPr>
      </w:pPr>
      <w:r w:rsidRPr="00F254D6">
        <w:rPr>
          <w:rFonts w:ascii="Gill Sans MT" w:hAnsi="Gill Sans MT"/>
          <w:sz w:val="24"/>
          <w:szCs w:val="24"/>
        </w:rPr>
        <w:t xml:space="preserve">In addition to the analysis and visualization process, I did some data cleaning and used Power BI </w:t>
      </w:r>
      <w:r w:rsidR="00F254D6" w:rsidRPr="00F254D6">
        <w:rPr>
          <w:rFonts w:ascii="Gill Sans MT" w:hAnsi="Gill Sans MT"/>
          <w:sz w:val="24"/>
          <w:szCs w:val="24"/>
        </w:rPr>
        <w:t xml:space="preserve">and Tableau </w:t>
      </w:r>
      <w:r w:rsidRPr="00F254D6">
        <w:rPr>
          <w:rFonts w:ascii="Gill Sans MT" w:hAnsi="Gill Sans MT"/>
          <w:sz w:val="24"/>
          <w:szCs w:val="24"/>
        </w:rPr>
        <w:t>to visualize the data.</w:t>
      </w:r>
      <w:r w:rsidR="00F254D6" w:rsidRPr="00F254D6">
        <w:rPr>
          <w:rFonts w:ascii="Gill Sans MT" w:hAnsi="Gill Sans MT"/>
          <w:sz w:val="24"/>
          <w:szCs w:val="24"/>
        </w:rPr>
        <w:t xml:space="preserve"> The goal of this exercise is to c</w:t>
      </w:r>
      <w:r w:rsidR="00433424" w:rsidRPr="00F254D6">
        <w:rPr>
          <w:rFonts w:ascii="Gill Sans MT" w:hAnsi="Gill Sans MT"/>
          <w:sz w:val="24"/>
          <w:szCs w:val="24"/>
        </w:rPr>
        <w:t>ommunicat</w:t>
      </w:r>
      <w:r w:rsidR="00F254D6" w:rsidRPr="00F254D6">
        <w:rPr>
          <w:rFonts w:ascii="Gill Sans MT" w:hAnsi="Gill Sans MT"/>
          <w:sz w:val="24"/>
          <w:szCs w:val="24"/>
        </w:rPr>
        <w:t>e</w:t>
      </w:r>
      <w:r w:rsidR="00433424" w:rsidRPr="00F254D6">
        <w:rPr>
          <w:rFonts w:ascii="Gill Sans MT" w:hAnsi="Gill Sans MT"/>
          <w:sz w:val="24"/>
          <w:szCs w:val="24"/>
        </w:rPr>
        <w:t xml:space="preserve"> </w:t>
      </w:r>
      <w:r w:rsidR="00F254D6" w:rsidRPr="00F254D6">
        <w:rPr>
          <w:rFonts w:ascii="Gill Sans MT" w:hAnsi="Gill Sans MT"/>
          <w:sz w:val="24"/>
          <w:szCs w:val="24"/>
        </w:rPr>
        <w:t>i</w:t>
      </w:r>
      <w:r w:rsidR="00433424" w:rsidRPr="00F254D6">
        <w:rPr>
          <w:rFonts w:ascii="Gill Sans MT" w:hAnsi="Gill Sans MT"/>
          <w:sz w:val="24"/>
          <w:szCs w:val="24"/>
        </w:rPr>
        <w:t>nsights and</w:t>
      </w:r>
      <w:r w:rsidR="00F254D6" w:rsidRPr="00F254D6">
        <w:rPr>
          <w:rFonts w:ascii="Gill Sans MT" w:hAnsi="Gill Sans MT"/>
          <w:sz w:val="24"/>
          <w:szCs w:val="24"/>
        </w:rPr>
        <w:t xml:space="preserve"> a</w:t>
      </w:r>
      <w:r w:rsidR="00433424" w:rsidRPr="00F254D6">
        <w:rPr>
          <w:rFonts w:ascii="Gill Sans MT" w:hAnsi="Gill Sans MT"/>
          <w:sz w:val="24"/>
          <w:szCs w:val="24"/>
        </w:rPr>
        <w:t>nalysis</w:t>
      </w:r>
      <w:r w:rsidR="00F254D6" w:rsidRPr="00F254D6">
        <w:rPr>
          <w:rFonts w:ascii="Gill Sans MT" w:hAnsi="Gill Sans MT"/>
          <w:sz w:val="24"/>
          <w:szCs w:val="24"/>
        </w:rPr>
        <w:t xml:space="preserve"> by pr</w:t>
      </w:r>
      <w:r w:rsidR="00433424" w:rsidRPr="00F254D6">
        <w:rPr>
          <w:rFonts w:ascii="Gill Sans MT" w:hAnsi="Gill Sans MT"/>
          <w:sz w:val="24"/>
          <w:szCs w:val="24"/>
        </w:rPr>
        <w:t xml:space="preserve">esenting </w:t>
      </w:r>
      <w:r w:rsidR="00F254D6" w:rsidRPr="00F254D6">
        <w:rPr>
          <w:rFonts w:ascii="Gill Sans MT" w:hAnsi="Gill Sans MT"/>
          <w:sz w:val="24"/>
          <w:szCs w:val="24"/>
        </w:rPr>
        <w:t>f</w:t>
      </w:r>
      <w:r w:rsidR="00433424" w:rsidRPr="00F254D6">
        <w:rPr>
          <w:rFonts w:ascii="Gill Sans MT" w:hAnsi="Gill Sans MT"/>
          <w:sz w:val="24"/>
          <w:szCs w:val="24"/>
        </w:rPr>
        <w:t>indings to the CEO and CMO based on the 4 questions</w:t>
      </w:r>
      <w:r w:rsidR="00F254D6" w:rsidRPr="00F254D6">
        <w:rPr>
          <w:rFonts w:ascii="Gill Sans MT" w:hAnsi="Gill Sans MT"/>
          <w:sz w:val="24"/>
          <w:szCs w:val="24"/>
        </w:rPr>
        <w:t xml:space="preserve"> posed by them</w:t>
      </w:r>
      <w:r w:rsidR="00433424" w:rsidRPr="00F254D6">
        <w:rPr>
          <w:rFonts w:ascii="Gill Sans MT" w:hAnsi="Gill Sans MT"/>
          <w:sz w:val="24"/>
          <w:szCs w:val="24"/>
        </w:rPr>
        <w:t>.</w:t>
      </w:r>
    </w:p>
    <w:p w14:paraId="74F5E7C3" w14:textId="0AACD435" w:rsidR="00433424" w:rsidRPr="00F254D6" w:rsidRDefault="00F254D6" w:rsidP="00F254D6">
      <w:pPr>
        <w:jc w:val="both"/>
        <w:rPr>
          <w:rFonts w:ascii="Gill Sans MT" w:hAnsi="Gill Sans MT"/>
          <w:sz w:val="24"/>
          <w:szCs w:val="24"/>
        </w:rPr>
      </w:pPr>
      <w:r w:rsidRPr="00F254D6">
        <w:rPr>
          <w:rFonts w:ascii="Gill Sans MT" w:hAnsi="Gill Sans MT"/>
          <w:sz w:val="24"/>
          <w:szCs w:val="24"/>
        </w:rPr>
        <w:t>I will be s</w:t>
      </w:r>
      <w:r w:rsidR="00433424" w:rsidRPr="00F254D6">
        <w:rPr>
          <w:rFonts w:ascii="Gill Sans MT" w:hAnsi="Gill Sans MT"/>
          <w:sz w:val="24"/>
          <w:szCs w:val="24"/>
        </w:rPr>
        <w:t>haring</w:t>
      </w:r>
      <w:r w:rsidRPr="00F254D6">
        <w:rPr>
          <w:rFonts w:ascii="Gill Sans MT" w:hAnsi="Gill Sans MT"/>
          <w:sz w:val="24"/>
          <w:szCs w:val="24"/>
        </w:rPr>
        <w:t xml:space="preserve"> the</w:t>
      </w:r>
      <w:r w:rsidR="00433424" w:rsidRPr="00F254D6">
        <w:rPr>
          <w:rFonts w:ascii="Gill Sans MT" w:hAnsi="Gill Sans MT"/>
          <w:sz w:val="24"/>
          <w:szCs w:val="24"/>
        </w:rPr>
        <w:t xml:space="preserve"> thought process </w:t>
      </w:r>
      <w:r w:rsidRPr="00F254D6">
        <w:rPr>
          <w:rFonts w:ascii="Gill Sans MT" w:hAnsi="Gill Sans MT"/>
          <w:sz w:val="24"/>
          <w:szCs w:val="24"/>
        </w:rPr>
        <w:t>for conducting the analysis and arriving at the conclusions, h</w:t>
      </w:r>
      <w:r w:rsidR="00433424" w:rsidRPr="00F254D6">
        <w:rPr>
          <w:rFonts w:ascii="Gill Sans MT" w:hAnsi="Gill Sans MT"/>
          <w:sz w:val="24"/>
          <w:szCs w:val="24"/>
        </w:rPr>
        <w:t xml:space="preserve">ow the data </w:t>
      </w:r>
      <w:r w:rsidRPr="00F254D6">
        <w:rPr>
          <w:rFonts w:ascii="Gill Sans MT" w:hAnsi="Gill Sans MT"/>
          <w:sz w:val="24"/>
          <w:szCs w:val="24"/>
        </w:rPr>
        <w:t>was c</w:t>
      </w:r>
      <w:r w:rsidR="00332C12" w:rsidRPr="00F254D6">
        <w:rPr>
          <w:rFonts w:ascii="Gill Sans MT" w:hAnsi="Gill Sans MT"/>
          <w:sz w:val="24"/>
          <w:szCs w:val="24"/>
        </w:rPr>
        <w:t>lean</w:t>
      </w:r>
      <w:r w:rsidRPr="00F254D6">
        <w:rPr>
          <w:rFonts w:ascii="Gill Sans MT" w:hAnsi="Gill Sans MT"/>
          <w:sz w:val="24"/>
          <w:szCs w:val="24"/>
        </w:rPr>
        <w:t>ed</w:t>
      </w:r>
      <w:r w:rsidR="00332C12" w:rsidRPr="00F254D6">
        <w:rPr>
          <w:rFonts w:ascii="Gill Sans MT" w:hAnsi="Gill Sans MT"/>
          <w:sz w:val="24"/>
          <w:szCs w:val="24"/>
        </w:rPr>
        <w:t>-up</w:t>
      </w:r>
      <w:r>
        <w:rPr>
          <w:rFonts w:ascii="Gill Sans MT" w:hAnsi="Gill Sans MT"/>
          <w:sz w:val="24"/>
          <w:szCs w:val="24"/>
        </w:rPr>
        <w:t xml:space="preserve"> to provide an error-free analysis</w:t>
      </w:r>
      <w:r w:rsidR="00433424" w:rsidRPr="00F254D6">
        <w:rPr>
          <w:rFonts w:ascii="Gill Sans MT" w:hAnsi="Gill Sans MT"/>
          <w:sz w:val="24"/>
          <w:szCs w:val="24"/>
        </w:rPr>
        <w:t xml:space="preserve"> and</w:t>
      </w:r>
      <w:r>
        <w:rPr>
          <w:rFonts w:ascii="Gill Sans MT" w:hAnsi="Gill Sans MT"/>
          <w:sz w:val="24"/>
          <w:szCs w:val="24"/>
        </w:rPr>
        <w:t xml:space="preserve"> how</w:t>
      </w:r>
      <w:r w:rsidR="00433424" w:rsidRPr="00F254D6">
        <w:rPr>
          <w:rFonts w:ascii="Gill Sans MT" w:hAnsi="Gill Sans MT"/>
          <w:sz w:val="24"/>
          <w:szCs w:val="24"/>
        </w:rPr>
        <w:t xml:space="preserve"> visualization was handled.</w:t>
      </w:r>
    </w:p>
    <w:p w14:paraId="6B1B569F" w14:textId="3E4F7991" w:rsidR="004929EE" w:rsidRPr="00F254D6" w:rsidRDefault="004929EE" w:rsidP="00F254D6">
      <w:pPr>
        <w:jc w:val="both"/>
        <w:rPr>
          <w:rFonts w:ascii="Gill Sans MT" w:hAnsi="Gill Sans MT"/>
          <w:sz w:val="24"/>
          <w:szCs w:val="24"/>
        </w:rPr>
      </w:pPr>
      <w:r w:rsidRPr="00F254D6">
        <w:rPr>
          <w:rFonts w:ascii="Gill Sans MT" w:hAnsi="Gill Sans MT"/>
          <w:b/>
          <w:bCs/>
          <w:sz w:val="24"/>
          <w:szCs w:val="24"/>
        </w:rPr>
        <w:t>Goal of CEO and CMO:</w:t>
      </w:r>
      <w:r w:rsidRPr="00F254D6">
        <w:rPr>
          <w:rFonts w:ascii="Gill Sans MT" w:hAnsi="Gill Sans MT"/>
          <w:sz w:val="24"/>
          <w:szCs w:val="24"/>
        </w:rPr>
        <w:t xml:space="preserve"> Expansion is top of mind for these leaders and they’re keen to understand where the most lucrative opportunities are in their business.</w:t>
      </w:r>
    </w:p>
    <w:p w14:paraId="73C78295" w14:textId="09F772BD" w:rsidR="00433424" w:rsidRPr="00F254D6" w:rsidRDefault="00F254D6" w:rsidP="00F254D6">
      <w:pPr>
        <w:jc w:val="both"/>
        <w:rPr>
          <w:rFonts w:ascii="Gill Sans MT" w:hAnsi="Gill Sans MT"/>
          <w:sz w:val="24"/>
          <w:szCs w:val="24"/>
        </w:rPr>
      </w:pPr>
      <w:r>
        <w:rPr>
          <w:rFonts w:ascii="Gill Sans MT" w:hAnsi="Gill Sans MT"/>
          <w:sz w:val="24"/>
          <w:szCs w:val="24"/>
        </w:rPr>
        <w:t xml:space="preserve"> </w:t>
      </w:r>
    </w:p>
    <w:p w14:paraId="6B7F8534" w14:textId="4B250A54" w:rsidR="00860EBF" w:rsidRPr="00F254D6" w:rsidRDefault="00F254D6" w:rsidP="00F254D6">
      <w:pPr>
        <w:jc w:val="both"/>
        <w:rPr>
          <w:rFonts w:ascii="Gill Sans MT" w:hAnsi="Gill Sans MT"/>
          <w:b/>
          <w:bCs/>
          <w:sz w:val="24"/>
          <w:szCs w:val="24"/>
        </w:rPr>
      </w:pPr>
      <w:r>
        <w:rPr>
          <w:rFonts w:ascii="Gill Sans MT" w:hAnsi="Gill Sans MT"/>
          <w:b/>
          <w:bCs/>
          <w:sz w:val="24"/>
          <w:szCs w:val="24"/>
        </w:rPr>
        <w:t>1st</w:t>
      </w:r>
      <w:r w:rsidR="00332C12" w:rsidRPr="00F254D6">
        <w:rPr>
          <w:rFonts w:ascii="Gill Sans MT" w:hAnsi="Gill Sans MT"/>
          <w:b/>
          <w:bCs/>
          <w:sz w:val="24"/>
          <w:szCs w:val="24"/>
        </w:rPr>
        <w:t>: - A</w:t>
      </w:r>
      <w:r w:rsidR="00860EBF" w:rsidRPr="00F254D6">
        <w:rPr>
          <w:rFonts w:ascii="Gill Sans MT" w:hAnsi="Gill Sans MT"/>
          <w:b/>
          <w:bCs/>
          <w:sz w:val="24"/>
          <w:szCs w:val="24"/>
        </w:rPr>
        <w:t>re Retail Sales Seasonal?</w:t>
      </w:r>
    </w:p>
    <w:p w14:paraId="2BE337A8" w14:textId="4A70FBFA" w:rsidR="00332C12" w:rsidRPr="00F254D6" w:rsidRDefault="00332C12" w:rsidP="00F254D6">
      <w:pPr>
        <w:jc w:val="both"/>
        <w:rPr>
          <w:rFonts w:ascii="Gill Sans MT" w:hAnsi="Gill Sans MT"/>
          <w:b/>
          <w:bCs/>
          <w:i/>
          <w:iCs/>
          <w:sz w:val="24"/>
          <w:szCs w:val="24"/>
        </w:rPr>
      </w:pPr>
      <w:r w:rsidRPr="00F254D6">
        <w:rPr>
          <w:rFonts w:ascii="Gill Sans MT" w:hAnsi="Gill Sans MT"/>
          <w:b/>
          <w:bCs/>
          <w:i/>
          <w:iCs/>
          <w:sz w:val="24"/>
          <w:szCs w:val="24"/>
        </w:rPr>
        <w:t>Line Chart to show Revenue generated Per Time.</w:t>
      </w:r>
    </w:p>
    <w:p w14:paraId="3647E0BD" w14:textId="5C3F3AE6" w:rsidR="00332C12" w:rsidRPr="00F254D6" w:rsidRDefault="00860EBF" w:rsidP="00F254D6">
      <w:pPr>
        <w:jc w:val="both"/>
        <w:rPr>
          <w:rFonts w:ascii="Gill Sans MT" w:hAnsi="Gill Sans MT"/>
          <w:sz w:val="24"/>
          <w:szCs w:val="24"/>
        </w:rPr>
      </w:pPr>
      <w:r w:rsidRPr="00F254D6">
        <w:rPr>
          <w:rFonts w:ascii="Gill Sans MT" w:hAnsi="Gill Sans MT"/>
          <w:sz w:val="24"/>
          <w:szCs w:val="24"/>
        </w:rPr>
        <w:t>The CEO requested for a revenue trend so as to determine whether retail sales are Seasonal</w:t>
      </w:r>
      <w:r w:rsidR="004929EE" w:rsidRPr="00F254D6">
        <w:rPr>
          <w:rFonts w:ascii="Gill Sans MT" w:hAnsi="Gill Sans MT"/>
          <w:sz w:val="24"/>
          <w:szCs w:val="24"/>
        </w:rPr>
        <w:t>.</w:t>
      </w:r>
    </w:p>
    <w:p w14:paraId="65DC87ED" w14:textId="67BC5A82" w:rsidR="004929EE" w:rsidRPr="00F254D6" w:rsidRDefault="004929EE" w:rsidP="00F254D6">
      <w:pPr>
        <w:jc w:val="both"/>
        <w:rPr>
          <w:rFonts w:ascii="Gill Sans MT" w:hAnsi="Gill Sans MT"/>
          <w:sz w:val="24"/>
          <w:szCs w:val="24"/>
        </w:rPr>
      </w:pPr>
      <w:r w:rsidRPr="00F254D6">
        <w:rPr>
          <w:rFonts w:ascii="Gill Sans MT" w:hAnsi="Gill Sans MT"/>
          <w:sz w:val="24"/>
          <w:szCs w:val="24"/>
        </w:rPr>
        <w:t>Based on the data analysis, it is evident that certain months of the year show significant development in terms of sales. The statistical analysis reveals a consistent pattern during the first eight months, from January to August, with a stable average monthly revenue of $685K (Six hundred eighty-five thousand US dollars). However, the notable increase in revenue begins in September, where it experiences a substantial growth of 40% compared to the previous month. This upward trend persists until November, reaching the highest point of the entire year at $1.5 million US dollars. Unfortunately, due to insufficient data for December, no definitive conclusions can be drawn. This research highlights the impact of seasonality, particularly in the last four months of the year, on retail store sales. These findings provide valuable insights into the revenue patterns and can inform decision-making processes for effective sales strategies and resource allocation.</w:t>
      </w:r>
    </w:p>
    <w:p w14:paraId="0BBB89F6" w14:textId="77777777" w:rsidR="004929EE" w:rsidRPr="00F254D6" w:rsidRDefault="004929EE" w:rsidP="00F254D6">
      <w:pPr>
        <w:jc w:val="both"/>
        <w:rPr>
          <w:rFonts w:ascii="Gill Sans MT" w:hAnsi="Gill Sans MT"/>
          <w:sz w:val="24"/>
          <w:szCs w:val="24"/>
        </w:rPr>
      </w:pPr>
    </w:p>
    <w:p w14:paraId="390BEFFA" w14:textId="612CDB6B" w:rsidR="004929EE" w:rsidRPr="00F254D6" w:rsidRDefault="00F254D6" w:rsidP="00F254D6">
      <w:pPr>
        <w:jc w:val="both"/>
        <w:rPr>
          <w:rFonts w:ascii="Gill Sans MT" w:hAnsi="Gill Sans MT"/>
          <w:b/>
          <w:bCs/>
          <w:sz w:val="24"/>
          <w:szCs w:val="24"/>
        </w:rPr>
      </w:pPr>
      <w:r w:rsidRPr="00F254D6">
        <w:rPr>
          <w:rFonts w:ascii="Gill Sans MT" w:hAnsi="Gill Sans MT"/>
          <w:b/>
          <w:bCs/>
          <w:sz w:val="24"/>
          <w:szCs w:val="24"/>
        </w:rPr>
        <w:t>2nd</w:t>
      </w:r>
      <w:r w:rsidR="004929EE" w:rsidRPr="00F254D6">
        <w:rPr>
          <w:rFonts w:ascii="Gill Sans MT" w:hAnsi="Gill Sans MT"/>
          <w:b/>
          <w:bCs/>
          <w:sz w:val="24"/>
          <w:szCs w:val="24"/>
        </w:rPr>
        <w:t>: - Top 10 Countries with the potential for Growth</w:t>
      </w:r>
    </w:p>
    <w:p w14:paraId="039516CA" w14:textId="1C87470E" w:rsidR="004929EE" w:rsidRPr="00F254D6" w:rsidRDefault="004929EE" w:rsidP="00F254D6">
      <w:pPr>
        <w:jc w:val="both"/>
        <w:rPr>
          <w:rFonts w:ascii="Gill Sans MT" w:hAnsi="Gill Sans MT"/>
          <w:b/>
          <w:bCs/>
          <w:i/>
          <w:iCs/>
          <w:sz w:val="24"/>
          <w:szCs w:val="24"/>
        </w:rPr>
      </w:pPr>
      <w:r w:rsidRPr="00F254D6">
        <w:rPr>
          <w:rFonts w:ascii="Gill Sans MT" w:hAnsi="Gill Sans MT"/>
          <w:b/>
          <w:bCs/>
          <w:i/>
          <w:iCs/>
          <w:sz w:val="24"/>
          <w:szCs w:val="24"/>
        </w:rPr>
        <w:t xml:space="preserve">Bar Chart to show Top 10 Countries </w:t>
      </w:r>
      <w:r w:rsidR="007B4CF4" w:rsidRPr="00F254D6">
        <w:rPr>
          <w:rFonts w:ascii="Gill Sans MT" w:hAnsi="Gill Sans MT"/>
          <w:b/>
          <w:bCs/>
          <w:i/>
          <w:iCs/>
          <w:sz w:val="24"/>
          <w:szCs w:val="24"/>
        </w:rPr>
        <w:t>based on Revenue and Quantity,</w:t>
      </w:r>
      <w:r w:rsidRPr="00F254D6">
        <w:rPr>
          <w:rFonts w:ascii="Gill Sans MT" w:hAnsi="Gill Sans MT"/>
          <w:b/>
          <w:bCs/>
          <w:i/>
          <w:iCs/>
          <w:sz w:val="24"/>
          <w:szCs w:val="24"/>
        </w:rPr>
        <w:t xml:space="preserve"> excluding the UK.</w:t>
      </w:r>
    </w:p>
    <w:p w14:paraId="2268F023" w14:textId="5D1AB7A9" w:rsidR="004929EE" w:rsidRPr="00F254D6" w:rsidRDefault="004929EE" w:rsidP="00F254D6">
      <w:pPr>
        <w:jc w:val="both"/>
        <w:rPr>
          <w:rFonts w:ascii="Gill Sans MT" w:hAnsi="Gill Sans MT"/>
          <w:sz w:val="24"/>
          <w:szCs w:val="24"/>
        </w:rPr>
      </w:pPr>
      <w:r w:rsidRPr="00F254D6">
        <w:rPr>
          <w:rFonts w:ascii="Gill Sans MT" w:hAnsi="Gill Sans MT"/>
          <w:sz w:val="24"/>
          <w:szCs w:val="24"/>
        </w:rPr>
        <w:t xml:space="preserve">The second graph represents the top 10 countries with the most potential for growth. In order to focus on nations where demand could be boosted, the UK, which already exhibits high demand, has been excluded from these statistics. The analysis reveals that countries such </w:t>
      </w:r>
      <w:r w:rsidRPr="00F254D6">
        <w:rPr>
          <w:rFonts w:ascii="Gill Sans MT" w:hAnsi="Gill Sans MT"/>
          <w:sz w:val="24"/>
          <w:szCs w:val="24"/>
        </w:rPr>
        <w:lastRenderedPageBreak/>
        <w:t>as the Netherlands, Ireland, Germany, and France exhibit considerable sales of units and income. Therefore, to maximize opportunities in these markets, it is recommended to concentrate efforts on these nations. By directing resources and strategies towards these countries, it is possible to capitalize on their growth potential and enhance market penetration.</w:t>
      </w:r>
    </w:p>
    <w:p w14:paraId="5757428D" w14:textId="77777777" w:rsidR="00332C12" w:rsidRPr="00F254D6" w:rsidRDefault="00332C12" w:rsidP="00F254D6">
      <w:pPr>
        <w:jc w:val="both"/>
        <w:rPr>
          <w:rFonts w:ascii="Gill Sans MT" w:hAnsi="Gill Sans MT"/>
          <w:sz w:val="24"/>
          <w:szCs w:val="24"/>
        </w:rPr>
      </w:pPr>
    </w:p>
    <w:p w14:paraId="7A090F85" w14:textId="029AFBAB" w:rsidR="004929EE" w:rsidRPr="00F254D6" w:rsidRDefault="00F254D6" w:rsidP="00F254D6">
      <w:pPr>
        <w:jc w:val="both"/>
        <w:rPr>
          <w:rFonts w:ascii="Gill Sans MT" w:hAnsi="Gill Sans MT"/>
          <w:b/>
          <w:bCs/>
          <w:sz w:val="24"/>
          <w:szCs w:val="24"/>
        </w:rPr>
      </w:pPr>
      <w:r w:rsidRPr="00F254D6">
        <w:rPr>
          <w:rFonts w:ascii="Gill Sans MT" w:hAnsi="Gill Sans MT"/>
          <w:b/>
          <w:bCs/>
          <w:sz w:val="24"/>
          <w:szCs w:val="24"/>
        </w:rPr>
        <w:t>3rd</w:t>
      </w:r>
      <w:r w:rsidR="004929EE" w:rsidRPr="00F254D6">
        <w:rPr>
          <w:rFonts w:ascii="Gill Sans MT" w:hAnsi="Gill Sans MT"/>
          <w:b/>
          <w:bCs/>
          <w:sz w:val="24"/>
          <w:szCs w:val="24"/>
        </w:rPr>
        <w:t xml:space="preserve">: - Top 10 customers </w:t>
      </w:r>
    </w:p>
    <w:p w14:paraId="27FB1D13" w14:textId="4E19A0C4" w:rsidR="004929EE" w:rsidRPr="00F254D6" w:rsidRDefault="004929EE" w:rsidP="00F254D6">
      <w:pPr>
        <w:jc w:val="both"/>
        <w:rPr>
          <w:rFonts w:ascii="Gill Sans MT" w:hAnsi="Gill Sans MT"/>
          <w:sz w:val="24"/>
          <w:szCs w:val="24"/>
        </w:rPr>
      </w:pPr>
      <w:r w:rsidRPr="00F254D6">
        <w:rPr>
          <w:rFonts w:ascii="Gill Sans MT" w:hAnsi="Gill Sans MT"/>
          <w:sz w:val="24"/>
          <w:szCs w:val="24"/>
        </w:rPr>
        <w:t xml:space="preserve">The third study focuses on the top 10 consumers who have made the most purchases from the business. The analysis reveals that there are minimal differences between the purchasing </w:t>
      </w:r>
      <w:r w:rsidR="007B4CF4" w:rsidRPr="00F254D6">
        <w:rPr>
          <w:rFonts w:ascii="Gill Sans MT" w:hAnsi="Gill Sans MT"/>
          <w:sz w:val="24"/>
          <w:szCs w:val="24"/>
        </w:rPr>
        <w:t>behaviour</w:t>
      </w:r>
      <w:r w:rsidRPr="00F254D6">
        <w:rPr>
          <w:rFonts w:ascii="Gill Sans MT" w:hAnsi="Gill Sans MT"/>
          <w:sz w:val="24"/>
          <w:szCs w:val="24"/>
        </w:rPr>
        <w:t xml:space="preserve"> of these top 10 consumers. In fact, the highest revenue-generating consumer </w:t>
      </w:r>
      <w:r w:rsidR="007B4CF4" w:rsidRPr="00F254D6">
        <w:rPr>
          <w:rFonts w:ascii="Gill Sans MT" w:hAnsi="Gill Sans MT"/>
          <w:sz w:val="24"/>
          <w:szCs w:val="24"/>
        </w:rPr>
        <w:t>is not a lot more</w:t>
      </w:r>
      <w:r w:rsidRPr="00F254D6">
        <w:rPr>
          <w:rFonts w:ascii="Gill Sans MT" w:hAnsi="Gill Sans MT"/>
          <w:sz w:val="24"/>
          <w:szCs w:val="24"/>
        </w:rPr>
        <w:t xml:space="preserve"> than the second-highest spender. This indicates that the company does not heavily rely on a small number of consumers to generate its income. </w:t>
      </w:r>
      <w:r w:rsidR="007B4CF4" w:rsidRPr="00F254D6">
        <w:rPr>
          <w:rFonts w:ascii="Gill Sans MT" w:hAnsi="Gill Sans MT"/>
          <w:sz w:val="24"/>
          <w:szCs w:val="24"/>
        </w:rPr>
        <w:t>T</w:t>
      </w:r>
      <w:r w:rsidRPr="00F254D6">
        <w:rPr>
          <w:rFonts w:ascii="Gill Sans MT" w:hAnsi="Gill Sans MT"/>
          <w:sz w:val="24"/>
          <w:szCs w:val="24"/>
        </w:rPr>
        <w:t>his stability in consumer spending patterns signifies a healthy state of business and reduces the risk associated with relying on a small consumer base for revenue generation.</w:t>
      </w:r>
    </w:p>
    <w:p w14:paraId="360CC61A" w14:textId="77777777" w:rsidR="00A26629" w:rsidRPr="00F254D6" w:rsidRDefault="00A26629" w:rsidP="00F254D6">
      <w:pPr>
        <w:jc w:val="both"/>
        <w:rPr>
          <w:rFonts w:ascii="Gill Sans MT" w:hAnsi="Gill Sans MT"/>
          <w:sz w:val="24"/>
          <w:szCs w:val="24"/>
        </w:rPr>
      </w:pPr>
    </w:p>
    <w:p w14:paraId="03412C44" w14:textId="293EFB7F" w:rsidR="00A26629" w:rsidRPr="00F254D6" w:rsidRDefault="00F254D6" w:rsidP="00F254D6">
      <w:pPr>
        <w:jc w:val="both"/>
        <w:rPr>
          <w:rFonts w:ascii="Gill Sans MT" w:hAnsi="Gill Sans MT"/>
          <w:b/>
          <w:bCs/>
          <w:sz w:val="24"/>
          <w:szCs w:val="24"/>
        </w:rPr>
      </w:pPr>
      <w:r w:rsidRPr="00F254D6">
        <w:rPr>
          <w:rFonts w:ascii="Gill Sans MT" w:hAnsi="Gill Sans MT"/>
          <w:b/>
          <w:bCs/>
          <w:sz w:val="24"/>
          <w:szCs w:val="24"/>
        </w:rPr>
        <w:t>4th</w:t>
      </w:r>
      <w:r w:rsidR="00A26629" w:rsidRPr="00F254D6">
        <w:rPr>
          <w:rFonts w:ascii="Gill Sans MT" w:hAnsi="Gill Sans MT"/>
          <w:b/>
          <w:bCs/>
          <w:sz w:val="24"/>
          <w:szCs w:val="24"/>
        </w:rPr>
        <w:t>: - Map Chart to Show countries</w:t>
      </w:r>
    </w:p>
    <w:p w14:paraId="24519D8E" w14:textId="51E1C847" w:rsidR="004929EE" w:rsidRPr="00F254D6" w:rsidRDefault="00A26629" w:rsidP="00F254D6">
      <w:pPr>
        <w:jc w:val="both"/>
        <w:rPr>
          <w:rFonts w:ascii="Gill Sans MT" w:hAnsi="Gill Sans MT"/>
          <w:sz w:val="24"/>
          <w:szCs w:val="24"/>
        </w:rPr>
      </w:pPr>
      <w:r w:rsidRPr="00F254D6">
        <w:rPr>
          <w:rFonts w:ascii="Gill Sans MT" w:hAnsi="Gill Sans MT"/>
          <w:sz w:val="24"/>
          <w:szCs w:val="24"/>
        </w:rPr>
        <w:t>The map chart provides a conclusive comparison between the regions that have generated the highest revenue and those that have not. Excluding the UK, it is evident that nations such as the Netherlands, Ireland, Germany, France, and Australia contribute significantly to the company's profits. To further enhance product demand, it is recommended that the company invest more in these nations. Additionally, the map highlights that the majority of sales occur within the European zone, with only a limited presence in the American region. Africa and Asia, along with Russia, show no market demand for the items. This indicates an opportunity for the company to implement a fresh strategy focused on these untapped areas, as it has the potential to increase sales revenues and profitability. By expanding into these regions, the company can diversify its market presence and leverage new opportunities for growth.</w:t>
      </w:r>
    </w:p>
    <w:p w14:paraId="22D04206" w14:textId="77777777" w:rsidR="00A26629" w:rsidRPr="00F254D6" w:rsidRDefault="00A26629" w:rsidP="00F254D6">
      <w:pPr>
        <w:jc w:val="both"/>
        <w:rPr>
          <w:rFonts w:ascii="Gill Sans MT" w:hAnsi="Gill Sans MT"/>
          <w:sz w:val="24"/>
          <w:szCs w:val="24"/>
        </w:rPr>
      </w:pPr>
    </w:p>
    <w:p w14:paraId="4C65B386" w14:textId="643D9503" w:rsidR="00A26629" w:rsidRPr="00F254D6" w:rsidRDefault="00A26629" w:rsidP="00F254D6">
      <w:pPr>
        <w:jc w:val="both"/>
        <w:rPr>
          <w:rFonts w:ascii="Gill Sans MT" w:hAnsi="Gill Sans MT"/>
          <w:b/>
          <w:bCs/>
          <w:sz w:val="24"/>
          <w:szCs w:val="24"/>
        </w:rPr>
      </w:pPr>
      <w:r w:rsidRPr="00F254D6">
        <w:rPr>
          <w:rFonts w:ascii="Gill Sans MT" w:hAnsi="Gill Sans MT"/>
          <w:b/>
          <w:bCs/>
          <w:sz w:val="24"/>
          <w:szCs w:val="24"/>
        </w:rPr>
        <w:t>Thank you for your time.</w:t>
      </w:r>
    </w:p>
    <w:sectPr w:rsidR="00A26629" w:rsidRPr="00F25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06"/>
    <w:rsid w:val="000F57F1"/>
    <w:rsid w:val="002D497E"/>
    <w:rsid w:val="00332C12"/>
    <w:rsid w:val="00433424"/>
    <w:rsid w:val="004929EE"/>
    <w:rsid w:val="005B05F1"/>
    <w:rsid w:val="00611C06"/>
    <w:rsid w:val="00712F4C"/>
    <w:rsid w:val="007B4CF4"/>
    <w:rsid w:val="00860EBF"/>
    <w:rsid w:val="00895B5D"/>
    <w:rsid w:val="00A26629"/>
    <w:rsid w:val="00A3103F"/>
    <w:rsid w:val="00F254D6"/>
    <w:rsid w:val="00F73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9561"/>
  <w15:chartTrackingRefBased/>
  <w15:docId w15:val="{1BE114C4-A336-4DB8-9D5F-DD12EC7E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559106">
      <w:bodyDiv w:val="1"/>
      <w:marLeft w:val="0"/>
      <w:marRight w:val="0"/>
      <w:marTop w:val="0"/>
      <w:marBottom w:val="0"/>
      <w:divBdr>
        <w:top w:val="none" w:sz="0" w:space="0" w:color="auto"/>
        <w:left w:val="none" w:sz="0" w:space="0" w:color="auto"/>
        <w:bottom w:val="none" w:sz="0" w:space="0" w:color="auto"/>
        <w:right w:val="none" w:sz="0" w:space="0" w:color="auto"/>
      </w:divBdr>
      <w:divsChild>
        <w:div w:id="922758429">
          <w:marLeft w:val="0"/>
          <w:marRight w:val="0"/>
          <w:marTop w:val="0"/>
          <w:marBottom w:val="0"/>
          <w:divBdr>
            <w:top w:val="single" w:sz="2" w:space="0" w:color="auto"/>
            <w:left w:val="single" w:sz="2" w:space="0" w:color="auto"/>
            <w:bottom w:val="single" w:sz="6" w:space="0" w:color="auto"/>
            <w:right w:val="single" w:sz="2" w:space="0" w:color="auto"/>
          </w:divBdr>
          <w:divsChild>
            <w:div w:id="1650356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402338">
                  <w:marLeft w:val="0"/>
                  <w:marRight w:val="0"/>
                  <w:marTop w:val="0"/>
                  <w:marBottom w:val="0"/>
                  <w:divBdr>
                    <w:top w:val="single" w:sz="2" w:space="0" w:color="D9D9E3"/>
                    <w:left w:val="single" w:sz="2" w:space="0" w:color="D9D9E3"/>
                    <w:bottom w:val="single" w:sz="2" w:space="0" w:color="D9D9E3"/>
                    <w:right w:val="single" w:sz="2" w:space="0" w:color="D9D9E3"/>
                  </w:divBdr>
                  <w:divsChild>
                    <w:div w:id="604846384">
                      <w:marLeft w:val="0"/>
                      <w:marRight w:val="0"/>
                      <w:marTop w:val="0"/>
                      <w:marBottom w:val="0"/>
                      <w:divBdr>
                        <w:top w:val="single" w:sz="2" w:space="0" w:color="D9D9E3"/>
                        <w:left w:val="single" w:sz="2" w:space="0" w:color="D9D9E3"/>
                        <w:bottom w:val="single" w:sz="2" w:space="0" w:color="D9D9E3"/>
                        <w:right w:val="single" w:sz="2" w:space="0" w:color="D9D9E3"/>
                      </w:divBdr>
                      <w:divsChild>
                        <w:div w:id="990988954">
                          <w:marLeft w:val="0"/>
                          <w:marRight w:val="0"/>
                          <w:marTop w:val="0"/>
                          <w:marBottom w:val="0"/>
                          <w:divBdr>
                            <w:top w:val="single" w:sz="2" w:space="0" w:color="D9D9E3"/>
                            <w:left w:val="single" w:sz="2" w:space="0" w:color="D9D9E3"/>
                            <w:bottom w:val="single" w:sz="2" w:space="0" w:color="D9D9E3"/>
                            <w:right w:val="single" w:sz="2" w:space="0" w:color="D9D9E3"/>
                          </w:divBdr>
                          <w:divsChild>
                            <w:div w:id="1974824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5B1B8-02F2-428A-9606-1D08E080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Shukurat Bello</dc:creator>
  <cp:keywords/>
  <dc:description/>
  <cp:lastModifiedBy>Shukurat Bello</cp:lastModifiedBy>
  <cp:revision>8</cp:revision>
  <dcterms:created xsi:type="dcterms:W3CDTF">2023-05-16T19:55:00Z</dcterms:created>
  <dcterms:modified xsi:type="dcterms:W3CDTF">2023-06-07T23:18:00Z</dcterms:modified>
</cp:coreProperties>
</file>