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734" w:rsidRPr="00646318" w:rsidRDefault="002A1734">
      <w:pPr>
        <w:rPr>
          <w:rFonts w:ascii="Arial" w:hAnsi="Arial" w:cs="Arial"/>
          <w:b/>
          <w:color w:val="000000" w:themeColor="text1"/>
          <w:sz w:val="32"/>
          <w:szCs w:val="32"/>
          <w:shd w:val="clear" w:color="auto" w:fill="FFFFFF"/>
          <w:lang w:val="en-US"/>
        </w:rPr>
      </w:pPr>
      <w:r w:rsidRPr="00646318">
        <w:rPr>
          <w:rFonts w:ascii="Arial" w:hAnsi="Arial" w:cs="Arial"/>
          <w:b/>
          <w:color w:val="000000" w:themeColor="text1"/>
          <w:sz w:val="32"/>
          <w:szCs w:val="32"/>
          <w:lang w:val="en-US"/>
        </w:rPr>
        <w:t>Classification of cryptographic keys</w:t>
      </w:r>
      <w:r w:rsidRPr="00646318">
        <w:rPr>
          <w:rFonts w:ascii="Arial" w:hAnsi="Arial" w:cs="Arial"/>
          <w:b/>
          <w:color w:val="000000" w:themeColor="text1"/>
          <w:sz w:val="32"/>
          <w:szCs w:val="32"/>
          <w:shd w:val="clear" w:color="auto" w:fill="FFFFFF"/>
          <w:lang w:val="en-US"/>
        </w:rPr>
        <w:t xml:space="preserve"> </w:t>
      </w:r>
    </w:p>
    <w:p w:rsidR="00934494" w:rsidRPr="00646318" w:rsidRDefault="002A1734">
      <w:pPr>
        <w:rPr>
          <w:rFonts w:ascii="Arial" w:hAnsi="Arial" w:cs="Arial"/>
          <w:color w:val="000000" w:themeColor="text1"/>
          <w:sz w:val="32"/>
          <w:szCs w:val="32"/>
          <w:shd w:val="clear" w:color="auto" w:fill="FFFFFF"/>
          <w:lang w:val="en-US"/>
        </w:rPr>
      </w:pPr>
      <w:r w:rsidRPr="00646318">
        <w:rPr>
          <w:rFonts w:ascii="Arial" w:hAnsi="Arial" w:cs="Arial"/>
          <w:color w:val="000000" w:themeColor="text1"/>
          <w:sz w:val="32"/>
          <w:szCs w:val="32"/>
          <w:shd w:val="clear" w:color="auto" w:fill="FFFFFF"/>
          <w:lang w:val="en-US"/>
        </w:rPr>
        <w:t>At its simplest level, a cryptographic key is just a random string consisting of hundreds or thousands of ones and zeroes (i.e. binary digits, or “bits”). However, keys are always created for a specific function, and the associated key meta-data defines the properties of the key.</w:t>
      </w:r>
    </w:p>
    <w:p w:rsidR="002A1734" w:rsidRPr="00646318" w:rsidRDefault="002A1734">
      <w:pPr>
        <w:rPr>
          <w:rFonts w:ascii="Arial" w:hAnsi="Arial" w:cs="Arial"/>
          <w:color w:val="000000" w:themeColor="text1"/>
          <w:sz w:val="32"/>
          <w:szCs w:val="32"/>
          <w:shd w:val="clear" w:color="auto" w:fill="FFFFFF"/>
          <w:lang w:val="en-US"/>
        </w:rPr>
      </w:pPr>
      <w:r w:rsidRPr="00646318">
        <w:rPr>
          <w:rFonts w:ascii="Arial" w:hAnsi="Arial" w:cs="Arial"/>
          <w:color w:val="000000" w:themeColor="text1"/>
          <w:sz w:val="32"/>
          <w:szCs w:val="32"/>
          <w:shd w:val="clear" w:color="auto" w:fill="FFFFFF"/>
          <w:lang w:val="en-US"/>
        </w:rPr>
        <w:t xml:space="preserve">Firstly, and most importantly, there are two primary types of cryptographic keys: </w:t>
      </w:r>
      <w:r w:rsidRPr="00646318">
        <w:rPr>
          <w:rFonts w:ascii="Arial" w:hAnsi="Arial" w:cs="Arial"/>
          <w:b/>
          <w:color w:val="000000" w:themeColor="text1"/>
          <w:sz w:val="32"/>
          <w:szCs w:val="32"/>
          <w:shd w:val="clear" w:color="auto" w:fill="FFFFFF"/>
          <w:lang w:val="en-US"/>
        </w:rPr>
        <w:t>symmetric and asymmetric</w:t>
      </w:r>
      <w:r w:rsidRPr="00646318">
        <w:rPr>
          <w:rFonts w:ascii="Arial" w:hAnsi="Arial" w:cs="Arial"/>
          <w:color w:val="000000" w:themeColor="text1"/>
          <w:sz w:val="32"/>
          <w:szCs w:val="32"/>
          <w:shd w:val="clear" w:color="auto" w:fill="FFFFFF"/>
          <w:lang w:val="en-US"/>
        </w:rPr>
        <w:t>.</w:t>
      </w:r>
    </w:p>
    <w:p w:rsidR="002A1734" w:rsidRPr="00646318" w:rsidRDefault="006D2B6C" w:rsidP="006D2B6C">
      <w:pPr>
        <w:rPr>
          <w:rFonts w:ascii="Arial" w:hAnsi="Arial" w:cs="Arial"/>
          <w:color w:val="000000" w:themeColor="text1"/>
          <w:sz w:val="32"/>
          <w:szCs w:val="32"/>
          <w:shd w:val="clear" w:color="auto" w:fill="FFFFFF"/>
          <w:lang w:val="en-US"/>
        </w:rPr>
      </w:pPr>
      <w:r w:rsidRPr="00646318">
        <w:rPr>
          <w:rFonts w:ascii="Arial" w:hAnsi="Arial" w:cs="Arial"/>
          <w:color w:val="000000" w:themeColor="text1"/>
          <w:sz w:val="32"/>
          <w:szCs w:val="32"/>
          <w:shd w:val="clear" w:color="auto" w:fill="FFFFFF"/>
          <w:lang w:val="en-US"/>
        </w:rPr>
        <w:t>The difference between symmetric and asymmetric keys is best illustrated using the example of encrypting a message to protect its confidentiality. Symmetric key encryption algorithms use a single symmetric key for both encryption and decryption, whereas asymmetric key encryption algorithms (aka public key algorithms) use two different but related keys for encryption and decryption.</w:t>
      </w:r>
    </w:p>
    <w:p w:rsidR="006D2B6C" w:rsidRPr="00646318" w:rsidRDefault="006D2B6C" w:rsidP="006D2B6C">
      <w:pPr>
        <w:rPr>
          <w:rFonts w:ascii="Arial" w:hAnsi="Arial" w:cs="Arial"/>
          <w:color w:val="000000" w:themeColor="text1"/>
          <w:sz w:val="32"/>
          <w:szCs w:val="32"/>
          <w:shd w:val="clear" w:color="auto" w:fill="FFFFFF"/>
          <w:lang w:val="en-US"/>
        </w:rPr>
      </w:pPr>
      <w:r w:rsidRPr="00646318">
        <w:rPr>
          <w:rFonts w:ascii="Arial" w:hAnsi="Arial" w:cs="Arial"/>
          <w:color w:val="000000" w:themeColor="text1"/>
          <w:sz w:val="32"/>
          <w:szCs w:val="32"/>
          <w:shd w:val="clear" w:color="auto" w:fill="FFFFFF"/>
          <w:lang w:val="en-US"/>
        </w:rPr>
        <w:t>A</w:t>
      </w:r>
      <w:r w:rsidRPr="00646318">
        <w:rPr>
          <w:rFonts w:ascii="Arial" w:hAnsi="Arial" w:cs="Arial"/>
          <w:color w:val="000000" w:themeColor="text1"/>
          <w:sz w:val="32"/>
          <w:szCs w:val="32"/>
          <w:shd w:val="clear" w:color="auto" w:fill="FFFFFF"/>
          <w:lang w:val="en-US"/>
        </w:rPr>
        <w:t>dvantage</w:t>
      </w:r>
      <w:r w:rsidRPr="00646318">
        <w:rPr>
          <w:rFonts w:ascii="Arial" w:hAnsi="Arial" w:cs="Arial"/>
          <w:color w:val="000000" w:themeColor="text1"/>
          <w:sz w:val="32"/>
          <w:szCs w:val="32"/>
          <w:shd w:val="clear" w:color="auto" w:fill="FFFFFF"/>
          <w:lang w:val="en-US"/>
        </w:rPr>
        <w:t xml:space="preserve"> of s</w:t>
      </w:r>
      <w:r w:rsidRPr="00646318">
        <w:rPr>
          <w:rFonts w:ascii="Arial" w:hAnsi="Arial" w:cs="Arial"/>
          <w:color w:val="000000" w:themeColor="text1"/>
          <w:sz w:val="32"/>
          <w:szCs w:val="32"/>
          <w:shd w:val="clear" w:color="auto" w:fill="FFFFFF"/>
          <w:lang w:val="en-US"/>
        </w:rPr>
        <w:t xml:space="preserve">ymmetric algorithms </w:t>
      </w:r>
      <w:r w:rsidRPr="00646318">
        <w:rPr>
          <w:rFonts w:ascii="Arial" w:hAnsi="Arial" w:cs="Arial"/>
          <w:color w:val="000000" w:themeColor="text1"/>
          <w:sz w:val="32"/>
          <w:szCs w:val="32"/>
          <w:shd w:val="clear" w:color="auto" w:fill="FFFFFF"/>
          <w:lang w:val="en-US"/>
        </w:rPr>
        <w:t xml:space="preserve">is </w:t>
      </w:r>
      <w:r w:rsidRPr="00646318">
        <w:rPr>
          <w:rFonts w:ascii="Arial" w:hAnsi="Arial" w:cs="Arial"/>
          <w:color w:val="000000" w:themeColor="text1"/>
          <w:sz w:val="32"/>
          <w:szCs w:val="32"/>
          <w:shd w:val="clear" w:color="auto" w:fill="FFFFFF"/>
          <w:lang w:val="en-US"/>
        </w:rPr>
        <w:t>in that they are much faster than asymmetric algorithms</w:t>
      </w:r>
      <w:r w:rsidRPr="00646318">
        <w:rPr>
          <w:rFonts w:ascii="Arial" w:hAnsi="Arial" w:cs="Arial"/>
          <w:color w:val="000000" w:themeColor="text1"/>
          <w:sz w:val="32"/>
          <w:szCs w:val="32"/>
          <w:shd w:val="clear" w:color="auto" w:fill="FFFFFF"/>
          <w:lang w:val="en-US"/>
        </w:rPr>
        <w:t>.</w:t>
      </w:r>
    </w:p>
    <w:p w:rsidR="006D2B6C" w:rsidRPr="00646318" w:rsidRDefault="006D2B6C" w:rsidP="006D2B6C">
      <w:pPr>
        <w:pStyle w:val="a7"/>
        <w:shd w:val="clear" w:color="auto" w:fill="FFFFFF"/>
        <w:spacing w:before="0" w:beforeAutospacing="0" w:after="0" w:afterAutospacing="0"/>
        <w:rPr>
          <w:rStyle w:val="a8"/>
          <w:rFonts w:ascii="Arial" w:hAnsi="Arial" w:cs="Arial"/>
          <w:color w:val="000000" w:themeColor="text1"/>
          <w:sz w:val="32"/>
          <w:szCs w:val="32"/>
          <w:lang w:val="en-US"/>
        </w:rPr>
      </w:pPr>
      <w:r w:rsidRPr="00646318">
        <w:rPr>
          <w:rStyle w:val="a8"/>
          <w:rFonts w:ascii="Arial" w:hAnsi="Arial" w:cs="Arial"/>
          <w:color w:val="000000" w:themeColor="text1"/>
          <w:sz w:val="32"/>
          <w:szCs w:val="32"/>
          <w:lang w:val="en-US"/>
        </w:rPr>
        <w:t>Static vs ephemeral keys and crypto-period</w:t>
      </w:r>
    </w:p>
    <w:p w:rsidR="006D2B6C" w:rsidRPr="00646318" w:rsidRDefault="006D2B6C" w:rsidP="006D2B6C">
      <w:pPr>
        <w:pStyle w:val="a7"/>
        <w:shd w:val="clear" w:color="auto" w:fill="FFFFFF"/>
        <w:spacing w:before="0" w:beforeAutospacing="0" w:after="0" w:afterAutospacing="0"/>
        <w:rPr>
          <w:rFonts w:ascii="Arial" w:hAnsi="Arial" w:cs="Arial"/>
          <w:color w:val="000000" w:themeColor="text1"/>
          <w:sz w:val="32"/>
          <w:szCs w:val="32"/>
          <w:lang w:val="en-US"/>
        </w:rPr>
      </w:pPr>
    </w:p>
    <w:p w:rsidR="00646318" w:rsidRDefault="006D2B6C" w:rsidP="006D2B6C">
      <w:pPr>
        <w:pStyle w:val="a7"/>
        <w:shd w:val="clear" w:color="auto" w:fill="FFFFFF"/>
        <w:spacing w:before="0" w:beforeAutospacing="0" w:after="0" w:afterAutospacing="0"/>
        <w:rPr>
          <w:rFonts w:ascii="Arial" w:hAnsi="Arial" w:cs="Arial"/>
          <w:color w:val="000000" w:themeColor="text1"/>
          <w:sz w:val="32"/>
          <w:szCs w:val="32"/>
          <w:lang w:val="en-US"/>
        </w:rPr>
      </w:pPr>
      <w:r w:rsidRPr="00646318">
        <w:rPr>
          <w:rFonts w:ascii="Arial" w:hAnsi="Arial" w:cs="Arial"/>
          <w:color w:val="000000" w:themeColor="text1"/>
          <w:sz w:val="32"/>
          <w:szCs w:val="32"/>
          <w:lang w:val="en-US"/>
        </w:rPr>
        <w:t>Cryptographic keys may be either static (designed for long term usage) or ephemeral (designed to be used only for a single session or transaction). The </w:t>
      </w:r>
      <w:hyperlink r:id="rId6" w:history="1">
        <w:r w:rsidRPr="00646318">
          <w:rPr>
            <w:rStyle w:val="a9"/>
            <w:rFonts w:ascii="Arial" w:hAnsi="Arial" w:cs="Arial"/>
            <w:color w:val="000000" w:themeColor="text1"/>
            <w:sz w:val="32"/>
            <w:szCs w:val="32"/>
            <w:u w:val="none"/>
            <w:lang w:val="en-US"/>
          </w:rPr>
          <w:t>crypto-period</w:t>
        </w:r>
      </w:hyperlink>
      <w:r w:rsidRPr="00646318">
        <w:rPr>
          <w:rFonts w:ascii="Arial" w:hAnsi="Arial" w:cs="Arial"/>
          <w:color w:val="000000" w:themeColor="text1"/>
          <w:sz w:val="32"/>
          <w:szCs w:val="32"/>
          <w:lang w:val="en-US"/>
        </w:rPr>
        <w:t> </w:t>
      </w:r>
      <w:r w:rsidRPr="00646318">
        <w:rPr>
          <w:rFonts w:ascii="Arial" w:hAnsi="Arial" w:cs="Arial"/>
          <w:color w:val="000000" w:themeColor="text1"/>
          <w:sz w:val="32"/>
          <w:szCs w:val="32"/>
          <w:lang w:val="en-US"/>
        </w:rPr>
        <w:t>of static keys may vary from days to weeks, months or even years depending on what they are used for. In general, the more a key is used, the more susceptible it is to attack and the more data is at risk should it be revealed, so it is important to ensure keys are replaced when required (this process is called updating or cycling).</w:t>
      </w:r>
    </w:p>
    <w:p w:rsidR="00646318" w:rsidRPr="00646318" w:rsidRDefault="00646318" w:rsidP="006D2B6C">
      <w:pPr>
        <w:pStyle w:val="a7"/>
        <w:shd w:val="clear" w:color="auto" w:fill="FFFFFF"/>
        <w:spacing w:before="0" w:beforeAutospacing="0" w:after="0" w:afterAutospacing="0"/>
        <w:rPr>
          <w:rFonts w:ascii="Arial" w:hAnsi="Arial" w:cs="Arial"/>
          <w:color w:val="000000" w:themeColor="text1"/>
          <w:sz w:val="32"/>
          <w:szCs w:val="32"/>
          <w:lang w:val="en-US"/>
        </w:rPr>
      </w:pPr>
    </w:p>
    <w:p w:rsidR="006D2B6C" w:rsidRDefault="006D2B6C" w:rsidP="006D2B6C">
      <w:pPr>
        <w:pStyle w:val="a7"/>
        <w:shd w:val="clear" w:color="auto" w:fill="FFFFFF"/>
        <w:spacing w:before="0" w:beforeAutospacing="0" w:after="0" w:afterAutospacing="0"/>
        <w:rPr>
          <w:rStyle w:val="a8"/>
          <w:rFonts w:ascii="Arial" w:hAnsi="Arial" w:cs="Arial"/>
          <w:color w:val="000000" w:themeColor="text1"/>
          <w:sz w:val="32"/>
          <w:szCs w:val="32"/>
          <w:shd w:val="clear" w:color="auto" w:fill="FFFFFF"/>
        </w:rPr>
      </w:pPr>
      <w:r w:rsidRPr="00646318">
        <w:rPr>
          <w:rStyle w:val="a8"/>
          <w:rFonts w:ascii="Arial" w:hAnsi="Arial" w:cs="Arial"/>
          <w:color w:val="000000" w:themeColor="text1"/>
          <w:sz w:val="32"/>
          <w:szCs w:val="32"/>
          <w:shd w:val="clear" w:color="auto" w:fill="FFFFFF"/>
        </w:rPr>
        <w:t>Key length and algorithms</w:t>
      </w:r>
    </w:p>
    <w:p w:rsidR="00646318" w:rsidRPr="00646318" w:rsidRDefault="00646318" w:rsidP="006D2B6C">
      <w:pPr>
        <w:pStyle w:val="a7"/>
        <w:shd w:val="clear" w:color="auto" w:fill="FFFFFF"/>
        <w:spacing w:before="0" w:beforeAutospacing="0" w:after="0" w:afterAutospacing="0"/>
        <w:rPr>
          <w:rFonts w:ascii="Arial" w:hAnsi="Arial" w:cs="Arial"/>
          <w:b/>
          <w:bCs/>
          <w:color w:val="000000" w:themeColor="text1"/>
          <w:sz w:val="32"/>
          <w:szCs w:val="32"/>
          <w:shd w:val="clear" w:color="auto" w:fill="FFFFFF"/>
        </w:rPr>
      </w:pPr>
      <w:bookmarkStart w:id="0" w:name="_GoBack"/>
      <w:bookmarkEnd w:id="0"/>
    </w:p>
    <w:p w:rsidR="006D2B6C" w:rsidRPr="00646318" w:rsidRDefault="00646318" w:rsidP="006D2B6C">
      <w:pPr>
        <w:rPr>
          <w:rFonts w:ascii="Arial" w:hAnsi="Arial" w:cs="Arial"/>
          <w:color w:val="000000" w:themeColor="text1"/>
          <w:sz w:val="32"/>
          <w:szCs w:val="32"/>
          <w:shd w:val="clear" w:color="auto" w:fill="FFFFFF"/>
          <w:lang w:val="en-US"/>
        </w:rPr>
      </w:pPr>
      <w:r w:rsidRPr="00646318">
        <w:rPr>
          <w:rFonts w:ascii="Arial" w:hAnsi="Arial" w:cs="Arial"/>
          <w:color w:val="000000" w:themeColor="text1"/>
          <w:sz w:val="32"/>
          <w:szCs w:val="32"/>
          <w:shd w:val="clear" w:color="auto" w:fill="FFFFFF"/>
          <w:lang w:val="en-US"/>
        </w:rPr>
        <w:t>The length of a key must align with the algorithm that will use it, although most </w:t>
      </w:r>
      <w:hyperlink r:id="rId7" w:history="1">
        <w:r w:rsidRPr="00646318">
          <w:rPr>
            <w:rStyle w:val="a9"/>
            <w:rFonts w:ascii="Arial" w:hAnsi="Arial" w:cs="Arial"/>
            <w:color w:val="000000" w:themeColor="text1"/>
            <w:sz w:val="32"/>
            <w:szCs w:val="32"/>
            <w:u w:val="none"/>
            <w:shd w:val="clear" w:color="auto" w:fill="FFFFFF"/>
            <w:lang w:val="en-US"/>
          </w:rPr>
          <w:t>algorithms</w:t>
        </w:r>
      </w:hyperlink>
      <w:r w:rsidRPr="00646318">
        <w:rPr>
          <w:rFonts w:ascii="Arial" w:hAnsi="Arial" w:cs="Arial"/>
          <w:color w:val="000000" w:themeColor="text1"/>
          <w:sz w:val="32"/>
          <w:szCs w:val="32"/>
          <w:shd w:val="clear" w:color="auto" w:fill="FFFFFF"/>
          <w:lang w:val="en-US"/>
        </w:rPr>
        <w:t> support a range of different key sizes. In general, the longer a key is, the better security it provides (assuming it is truly random).</w:t>
      </w:r>
    </w:p>
    <w:p w:rsidR="00646318" w:rsidRPr="00646318" w:rsidRDefault="00646318" w:rsidP="006D2B6C">
      <w:pPr>
        <w:rPr>
          <w:rFonts w:ascii="Arial" w:hAnsi="Arial" w:cs="Arial"/>
          <w:color w:val="000000" w:themeColor="text1"/>
          <w:sz w:val="32"/>
          <w:szCs w:val="32"/>
          <w:lang w:val="en-US"/>
        </w:rPr>
      </w:pPr>
      <w:r w:rsidRPr="00646318">
        <w:rPr>
          <w:rStyle w:val="a8"/>
          <w:rFonts w:ascii="Arial" w:hAnsi="Arial" w:cs="Arial"/>
          <w:color w:val="000000" w:themeColor="text1"/>
          <w:sz w:val="32"/>
          <w:szCs w:val="32"/>
          <w:shd w:val="clear" w:color="auto" w:fill="FFFFFF"/>
          <w:lang w:val="en-US"/>
        </w:rPr>
        <w:t>Common functions for cryptographic keys</w:t>
      </w:r>
      <w:r>
        <w:rPr>
          <w:rStyle w:val="a8"/>
          <w:rFonts w:ascii="Arial" w:hAnsi="Arial" w:cs="Arial"/>
          <w:color w:val="000000" w:themeColor="text1"/>
          <w:sz w:val="32"/>
          <w:szCs w:val="32"/>
          <w:shd w:val="clear" w:color="auto" w:fill="FFFFFF"/>
          <w:lang w:val="en-US"/>
        </w:rPr>
        <w:t xml:space="preserve"> </w:t>
      </w:r>
      <w:r w:rsidRPr="00646318">
        <w:rPr>
          <w:rStyle w:val="a8"/>
          <w:rFonts w:ascii="Arial" w:hAnsi="Arial" w:cs="Arial"/>
          <w:b w:val="0"/>
          <w:color w:val="000000" w:themeColor="text1"/>
          <w:sz w:val="32"/>
          <w:szCs w:val="32"/>
          <w:shd w:val="clear" w:color="auto" w:fill="FFFFFF"/>
          <w:lang w:val="en-US"/>
        </w:rPr>
        <w:t>are</w:t>
      </w:r>
      <w:r w:rsidRPr="00646318">
        <w:rPr>
          <w:rStyle w:val="a8"/>
          <w:rFonts w:ascii="Arial" w:hAnsi="Arial" w:cs="Arial"/>
          <w:color w:val="000000" w:themeColor="text1"/>
          <w:sz w:val="32"/>
          <w:szCs w:val="32"/>
          <w:shd w:val="clear" w:color="auto" w:fill="FFFFFF"/>
          <w:lang w:val="en-US"/>
        </w:rPr>
        <w:t xml:space="preserve"> </w:t>
      </w:r>
      <w:r w:rsidRPr="00646318">
        <w:rPr>
          <w:rStyle w:val="a8"/>
          <w:rFonts w:ascii="Arial" w:hAnsi="Arial" w:cs="Arial"/>
          <w:b w:val="0"/>
          <w:color w:val="000000" w:themeColor="text1"/>
          <w:sz w:val="32"/>
          <w:szCs w:val="32"/>
          <w:shd w:val="clear" w:color="auto" w:fill="FFFFFF"/>
          <w:lang w:val="en-US"/>
        </w:rPr>
        <w:t>data encryption key, authentication key, digital signature key, key encryption key, master key, root key</w:t>
      </w:r>
      <w:r>
        <w:rPr>
          <w:rStyle w:val="a8"/>
          <w:rFonts w:ascii="Arial" w:hAnsi="Arial" w:cs="Arial"/>
          <w:b w:val="0"/>
          <w:color w:val="000000" w:themeColor="text1"/>
          <w:sz w:val="32"/>
          <w:szCs w:val="32"/>
          <w:shd w:val="clear" w:color="auto" w:fill="FFFFFF"/>
          <w:lang w:val="en-US"/>
        </w:rPr>
        <w:t>.</w:t>
      </w:r>
    </w:p>
    <w:sectPr w:rsidR="00646318" w:rsidRPr="00646318" w:rsidSect="006463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03F" w:rsidRDefault="00F8403F" w:rsidP="002A1734">
      <w:pPr>
        <w:spacing w:after="0" w:line="240" w:lineRule="auto"/>
      </w:pPr>
      <w:r>
        <w:separator/>
      </w:r>
    </w:p>
  </w:endnote>
  <w:endnote w:type="continuationSeparator" w:id="0">
    <w:p w:rsidR="00F8403F" w:rsidRDefault="00F8403F" w:rsidP="002A1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03F" w:rsidRDefault="00F8403F" w:rsidP="002A1734">
      <w:pPr>
        <w:spacing w:after="0" w:line="240" w:lineRule="auto"/>
      </w:pPr>
      <w:r>
        <w:separator/>
      </w:r>
    </w:p>
  </w:footnote>
  <w:footnote w:type="continuationSeparator" w:id="0">
    <w:p w:rsidR="00F8403F" w:rsidRDefault="00F8403F" w:rsidP="002A17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C1"/>
    <w:rsid w:val="002A1734"/>
    <w:rsid w:val="00470AC1"/>
    <w:rsid w:val="00646318"/>
    <w:rsid w:val="006D2B6C"/>
    <w:rsid w:val="00934494"/>
    <w:rsid w:val="00F840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8F48"/>
  <w15:chartTrackingRefBased/>
  <w15:docId w15:val="{71EDFA86-F04E-4475-B9AA-F0AD9694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173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A1734"/>
  </w:style>
  <w:style w:type="paragraph" w:styleId="a5">
    <w:name w:val="footer"/>
    <w:basedOn w:val="a"/>
    <w:link w:val="a6"/>
    <w:uiPriority w:val="99"/>
    <w:unhideWhenUsed/>
    <w:rsid w:val="002A173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A1734"/>
  </w:style>
  <w:style w:type="paragraph" w:styleId="a7">
    <w:name w:val="Normal (Web)"/>
    <w:basedOn w:val="a"/>
    <w:uiPriority w:val="99"/>
    <w:semiHidden/>
    <w:unhideWhenUsed/>
    <w:rsid w:val="006D2B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6D2B6C"/>
    <w:rPr>
      <w:b/>
      <w:bCs/>
    </w:rPr>
  </w:style>
  <w:style w:type="character" w:styleId="a9">
    <w:name w:val="Hyperlink"/>
    <w:basedOn w:val="a0"/>
    <w:uiPriority w:val="99"/>
    <w:semiHidden/>
    <w:unhideWhenUsed/>
    <w:rsid w:val="006D2B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42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url?q=https://www.cryptomathic.com/news-events/blog/differences-between-hash-functions-symmetric-asymmetric-algorith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yptomathic.com/news-events/blog/crypto-periods-for-cryptographic-key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315</Words>
  <Characters>1799</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2</cp:revision>
  <dcterms:created xsi:type="dcterms:W3CDTF">2021-11-18T04:34:00Z</dcterms:created>
  <dcterms:modified xsi:type="dcterms:W3CDTF">2021-11-18T05:01:00Z</dcterms:modified>
</cp:coreProperties>
</file>