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8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Алтайский государственный технический университет им. И.И. Ползунова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Факультет</w:t>
        <w:tab/>
        <w:t xml:space="preserve">информационных технологий</w:t>
      </w:r>
    </w:p>
    <w:p>
      <w:pPr>
        <w:spacing w:before="0" w:after="60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Кафедра</w:t>
        <w:tab/>
        <w:t xml:space="preserve">прикладной математики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Отчёт защищён с оценкой__________________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Преподаватель</w:t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Савченко В.В.</w:t>
      </w:r>
    </w:p>
    <w:p>
      <w:pPr>
        <w:spacing w:before="0" w:after="60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«_____»__________________2022 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г.</w:t>
      </w: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Отчёт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Анализ предметной области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48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Студент группы ПИ 92</w:t>
        <w:tab/>
        <w:t xml:space="preserve">В.М. Шульпов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Преподаватель</w:t>
        <w:tab/>
        <w:tab/>
        <w:tab/>
        <w:tab/>
        <w:tab/>
        <w:t xml:space="preserve">Савченко В.В.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Барнаул 2022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Описание предметной области </w:t>
      </w:r>
    </w:p>
    <w:p>
      <w:pPr>
        <w:keepNext w:val="true"/>
        <w:keepLines w:val="true"/>
        <w:numPr>
          <w:ilvl w:val="0"/>
          <w:numId w:val="15"/>
        </w:numPr>
        <w:spacing w:before="40" w:after="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Перечень задач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tbl>
      <w:tblPr/>
      <w:tblGrid>
        <w:gridCol w:w="678"/>
        <w:gridCol w:w="2412"/>
        <w:gridCol w:w="2840"/>
        <w:gridCol w:w="3415"/>
      </w:tblGrid>
      <w:tr>
        <w:trPr>
          <w:trHeight w:val="1" w:hRule="atLeast"/>
          <w:jc w:val="left"/>
        </w:trPr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ФИО студента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группы ПИ-92</w:t>
            </w:r>
          </w:p>
        </w:tc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Прикладная область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</w:t>
            </w:r>
          </w:p>
        </w:tc>
      </w:tr>
      <w:tr>
        <w:trPr>
          <w:trHeight w:val="1" w:hRule="atLeast"/>
          <w:jc w:val="left"/>
        </w:trPr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219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Шульпов Виктор Максимович</w:t>
            </w:r>
          </w:p>
        </w:tc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Игровые системы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Проектирование обучающего игрового комплекса для младших школьников  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 обучающий игровой комплекс для младших школьников. Этот комплекс должен состоять из 3 видов игр. Первый вид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математическая игра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устный счёт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настройкой величины чисел, над которым производится сложение. Второй вид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по русскому языку (вопросы с одним правильным ответом из предложенных). Третий вид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карточки с изучением иностранных слов (английский язык).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всем играм должна собираться сессионная статистика, которую можно посмотреть. У каждой игры есть счётчик правильных ответов. Статистика хранится в файле.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задания и варианты ответов, слова и их переводы хранятся в файлах.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системы есть система уровней. Если игрок ответит на 1 вопрос, ему добавится 100 опыта, если игрок просмотрит 1 карточку, ему добавится 50 опыта. Каждые 1000 опыта игрок повышает свой уровень.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входе в игру, программа запрашивает имя игрока. После того, как он его введет, программа записывает это имя и происходит переход на главное окно.</w:t>
        <w:tab/>
      </w:r>
    </w:p>
    <w:p>
      <w:pPr>
        <w:spacing w:before="0" w:after="160" w:line="25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главном окне находится 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посмотреть статистику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уровень игрока. При нажатии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игрок переходит на окно с выбором из 3 игр (3 кнопки для выбора игры и кнопка назад). При нажатии на кнопку определенной игры открывается окно этой игры. В случае первой игры игрок видит математический вопрос, поле для ввода ответа,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 второй игры игрок увидит вопрос и чекбоксы с вариантами ответа,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 третьей игры он увидит карточку, на которой будет написано слово. При нажатии на эту карточку, она поворачивается, и игрок видит перевод слова. У третьей игры так же есть 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выучил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переходу к следующей карточке.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посмотреть статистику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игрок переходит на другое окно и видит там количество решенных тестов по играм, количество просмотренных карточек и свой опыт. В этом окне есть кнопка сброса статистики и 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Уровень игрока отображается в виде числа (уровня) и прогресс-бара, по которому понятно, сколько опыта не хватает до следующего уровня.</w:t>
      </w:r>
    </w:p>
    <w:p>
      <w:pPr>
        <w:keepNext w:val="true"/>
        <w:keepLines w:val="true"/>
        <w:numPr>
          <w:ilvl w:val="0"/>
          <w:numId w:val="27"/>
        </w:numPr>
        <w:spacing w:before="40" w:after="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Краткая характеристика применяемых алгоритмов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Сравнение строк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случайного числа</w:t>
      </w:r>
    </w:p>
    <w:p>
      <w:pPr>
        <w:keepNext w:val="true"/>
        <w:keepLines w:val="true"/>
        <w:numPr>
          <w:ilvl w:val="0"/>
          <w:numId w:val="27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бъекты проектируемой системы</w:t>
      </w:r>
    </w:p>
    <w:p>
      <w:pPr>
        <w:keepNext w:val="true"/>
        <w:keepLines w:val="true"/>
        <w:numPr>
          <w:ilvl w:val="0"/>
          <w:numId w:val="27"/>
        </w:numPr>
        <w:spacing w:before="40" w:after="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Перечень объектов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объект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свойства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игрок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имя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тестирующая игра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математическая игра (тестирующая игра)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минимальное число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максимальное число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тестирующая игра по русскому языку (тестирующая игра)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карточки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изучения английских слов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 английского на русский (bool)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статистика игрока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опыт</w:t>
            </w:r>
          </w:p>
          <w:p>
            <w:pPr>
              <w:numPr>
                <w:ilvl w:val="0"/>
                <w:numId w:val="51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решенных примеров</w:t>
            </w:r>
          </w:p>
          <w:p>
            <w:pPr>
              <w:numPr>
                <w:ilvl w:val="0"/>
                <w:numId w:val="51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решенных тестов</w:t>
            </w:r>
          </w:p>
          <w:p>
            <w:pPr>
              <w:numPr>
                <w:ilvl w:val="0"/>
                <w:numId w:val="51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решенных карточек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конфигурация игры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опыта за 1 решенный пример</w:t>
            </w:r>
          </w:p>
          <w:p>
            <w:pPr>
              <w:numPr>
                <w:ilvl w:val="0"/>
                <w:numId w:val="54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опыта за 1 решенный тест</w:t>
            </w:r>
          </w:p>
          <w:p>
            <w:pPr>
              <w:numPr>
                <w:ilvl w:val="0"/>
                <w:numId w:val="54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опыта за 1 просмотренную карточку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6"/>
        </w:numPr>
        <w:spacing w:before="40" w:after="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Краткое описание действий, выполняемых объектами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объект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действие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игрок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тестирующая игра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вывести сообщение о правильном ответе</w:t>
            </w:r>
          </w:p>
          <w:p>
            <w:pPr>
              <w:numPr>
                <w:ilvl w:val="0"/>
                <w:numId w:val="75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вывести сообщение о неправильном ответе</w:t>
            </w:r>
          </w:p>
          <w:p>
            <w:pPr>
              <w:numPr>
                <w:ilvl w:val="0"/>
                <w:numId w:val="75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перейти на следующий уровень</w:t>
            </w:r>
          </w:p>
          <w:p>
            <w:pPr>
              <w:numPr>
                <w:ilvl w:val="0"/>
                <w:numId w:val="75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добавить опыт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математическая игра (тестирующая игра)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вывести 2 случайных числа</w:t>
            </w:r>
          </w:p>
          <w:p>
            <w:pPr>
              <w:numPr>
                <w:ilvl w:val="0"/>
                <w:numId w:val="78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посчитать суммы 2 случайных чисел</w:t>
            </w:r>
          </w:p>
          <w:p>
            <w:pPr>
              <w:numPr>
                <w:ilvl w:val="0"/>
                <w:numId w:val="78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сравнить ответ игрока с правильным динамически полученным ответом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тестирующая игра по русскому языку (тестирующая игра)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вывести вопрос</w:t>
            </w:r>
          </w:p>
          <w:p>
            <w:pPr>
              <w:numPr>
                <w:ilvl w:val="0"/>
                <w:numId w:val="81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вывести варианты ответов</w:t>
            </w:r>
          </w:p>
          <w:p>
            <w:pPr>
              <w:numPr>
                <w:ilvl w:val="0"/>
                <w:numId w:val="81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сравнить ответ игрока правильным ответом (заранее известным)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карточки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изучения английских слов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повернуть карточку</w:t>
            </w:r>
          </w:p>
          <w:p>
            <w:pPr>
              <w:numPr>
                <w:ilvl w:val="0"/>
                <w:numId w:val="84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добавить опыт</w:t>
            </w:r>
          </w:p>
          <w:p>
            <w:pPr>
              <w:numPr>
                <w:ilvl w:val="0"/>
                <w:numId w:val="84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перейти на следующий уровень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статистика игрока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записать статистику в файл</w:t>
            </w:r>
          </w:p>
          <w:p>
            <w:pPr>
              <w:numPr>
                <w:ilvl w:val="0"/>
                <w:numId w:val="87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прочитать статистику из файла</w:t>
            </w:r>
          </w:p>
          <w:p>
            <w:pPr>
              <w:numPr>
                <w:ilvl w:val="0"/>
                <w:numId w:val="87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сбросить статистику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конфигурация игры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5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15">
    <w:abstractNumId w:val="132"/>
  </w:num>
  <w:num w:numId="27">
    <w:abstractNumId w:val="126"/>
  </w:num>
  <w:num w:numId="36">
    <w:abstractNumId w:val="120"/>
  </w:num>
  <w:num w:numId="39">
    <w:abstractNumId w:val="114"/>
  </w:num>
  <w:num w:numId="42">
    <w:abstractNumId w:val="108"/>
  </w:num>
  <w:num w:numId="45">
    <w:abstractNumId w:val="102"/>
  </w:num>
  <w:num w:numId="48">
    <w:abstractNumId w:val="96"/>
  </w:num>
  <w:num w:numId="51">
    <w:abstractNumId w:val="90"/>
  </w:num>
  <w:num w:numId="54">
    <w:abstractNumId w:val="84"/>
  </w:num>
  <w:num w:numId="57">
    <w:abstractNumId w:val="78"/>
  </w:num>
  <w:num w:numId="60">
    <w:abstractNumId w:val="72"/>
  </w:num>
  <w:num w:numId="63">
    <w:abstractNumId w:val="66"/>
  </w:num>
  <w:num w:numId="66">
    <w:abstractNumId w:val="60"/>
  </w:num>
  <w:num w:numId="72">
    <w:abstractNumId w:val="54"/>
  </w:num>
  <w:num w:numId="75">
    <w:abstractNumId w:val="48"/>
  </w:num>
  <w:num w:numId="78">
    <w:abstractNumId w:val="42"/>
  </w:num>
  <w:num w:numId="81">
    <w:abstractNumId w:val="36"/>
  </w:num>
  <w:num w:numId="84">
    <w:abstractNumId w:val="30"/>
  </w:num>
  <w:num w:numId="87">
    <w:abstractNumId w:val="24"/>
  </w:num>
  <w:num w:numId="90">
    <w:abstractNumId w:val="18"/>
  </w:num>
  <w:num w:numId="93">
    <w:abstractNumId w:val="12"/>
  </w:num>
  <w:num w:numId="96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