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612BEB" w:rsidRPr="00612BEB">
        <w:rPr>
          <w:rFonts w:ascii="Arial" w:hAnsi="Arial" w:cs="Arial"/>
          <w:sz w:val="28"/>
          <w:szCs w:val="28"/>
        </w:rPr>
        <w:t>4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13)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15)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</w:t>
      </w:r>
      <w:bookmarkStart w:id="0" w:name="_GoBack"/>
      <w:bookmarkEnd w:id="0"/>
      <w:r w:rsidRPr="007172B1">
        <w:rPr>
          <w:rFonts w:ascii="Arial" w:hAnsi="Arial" w:cs="Arial"/>
          <w:color w:val="000000"/>
          <w:szCs w:val="28"/>
        </w:rPr>
        <w:t>ателя (используйте возврат по адресу).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Pr="007172B1" w:rsidRDefault="007172B1" w:rsidP="007172B1"/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FD8" w:rsidRDefault="00915FD8" w:rsidP="00612BEB">
      <w:pPr>
        <w:spacing w:after="0" w:line="240" w:lineRule="auto"/>
      </w:pPr>
      <w:r>
        <w:separator/>
      </w:r>
    </w:p>
  </w:endnote>
  <w:endnote w:type="continuationSeparator" w:id="0">
    <w:p w:rsidR="00915FD8" w:rsidRDefault="00915FD8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FD8" w:rsidRDefault="00915FD8" w:rsidP="00612BEB">
      <w:pPr>
        <w:spacing w:after="0" w:line="240" w:lineRule="auto"/>
      </w:pPr>
      <w:r>
        <w:separator/>
      </w:r>
    </w:p>
  </w:footnote>
  <w:footnote w:type="continuationSeparator" w:id="0">
    <w:p w:rsidR="00915FD8" w:rsidRDefault="00915FD8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510588"/>
    <w:rsid w:val="00612BEB"/>
    <w:rsid w:val="007172B1"/>
    <w:rsid w:val="007240C1"/>
    <w:rsid w:val="00915FD8"/>
    <w:rsid w:val="00940A26"/>
    <w:rsid w:val="00A07ACB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B46F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6FF3E-1782-443B-8AD4-4B856A2D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2020-09-21T15:56:00Z</dcterms:created>
  <dcterms:modified xsi:type="dcterms:W3CDTF">2020-10-29T15:39:00Z</dcterms:modified>
</cp:coreProperties>
</file>