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6A43" w14:textId="77777777" w:rsidR="00ED4A2F" w:rsidRPr="00841324" w:rsidRDefault="00ED4A2F" w:rsidP="00ED4A2F">
      <w:pPr>
        <w:spacing w:after="122"/>
        <w:ind w:left="63"/>
        <w:jc w:val="center"/>
        <w:rPr>
          <w:lang w:val="ru-RU"/>
        </w:rPr>
      </w:pPr>
      <w:bookmarkStart w:id="0" w:name="_Hlk176870550"/>
      <w:r>
        <w:rPr>
          <w:noProof/>
        </w:rPr>
        <w:drawing>
          <wp:inline distT="0" distB="0" distL="0" distR="0" wp14:anchorId="2A895C66" wp14:editId="72AA8ED1">
            <wp:extent cx="1066800" cy="10668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6E94B49" w14:textId="77777777" w:rsidR="00ED4A2F" w:rsidRPr="002E246D" w:rsidRDefault="00ED4A2F" w:rsidP="00ED4A2F">
      <w:pPr>
        <w:spacing w:after="88"/>
        <w:ind w:left="714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МИНОБРНАУКИ РОССИИ </w:t>
      </w:r>
    </w:p>
    <w:p w14:paraId="3EF9D2D0" w14:textId="77777777" w:rsidR="00ED4A2F" w:rsidRPr="002E246D" w:rsidRDefault="00ED4A2F" w:rsidP="00ED4A2F">
      <w:pPr>
        <w:spacing w:after="14" w:line="216" w:lineRule="auto"/>
        <w:ind w:left="3581" w:hanging="2285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11193E3F" w14:textId="77777777" w:rsidR="00ED4A2F" w:rsidRPr="002E246D" w:rsidRDefault="00ED4A2F" w:rsidP="00ED4A2F">
      <w:pPr>
        <w:spacing w:after="146"/>
        <w:ind w:left="714" w:right="552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«МИРЭА </w:t>
      </w:r>
      <w:r w:rsidRPr="002E246D">
        <w:rPr>
          <w:rFonts w:ascii="Segoe UI Symbol" w:eastAsia="Segoe UI Symbol" w:hAnsi="Segoe UI Symbol" w:cs="Segoe UI Symbol"/>
          <w:sz w:val="24"/>
          <w:lang w:val="ru-RU"/>
        </w:rPr>
        <w:t>−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Российский технологический университет»</w:t>
      </w:r>
      <w:r w:rsidRPr="002E246D">
        <w:rPr>
          <w:rFonts w:ascii="Times New Roman" w:eastAsia="Times New Roman" w:hAnsi="Times New Roman" w:cs="Times New Roman"/>
          <w:b/>
          <w:i/>
          <w:sz w:val="20"/>
          <w:lang w:val="ru-RU"/>
        </w:rPr>
        <w:t xml:space="preserve"> </w:t>
      </w:r>
    </w:p>
    <w:p w14:paraId="1075B1B5" w14:textId="77777777" w:rsidR="00ED4A2F" w:rsidRPr="008F2D1B" w:rsidRDefault="00ED4A2F" w:rsidP="00ED4A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F2D1B">
        <w:rPr>
          <w:rFonts w:ascii="Times New Roman" w:hAnsi="Times New Roman" w:cs="Times New Roman"/>
          <w:b/>
          <w:bCs/>
          <w:sz w:val="32"/>
          <w:szCs w:val="32"/>
          <w:lang w:val="ru-RU"/>
        </w:rPr>
        <w:t>РТУ МИРЭА</w:t>
      </w:r>
    </w:p>
    <w:p w14:paraId="0E2F36C9" w14:textId="77777777" w:rsidR="00ED4A2F" w:rsidRPr="00841324" w:rsidRDefault="00ED4A2F" w:rsidP="00ED4A2F">
      <w:pPr>
        <w:spacing w:after="146"/>
        <w:ind w:right="48"/>
        <w:jc w:val="right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1435D8FF" wp14:editId="70D265DB">
                <wp:extent cx="5600713" cy="39370"/>
                <wp:effectExtent l="0" t="0" r="0" b="0"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13" cy="39370"/>
                          <a:chOff x="0" y="0"/>
                          <a:chExt cx="5600713" cy="3937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25400"/>
                            <a:ext cx="5600713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13" h="13970">
                                <a:moveTo>
                                  <a:pt x="5600700" y="0"/>
                                </a:moveTo>
                                <a:lnTo>
                                  <a:pt x="5600713" y="12700"/>
                                </a:lnTo>
                                <a:lnTo>
                                  <a:pt x="13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21558" id="Group 935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">
                <v:shape id="Shape 104" o:spid="_x0000_s1027" style="position:absolute;top:254;width:56007;height:139;visibility:visible;mso-wrap-style:square;v-text-anchor:top" coordsize="5600713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" path="m5600700,r13,12700l13,13970,,1270,5600700,xe" fillcolor="black" stroked="f" strokeweight="0">
                  <v:stroke miterlimit="83231f" joinstyle="miter"/>
                  <v:path arrowok="t" textboxrect="0,0,5600713,13970"/>
                </v:shape>
                <v:shape id="Shape 105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841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455822E" w14:textId="77777777" w:rsidR="00ED4A2F" w:rsidRPr="002E246D" w:rsidRDefault="00ED4A2F" w:rsidP="00ED4A2F">
      <w:pPr>
        <w:spacing w:after="0"/>
        <w:ind w:left="148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>Институт информационных технологий (ИИТ)</w:t>
      </w:r>
      <w:r w:rsidRPr="002E246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F6FEB4A" w14:textId="77777777" w:rsidR="00ED4A2F" w:rsidRPr="002E246D" w:rsidRDefault="00ED4A2F" w:rsidP="00ED4A2F">
      <w:pPr>
        <w:spacing w:after="0"/>
        <w:ind w:left="148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>Кафедра практической и прикладной информатики (ППИ)</w:t>
      </w:r>
      <w:r w:rsidRPr="002E246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3A241CA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22C295F0" w14:textId="77777777" w:rsidR="00ED4A2F" w:rsidRPr="00F675FE" w:rsidRDefault="00ED4A2F" w:rsidP="00ED4A2F">
      <w:pPr>
        <w:spacing w:after="55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1DFECA77" w14:textId="77777777" w:rsidR="00ED4A2F" w:rsidRPr="008F2D1B" w:rsidRDefault="00ED4A2F" w:rsidP="00ED4A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2D1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ПРАКТИЧЕСКОЙ РАБОТЕ</w:t>
      </w:r>
    </w:p>
    <w:p w14:paraId="52AA0C80" w14:textId="77777777" w:rsidR="00ED4A2F" w:rsidRPr="002E246D" w:rsidRDefault="00ED4A2F" w:rsidP="00ED4A2F">
      <w:pPr>
        <w:spacing w:after="0"/>
        <w:ind w:left="136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8"/>
          <w:lang w:val="ru-RU"/>
        </w:rPr>
        <w:t>по дисциплине «Моделирование бизнес-процессов»</w:t>
      </w: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tbl>
      <w:tblPr>
        <w:tblStyle w:val="TableGrid"/>
        <w:tblW w:w="7534" w:type="dxa"/>
        <w:tblInd w:w="0" w:type="dxa"/>
        <w:tblCellMar>
          <w:bottom w:w="5" w:type="dxa"/>
        </w:tblCellMar>
        <w:tblLook w:val="04A0" w:firstRow="1" w:lastRow="0" w:firstColumn="1" w:lastColumn="0" w:noHBand="0" w:noVBand="1"/>
      </w:tblPr>
      <w:tblGrid>
        <w:gridCol w:w="2640"/>
        <w:gridCol w:w="4894"/>
      </w:tblGrid>
      <w:tr w:rsidR="00ED4A2F" w14:paraId="35350987" w14:textId="77777777" w:rsidTr="002F109A">
        <w:trPr>
          <w:trHeight w:val="254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E5919" w14:textId="77777777" w:rsidR="00ED4A2F" w:rsidRPr="002E246D" w:rsidRDefault="00ED4A2F" w:rsidP="002F109A">
            <w:pPr>
              <w:rPr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</w:tcPr>
          <w:p w14:paraId="1B9D02AE" w14:textId="77777777" w:rsidR="00ED4A2F" w:rsidRPr="002E246D" w:rsidRDefault="00ED4A2F" w:rsidP="002F109A">
            <w:pPr>
              <w:spacing w:after="39" w:line="361" w:lineRule="auto"/>
              <w:ind w:left="2035" w:right="2789"/>
              <w:rPr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 </w:t>
            </w:r>
          </w:p>
          <w:p w14:paraId="717C8495" w14:textId="010D6FD0" w:rsidR="00ED4A2F" w:rsidRPr="00D807B5" w:rsidRDefault="00ED4A2F" w:rsidP="002F109A">
            <w:pPr>
              <w:spacing w:after="442" w:line="238" w:lineRule="auto"/>
              <w:ind w:left="600" w:hanging="60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Практическое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занятие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№ </w:t>
            </w:r>
            <w:r w:rsidR="00D807B5"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  <w:t>2</w:t>
            </w:r>
            <w:r w:rsidR="002851F4"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  <w:t>7</w:t>
            </w:r>
          </w:p>
          <w:p w14:paraId="50F72AE2" w14:textId="77777777" w:rsidR="00ED4A2F" w:rsidRDefault="00ED4A2F" w:rsidP="002F109A">
            <w:pPr>
              <w:ind w:left="203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A2F" w:rsidRPr="00841324" w14:paraId="3F1E8F7C" w14:textId="77777777" w:rsidTr="002F109A">
        <w:trPr>
          <w:trHeight w:val="333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B4953" w14:textId="77777777" w:rsidR="00ED4A2F" w:rsidRDefault="00ED4A2F" w:rsidP="002F109A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группы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8C15C" w14:textId="5C94D748" w:rsidR="00ED4A2F" w:rsidRPr="00EE5235" w:rsidRDefault="00ED4A2F" w:rsidP="002F109A">
            <w:pPr>
              <w:tabs>
                <w:tab w:val="center" w:pos="4834"/>
              </w:tabs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 xml:space="preserve">ИКБО-20-22, 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Исаков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 xml:space="preserve"> 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Л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.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.</w:t>
            </w:r>
            <w:r w:rsidRPr="002E246D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ab/>
              <w:t xml:space="preserve"> </w:t>
            </w:r>
          </w:p>
        </w:tc>
      </w:tr>
    </w:tbl>
    <w:p w14:paraId="12735035" w14:textId="77777777" w:rsidR="00ED4A2F" w:rsidRDefault="00ED4A2F" w:rsidP="00ED4A2F">
      <w:pPr>
        <w:spacing w:after="2"/>
        <w:ind w:left="7445"/>
      </w:pPr>
      <w:r>
        <w:rPr>
          <w:noProof/>
        </w:rPr>
        <mc:AlternateContent>
          <mc:Choice Requires="wpg">
            <w:drawing>
              <wp:inline distT="0" distB="0" distL="0" distR="0" wp14:anchorId="529A7DBD" wp14:editId="0BD6AD2E">
                <wp:extent cx="957072" cy="18289"/>
                <wp:effectExtent l="0" t="0" r="0" b="0"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72" cy="18289"/>
                          <a:chOff x="0" y="0"/>
                          <a:chExt cx="957072" cy="18289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0" y="0"/>
                            <a:ext cx="957072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9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55046" id="Group 932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">
                <v:shape id="Shape 1578" o:spid="_x0000_s1027" style="position:absolute;width:9570;height:182;visibility:visible;mso-wrap-style:square;v-text-anchor:top" coordsize="957072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" path="m,l957072,r,18289l,18289,,e" fillcolor="black" stroked="f" strokeweight="0">
                  <v:stroke miterlimit="83231f" joinstyle="miter"/>
                  <v:path arrowok="t" textboxrect="0,0,957072,1828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522" w:type="dxa"/>
        <w:tblInd w:w="110" w:type="dxa"/>
        <w:tblLook w:val="04A0" w:firstRow="1" w:lastRow="0" w:firstColumn="1" w:lastColumn="0" w:noHBand="0" w:noVBand="1"/>
      </w:tblPr>
      <w:tblGrid>
        <w:gridCol w:w="2530"/>
        <w:gridCol w:w="4833"/>
        <w:gridCol w:w="316"/>
        <w:gridCol w:w="843"/>
      </w:tblGrid>
      <w:tr w:rsidR="00ED4A2F" w14:paraId="53101F50" w14:textId="77777777" w:rsidTr="002F109A">
        <w:trPr>
          <w:trHeight w:val="524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D8C8A8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ИНБО-01-17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96D934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5D17899D" w14:textId="77777777" w:rsidR="00ED4A2F" w:rsidRDefault="00ED4A2F" w:rsidP="002F109A"/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73130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0DF6E086" w14:textId="77777777" w:rsidR="00ED4A2F" w:rsidRDefault="00ED4A2F" w:rsidP="002F109A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4A2F" w14:paraId="096E1BC4" w14:textId="77777777" w:rsidTr="002F109A">
        <w:trPr>
          <w:trHeight w:val="529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C8E2777" w14:textId="77777777" w:rsidR="00ED4A2F" w:rsidRDefault="00ED4A2F" w:rsidP="002F109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CD2E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08A84C75" w14:textId="77777777" w:rsidR="00ED4A2F" w:rsidRPr="002E246D" w:rsidRDefault="00ED4A2F" w:rsidP="002F109A">
            <w:pPr>
              <w:ind w:left="19"/>
            </w:pPr>
            <w:r w:rsidRPr="002E246D">
              <w:rPr>
                <w:rFonts w:ascii="Times New Roman" w:eastAsia="Times New Roman" w:hAnsi="Times New Roman" w:cs="Times New Roman"/>
                <w:sz w:val="24"/>
                <w:lang w:val="ru-RU"/>
              </w:rPr>
              <w:t>Карамышев А. Н.</w:t>
            </w:r>
            <w:r w:rsidRPr="002E246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B89E9D0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DBAB14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A3EE1EC" w14:textId="77777777" w:rsidR="00ED4A2F" w:rsidRDefault="00ED4A2F" w:rsidP="002F109A"/>
        </w:tc>
      </w:tr>
    </w:tbl>
    <w:p w14:paraId="602BD96F" w14:textId="77777777" w:rsidR="00ED4A2F" w:rsidRDefault="00ED4A2F" w:rsidP="00ED4A2F">
      <w:pPr>
        <w:spacing w:after="39"/>
        <w:ind w:left="7445"/>
      </w:pPr>
      <w:r>
        <w:rPr>
          <w:noProof/>
        </w:rPr>
        <mc:AlternateContent>
          <mc:Choice Requires="wpg">
            <w:drawing>
              <wp:inline distT="0" distB="0" distL="0" distR="0" wp14:anchorId="45BE784E" wp14:editId="371A23D3">
                <wp:extent cx="957072" cy="18287"/>
                <wp:effectExtent l="0" t="0" r="0" b="0"/>
                <wp:docPr id="933" name="Group 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72" cy="18287"/>
                          <a:chOff x="0" y="0"/>
                          <a:chExt cx="957072" cy="18287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957072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7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C4C78" id="Group 933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">
                <v:shape id="Shape 1580" o:spid="_x0000_s1027" style="position:absolute;width:9570;height:182;visibility:visible;mso-wrap-style:square;v-text-anchor:top" coordsize="957072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" path="m,l957072,r,18287l,18287,,e" fillcolor="black" stroked="f" strokeweight="0">
                  <v:stroke miterlimit="83231f" joinstyle="miter"/>
                  <v:path arrowok="t" textboxrect="0,0,957072,18287"/>
                </v:shape>
                <w10:anchorlock/>
              </v:group>
            </w:pict>
          </mc:Fallback>
        </mc:AlternateContent>
      </w:r>
    </w:p>
    <w:p w14:paraId="0D41701D" w14:textId="77777777" w:rsidR="00ED4A2F" w:rsidRPr="002E246D" w:rsidRDefault="00ED4A2F" w:rsidP="00ED4A2F">
      <w:pPr>
        <w:spacing w:after="0"/>
        <w:ind w:right="633"/>
        <w:jc w:val="right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18"/>
          <w:lang w:val="ru-RU"/>
        </w:rPr>
        <w:t>(подпись)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276B485" w14:textId="77777777" w:rsidR="00ED4A2F" w:rsidRPr="002E246D" w:rsidRDefault="00ED4A2F" w:rsidP="00ED4A2F">
      <w:pPr>
        <w:spacing w:after="3"/>
        <w:ind w:left="7474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F81DB2" w14:textId="77777777" w:rsidR="00ED4A2F" w:rsidRPr="002E246D" w:rsidRDefault="00ED4A2F" w:rsidP="00ED4A2F">
      <w:pPr>
        <w:spacing w:after="14"/>
        <w:ind w:left="110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4F98052A" w14:textId="449E9DC4" w:rsidR="00ED4A2F" w:rsidRPr="002E246D" w:rsidRDefault="00ED4A2F" w:rsidP="00ED4A2F">
      <w:pPr>
        <w:tabs>
          <w:tab w:val="center" w:pos="4372"/>
        </w:tabs>
        <w:spacing w:after="43" w:line="216" w:lineRule="auto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Отчет представлен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>«</w:t>
      </w:r>
      <w:r w:rsidR="0064770B">
        <w:rPr>
          <w:rFonts w:ascii="Times New Roman" w:eastAsia="Times New Roman" w:hAnsi="Times New Roman" w:cs="Times New Roman"/>
          <w:sz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» </w:t>
      </w:r>
      <w:r w:rsidR="00D807B5">
        <w:rPr>
          <w:rFonts w:ascii="Times New Roman" w:eastAsia="Times New Roman" w:hAnsi="Times New Roman" w:cs="Times New Roman"/>
          <w:sz w:val="24"/>
          <w:lang w:val="ru-RU"/>
        </w:rPr>
        <w:t>декабря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>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="00EA6AC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г. </w:t>
      </w:r>
    </w:p>
    <w:p w14:paraId="160AEB6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BF4E13F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C72152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FA1C517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C12FA57" w14:textId="457ED698" w:rsidR="00ED4A2F" w:rsidRDefault="00ED4A2F" w:rsidP="00ED4A2F">
      <w:pPr>
        <w:spacing w:after="0"/>
        <w:ind w:left="202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DFB4E9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</w:p>
    <w:p w14:paraId="7F1AC686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13F0AAD" w14:textId="77777777" w:rsidR="00ED4A2F" w:rsidRPr="002E246D" w:rsidRDefault="00ED4A2F" w:rsidP="00ED4A2F">
      <w:pPr>
        <w:spacing w:after="88"/>
        <w:ind w:left="714" w:right="555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>Москва 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г. </w:t>
      </w:r>
    </w:p>
    <w:bookmarkEnd w:id="0"/>
    <w:p w14:paraId="1D7A5311" w14:textId="12B4C612" w:rsidR="00A8454B" w:rsidRDefault="00ED4A2F" w:rsidP="00E343B4">
      <w:pPr>
        <w:pStyle w:val="1"/>
        <w:rPr>
          <w:lang w:val="ru-RU"/>
        </w:rPr>
      </w:pPr>
      <w:r>
        <w:rPr>
          <w:lang w:val="ru-RU"/>
        </w:rPr>
        <w:lastRenderedPageBreak/>
        <w:t>Цель</w:t>
      </w:r>
    </w:p>
    <w:p w14:paraId="586245EB" w14:textId="33FC7F62" w:rsidR="007F1A61" w:rsidRPr="007338FD" w:rsidRDefault="002851F4" w:rsidP="007338FD">
      <w:pPr>
        <w:pStyle w:val="a4"/>
        <w:rPr>
          <w:rFonts w:eastAsia="Times New Roman" w:cs="Times New Roman"/>
          <w:szCs w:val="28"/>
          <w:lang w:val="ru-RU"/>
        </w:rPr>
      </w:pPr>
      <w:r w:rsidRPr="002851F4">
        <w:rPr>
          <w:rFonts w:eastAsia="Times New Roman" w:cs="Times New Roman"/>
          <w:szCs w:val="28"/>
          <w:lang w:val="ru-RU"/>
        </w:rPr>
        <w:t>Моделирование процесса посредством табличного и графического описания на основе применения WFD-диаграммы.</w:t>
      </w:r>
    </w:p>
    <w:p w14:paraId="23434E24" w14:textId="4147C77A" w:rsidR="00ED4A2F" w:rsidRDefault="007F1A61" w:rsidP="00E343B4">
      <w:pPr>
        <w:pStyle w:val="1"/>
        <w:rPr>
          <w:lang w:val="ru-RU"/>
        </w:rPr>
      </w:pPr>
      <w:r>
        <w:rPr>
          <w:lang w:val="ru-RU"/>
        </w:rPr>
        <w:t>Постановка задачи</w:t>
      </w:r>
    </w:p>
    <w:p w14:paraId="5C22F13F" w14:textId="354EC40D" w:rsidR="007F1A61" w:rsidRPr="007F1A61" w:rsidRDefault="007F1A61" w:rsidP="007F1A61">
      <w:pPr>
        <w:pStyle w:val="a4"/>
        <w:rPr>
          <w:b/>
          <w:bCs/>
          <w:lang w:val="ru-RU"/>
        </w:rPr>
      </w:pPr>
      <w:r w:rsidRPr="007F1A61">
        <w:rPr>
          <w:b/>
          <w:bCs/>
          <w:lang w:val="ru-RU"/>
        </w:rPr>
        <w:t>Задание 1</w:t>
      </w:r>
    </w:p>
    <w:p w14:paraId="2621E40F" w14:textId="2EE8209A" w:rsidR="008271FE" w:rsidRDefault="007338FD" w:rsidP="007338FD">
      <w:pPr>
        <w:pStyle w:val="a4"/>
        <w:spacing w:after="0"/>
        <w:rPr>
          <w:lang w:val="ru-RU"/>
        </w:rPr>
      </w:pPr>
      <w:r>
        <w:rPr>
          <w:lang w:val="ru-RU"/>
        </w:rPr>
        <w:t>В</w:t>
      </w:r>
      <w:r w:rsidRPr="007338FD">
        <w:rPr>
          <w:lang w:val="ru-RU"/>
        </w:rPr>
        <w:t xml:space="preserve"> интерактивном режиме изучить возможности </w:t>
      </w:r>
      <w:r>
        <w:rPr>
          <w:lang w:val="ru-RU"/>
        </w:rPr>
        <w:t>м</w:t>
      </w:r>
      <w:r w:rsidRPr="007338FD">
        <w:rPr>
          <w:lang w:val="ru-RU"/>
        </w:rPr>
        <w:t>оделирования процесса посредством построения DFD-диаграммы</w:t>
      </w:r>
      <w:r>
        <w:rPr>
          <w:lang w:val="ru-RU"/>
        </w:rPr>
        <w:t>.</w:t>
      </w:r>
    </w:p>
    <w:p w14:paraId="2E4EB981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Процесс «Заключить клиентский договор» состоит из следующих</w:t>
      </w:r>
    </w:p>
    <w:p w14:paraId="1D2F4FEC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подпроцессов:</w:t>
      </w:r>
    </w:p>
    <w:p w14:paraId="3B19E435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1. Инициирование процедуры заключения договора:</w:t>
      </w:r>
    </w:p>
    <w:p w14:paraId="6B548611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процедура заключения договора инициируется руководителем отдела продаж;</w:t>
      </w:r>
    </w:p>
    <w:p w14:paraId="24A81896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руководитель отдела продаж назначает менеджера отдела продаж,</w:t>
      </w:r>
    </w:p>
    <w:p w14:paraId="5FC4073C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на которого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заключением и исполнением договора.</w:t>
      </w:r>
    </w:p>
    <w:p w14:paraId="7E567357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2. Подготовка проекта договора (осуществляется назначенным менеджером отдела продаж):</w:t>
      </w:r>
    </w:p>
    <w:p w14:paraId="5593DC0C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выявление требований заказчика к форме и содержанию договора;</w:t>
      </w:r>
    </w:p>
    <w:p w14:paraId="246D938D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составление проекта договора;</w:t>
      </w:r>
    </w:p>
    <w:p w14:paraId="1AC23DE0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передача проекта договора на согласование внутри компании.</w:t>
      </w:r>
    </w:p>
    <w:p w14:paraId="28CC6FF3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3. Внутреннее согласование договора:</w:t>
      </w:r>
    </w:p>
    <w:p w14:paraId="45EF923F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осуществляется на листе для согласования в форме проставления виз;</w:t>
      </w:r>
    </w:p>
    <w:p w14:paraId="12CA53FB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организацию внутреннего согласования осуществляет менеджер отдела продаж;</w:t>
      </w:r>
    </w:p>
    <w:p w14:paraId="77047688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первым проект договора рассматривает правовой отдел.</w:t>
      </w:r>
    </w:p>
    <w:p w14:paraId="01444203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lastRenderedPageBreak/>
        <w:t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 Согласующие должностные лица должны провести экспертизу договора в течение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 После доработки проекта договора менеджер отдела продаж передает его снова в правовой отдел на согласование. Далее следует:</w:t>
      </w:r>
    </w:p>
    <w:p w14:paraId="32A51148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1. Согласование договора с контрагентом:</w:t>
      </w:r>
    </w:p>
    <w:p w14:paraId="0194C6BC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обязанности по согласованию с контрагентом проекта договора и замечаний к нему возлагаются на менеджера отдела продаж;</w:t>
      </w:r>
    </w:p>
    <w:p w14:paraId="4398D587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менеджер отдела продаж направляет проект договора (с листом согласования и листом замечаний) контрагенту;</w:t>
      </w:r>
    </w:p>
    <w:p w14:paraId="59447937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32EB2685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0231999B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2. Подписание договора:</w:t>
      </w:r>
    </w:p>
    <w:p w14:paraId="43DE8841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договор передается на подписание в течение двух дней с даты завершения согласования;</w:t>
      </w:r>
    </w:p>
    <w:p w14:paraId="4B1E0141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 xml:space="preserve">• в компании договоры от имени организации вправе подписывать генеральный директор, лицо, исполняющее его обязанности, или иные лица, </w:t>
      </w:r>
      <w:r w:rsidRPr="002851F4">
        <w:rPr>
          <w:lang w:val="ru-RU"/>
        </w:rPr>
        <w:lastRenderedPageBreak/>
        <w:t>уполномоченные на подписание договоров доверенностью генерального директора;</w:t>
      </w:r>
    </w:p>
    <w:p w14:paraId="5922EAB6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после подписания договора менеджер отдела продаж передает договор в службу управления делами не позднее одного дня с даты его подписания;</w:t>
      </w:r>
    </w:p>
    <w:p w14:paraId="2B9328A0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служба управления делами регистрирует договор в журнале регистрации заключенных договоров и в системе электронного документооборота;</w:t>
      </w:r>
    </w:p>
    <w:p w14:paraId="478A5A2A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служба управления делами подписанный экземпляр договора направляет контрагенту;</w:t>
      </w:r>
    </w:p>
    <w:p w14:paraId="21B1E782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менеджер отдела продаж осуществляет контроль за направлением контрагенту и возвратом подписанного договора;</w:t>
      </w:r>
    </w:p>
    <w:p w14:paraId="410B2F6F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менеджер отдела продаж в течение одного дня с даты поступления подписанного сторонами договора одну копию договора оставляет себе, другую отправляет главному бухгалтеру.</w:t>
      </w:r>
    </w:p>
    <w:p w14:paraId="65277A8E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Исполнение договора:</w:t>
      </w:r>
    </w:p>
    <w:p w14:paraId="3695937F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обязанности по осуществлению контроля за исполнением договора возлагаются на менеджера отдела продаж, который готовил и организовывал согласование и подписание договора;</w:t>
      </w:r>
    </w:p>
    <w:p w14:paraId="234836EC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</w:t>
      </w:r>
    </w:p>
    <w:p w14:paraId="246FAFA9" w14:textId="77777777" w:rsidR="002851F4" w:rsidRP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Хранение договора:</w:t>
      </w:r>
    </w:p>
    <w:p w14:paraId="31782C7D" w14:textId="6BB2BB83" w:rsidR="002851F4" w:rsidRDefault="002851F4" w:rsidP="002851F4">
      <w:pPr>
        <w:pStyle w:val="a4"/>
        <w:spacing w:after="0"/>
        <w:rPr>
          <w:lang w:val="ru-RU"/>
        </w:rPr>
      </w:pPr>
      <w:r w:rsidRPr="002851F4">
        <w:rPr>
          <w:lang w:val="ru-RU"/>
        </w:rPr>
        <w:t>• обязанности по обеспечению учета и сохранности заключенных договоров возлагаются на службу управления делами.</w:t>
      </w:r>
    </w:p>
    <w:p w14:paraId="28B16C4F" w14:textId="77777777" w:rsidR="002851F4" w:rsidRDefault="002851F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/>
          <w:bCs/>
          <w:szCs w:val="28"/>
          <w:lang w:val="ru-RU"/>
        </w:rPr>
        <w:br w:type="page"/>
      </w:r>
    </w:p>
    <w:p w14:paraId="0ACCCD54" w14:textId="0D73A5EF" w:rsidR="002851F4" w:rsidRDefault="002851F4" w:rsidP="002851F4">
      <w:pPr>
        <w:pStyle w:val="a4"/>
        <w:spacing w:after="0"/>
        <w:rPr>
          <w:rFonts w:eastAsia="Times New Roman" w:cs="Times New Roman"/>
          <w:bCs/>
          <w:szCs w:val="28"/>
          <w:lang w:val="ru-RU"/>
        </w:rPr>
      </w:pPr>
      <w:r w:rsidRPr="002851F4">
        <w:rPr>
          <w:rFonts w:eastAsia="Times New Roman" w:cs="Times New Roman"/>
          <w:bCs/>
          <w:szCs w:val="28"/>
          <w:lang w:val="ru-RU"/>
        </w:rPr>
        <w:lastRenderedPageBreak/>
        <w:t>Необходимо составить табличное описание подпроцессов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 и оформить его в соответствии с ГОСТ 2.105-95 «Общие требования к тестовым документам».</w:t>
      </w:r>
    </w:p>
    <w:p w14:paraId="059EF099" w14:textId="77777777" w:rsidR="002851F4" w:rsidRPr="002851F4" w:rsidRDefault="002851F4" w:rsidP="002851F4">
      <w:pPr>
        <w:pStyle w:val="a4"/>
        <w:ind w:firstLine="0"/>
        <w:jc w:val="right"/>
        <w:rPr>
          <w:bCs/>
          <w:i/>
          <w:iCs/>
          <w:lang w:val="ru-RU"/>
        </w:rPr>
      </w:pPr>
      <w:r w:rsidRPr="002851F4">
        <w:rPr>
          <w:bCs/>
          <w:i/>
          <w:iCs/>
          <w:lang w:val="ru-RU"/>
        </w:rPr>
        <w:t>Таблица 1 – Табличное описание подпроцесса «Инициирование процедуры заключения договора»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1905"/>
        <w:gridCol w:w="1630"/>
        <w:gridCol w:w="1919"/>
        <w:gridCol w:w="1802"/>
      </w:tblGrid>
      <w:tr w:rsidR="002851F4" w:rsidRPr="002851F4" w14:paraId="0047F512" w14:textId="77777777" w:rsidTr="00B91DD0">
        <w:tc>
          <w:tcPr>
            <w:tcW w:w="1869" w:type="dxa"/>
          </w:tcPr>
          <w:p w14:paraId="3D80D8ED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Наименование операции</w:t>
            </w:r>
          </w:p>
        </w:tc>
        <w:tc>
          <w:tcPr>
            <w:tcW w:w="1869" w:type="dxa"/>
          </w:tcPr>
          <w:p w14:paraId="130ED08B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Исполнитель</w:t>
            </w:r>
          </w:p>
        </w:tc>
        <w:tc>
          <w:tcPr>
            <w:tcW w:w="1869" w:type="dxa"/>
          </w:tcPr>
          <w:p w14:paraId="3A63332C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Входящие документы</w:t>
            </w:r>
          </w:p>
        </w:tc>
        <w:tc>
          <w:tcPr>
            <w:tcW w:w="1869" w:type="dxa"/>
          </w:tcPr>
          <w:p w14:paraId="0AAEEE3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Исходящие документы</w:t>
            </w:r>
          </w:p>
        </w:tc>
        <w:tc>
          <w:tcPr>
            <w:tcW w:w="1869" w:type="dxa"/>
          </w:tcPr>
          <w:p w14:paraId="73F45AB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Срок выполнения</w:t>
            </w:r>
          </w:p>
        </w:tc>
      </w:tr>
      <w:tr w:rsidR="002851F4" w:rsidRPr="002851F4" w14:paraId="147D3BAC" w14:textId="77777777" w:rsidTr="00B91DD0">
        <w:tc>
          <w:tcPr>
            <w:tcW w:w="1869" w:type="dxa"/>
          </w:tcPr>
          <w:p w14:paraId="6391730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Назначение ответственного</w:t>
            </w:r>
          </w:p>
        </w:tc>
        <w:tc>
          <w:tcPr>
            <w:tcW w:w="1869" w:type="dxa"/>
          </w:tcPr>
          <w:p w14:paraId="5DF5C16F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Руководитель отдела продаж</w:t>
            </w:r>
          </w:p>
        </w:tc>
        <w:tc>
          <w:tcPr>
            <w:tcW w:w="1869" w:type="dxa"/>
          </w:tcPr>
          <w:p w14:paraId="380A9FE8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-</w:t>
            </w:r>
          </w:p>
        </w:tc>
        <w:tc>
          <w:tcPr>
            <w:tcW w:w="1869" w:type="dxa"/>
          </w:tcPr>
          <w:p w14:paraId="0AA5664B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Распоряжение о назначении</w:t>
            </w:r>
          </w:p>
        </w:tc>
        <w:tc>
          <w:tcPr>
            <w:tcW w:w="1869" w:type="dxa"/>
          </w:tcPr>
          <w:p w14:paraId="06520B04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-</w:t>
            </w:r>
          </w:p>
        </w:tc>
      </w:tr>
    </w:tbl>
    <w:p w14:paraId="2366F733" w14:textId="77777777" w:rsidR="002851F4" w:rsidRPr="002851F4" w:rsidRDefault="002851F4" w:rsidP="002851F4">
      <w:pPr>
        <w:pStyle w:val="a4"/>
        <w:ind w:firstLine="0"/>
        <w:rPr>
          <w:bCs/>
          <w:lang w:val="ru-RU"/>
        </w:rPr>
      </w:pPr>
    </w:p>
    <w:p w14:paraId="40261E78" w14:textId="77777777" w:rsidR="002851F4" w:rsidRPr="002851F4" w:rsidRDefault="002851F4" w:rsidP="002851F4">
      <w:pPr>
        <w:pStyle w:val="a4"/>
        <w:ind w:firstLine="0"/>
        <w:jc w:val="right"/>
        <w:rPr>
          <w:bCs/>
          <w:i/>
          <w:iCs/>
          <w:lang w:val="ru-RU"/>
        </w:rPr>
      </w:pPr>
      <w:r w:rsidRPr="002851F4">
        <w:rPr>
          <w:bCs/>
          <w:i/>
          <w:iCs/>
          <w:lang w:val="ru-RU"/>
        </w:rPr>
        <w:t>Таблица 2 – Табличное описание подпроцесса «Подготовка проекта договора»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1907"/>
        <w:gridCol w:w="1699"/>
        <w:gridCol w:w="1826"/>
        <w:gridCol w:w="1822"/>
      </w:tblGrid>
      <w:tr w:rsidR="002851F4" w:rsidRPr="002851F4" w14:paraId="19E78AFA" w14:textId="77777777" w:rsidTr="00B91DD0">
        <w:tc>
          <w:tcPr>
            <w:tcW w:w="1869" w:type="dxa"/>
          </w:tcPr>
          <w:p w14:paraId="116BAB4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Наименование операции</w:t>
            </w:r>
          </w:p>
        </w:tc>
        <w:tc>
          <w:tcPr>
            <w:tcW w:w="1869" w:type="dxa"/>
          </w:tcPr>
          <w:p w14:paraId="6A957EEE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Исполнитель</w:t>
            </w:r>
          </w:p>
        </w:tc>
        <w:tc>
          <w:tcPr>
            <w:tcW w:w="1869" w:type="dxa"/>
          </w:tcPr>
          <w:p w14:paraId="043351A6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Входящие документы</w:t>
            </w:r>
          </w:p>
        </w:tc>
        <w:tc>
          <w:tcPr>
            <w:tcW w:w="1869" w:type="dxa"/>
          </w:tcPr>
          <w:p w14:paraId="3FCFF0F9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Исходящие документы</w:t>
            </w:r>
          </w:p>
        </w:tc>
        <w:tc>
          <w:tcPr>
            <w:tcW w:w="1869" w:type="dxa"/>
          </w:tcPr>
          <w:p w14:paraId="275C459E" w14:textId="77777777" w:rsidR="002851F4" w:rsidRPr="002851F4" w:rsidRDefault="002851F4" w:rsidP="002851F4">
            <w:pPr>
              <w:pStyle w:val="a4"/>
              <w:ind w:firstLine="0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Срок выполнения</w:t>
            </w:r>
          </w:p>
        </w:tc>
      </w:tr>
      <w:tr w:rsidR="002851F4" w:rsidRPr="002851F4" w14:paraId="797A9ADC" w14:textId="77777777" w:rsidTr="00B91DD0">
        <w:tc>
          <w:tcPr>
            <w:tcW w:w="1869" w:type="dxa"/>
          </w:tcPr>
          <w:p w14:paraId="62CB64B9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Выявление требований заказчика</w:t>
            </w:r>
          </w:p>
        </w:tc>
        <w:tc>
          <w:tcPr>
            <w:tcW w:w="1869" w:type="dxa"/>
          </w:tcPr>
          <w:p w14:paraId="2FE3E71F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Назначенный менеджер отдела продаж</w:t>
            </w:r>
          </w:p>
        </w:tc>
        <w:tc>
          <w:tcPr>
            <w:tcW w:w="1869" w:type="dxa"/>
          </w:tcPr>
          <w:p w14:paraId="552668E7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Заявка</w:t>
            </w:r>
          </w:p>
        </w:tc>
        <w:tc>
          <w:tcPr>
            <w:tcW w:w="1869" w:type="dxa"/>
          </w:tcPr>
          <w:p w14:paraId="3D933B3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Список требований</w:t>
            </w:r>
          </w:p>
        </w:tc>
        <w:tc>
          <w:tcPr>
            <w:tcW w:w="1869" w:type="dxa"/>
          </w:tcPr>
          <w:p w14:paraId="54526F09" w14:textId="77777777" w:rsidR="002851F4" w:rsidRPr="002851F4" w:rsidRDefault="002851F4" w:rsidP="002851F4">
            <w:pPr>
              <w:pStyle w:val="a4"/>
              <w:ind w:firstLine="0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-</w:t>
            </w:r>
          </w:p>
        </w:tc>
      </w:tr>
      <w:tr w:rsidR="002851F4" w:rsidRPr="002851F4" w14:paraId="49ADF356" w14:textId="77777777" w:rsidTr="00B91DD0">
        <w:tc>
          <w:tcPr>
            <w:tcW w:w="1869" w:type="dxa"/>
          </w:tcPr>
          <w:p w14:paraId="6F93EE05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Составление проекта договора</w:t>
            </w:r>
          </w:p>
        </w:tc>
        <w:tc>
          <w:tcPr>
            <w:tcW w:w="1869" w:type="dxa"/>
          </w:tcPr>
          <w:p w14:paraId="191F18A6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Назначенный менеджер отдела продаж</w:t>
            </w:r>
          </w:p>
        </w:tc>
        <w:tc>
          <w:tcPr>
            <w:tcW w:w="1869" w:type="dxa"/>
          </w:tcPr>
          <w:p w14:paraId="59016242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Список требований</w:t>
            </w:r>
          </w:p>
        </w:tc>
        <w:tc>
          <w:tcPr>
            <w:tcW w:w="1869" w:type="dxa"/>
          </w:tcPr>
          <w:p w14:paraId="25236288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Проект договора</w:t>
            </w:r>
          </w:p>
        </w:tc>
        <w:tc>
          <w:tcPr>
            <w:tcW w:w="1869" w:type="dxa"/>
          </w:tcPr>
          <w:p w14:paraId="5987CC1A" w14:textId="77777777" w:rsidR="002851F4" w:rsidRPr="002851F4" w:rsidRDefault="002851F4" w:rsidP="002851F4">
            <w:pPr>
              <w:pStyle w:val="a4"/>
              <w:ind w:firstLine="0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-</w:t>
            </w:r>
          </w:p>
        </w:tc>
      </w:tr>
      <w:tr w:rsidR="002851F4" w:rsidRPr="002851F4" w14:paraId="0DEAB409" w14:textId="77777777" w:rsidTr="00B91DD0">
        <w:tc>
          <w:tcPr>
            <w:tcW w:w="1869" w:type="dxa"/>
          </w:tcPr>
          <w:p w14:paraId="315D07AE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 xml:space="preserve">Оформление листа </w:t>
            </w:r>
            <w:r w:rsidRPr="002851F4">
              <w:rPr>
                <w:bCs/>
                <w:lang w:val="ru-RU"/>
              </w:rPr>
              <w:lastRenderedPageBreak/>
              <w:t>согласования к проекту договора</w:t>
            </w:r>
          </w:p>
        </w:tc>
        <w:tc>
          <w:tcPr>
            <w:tcW w:w="1869" w:type="dxa"/>
          </w:tcPr>
          <w:p w14:paraId="58FC6518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lastRenderedPageBreak/>
              <w:t xml:space="preserve">Назначенный менеджер </w:t>
            </w:r>
            <w:r w:rsidRPr="002851F4">
              <w:rPr>
                <w:bCs/>
                <w:lang w:val="ru-RU"/>
              </w:rPr>
              <w:lastRenderedPageBreak/>
              <w:t>отдела продаж</w:t>
            </w:r>
          </w:p>
        </w:tc>
        <w:tc>
          <w:tcPr>
            <w:tcW w:w="1869" w:type="dxa"/>
          </w:tcPr>
          <w:p w14:paraId="65BF1D1D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lastRenderedPageBreak/>
              <w:t>Проект договора</w:t>
            </w:r>
          </w:p>
        </w:tc>
        <w:tc>
          <w:tcPr>
            <w:tcW w:w="1869" w:type="dxa"/>
          </w:tcPr>
          <w:p w14:paraId="6FCCC1BE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 xml:space="preserve">Лист согласования </w:t>
            </w:r>
            <w:r w:rsidRPr="002851F4">
              <w:rPr>
                <w:bCs/>
                <w:lang w:val="ru-RU"/>
              </w:rPr>
              <w:lastRenderedPageBreak/>
              <w:t>к проекту договора</w:t>
            </w:r>
          </w:p>
        </w:tc>
        <w:tc>
          <w:tcPr>
            <w:tcW w:w="1869" w:type="dxa"/>
          </w:tcPr>
          <w:p w14:paraId="1D31788E" w14:textId="77777777" w:rsidR="002851F4" w:rsidRPr="002851F4" w:rsidRDefault="002851F4" w:rsidP="002851F4">
            <w:pPr>
              <w:pStyle w:val="a4"/>
              <w:ind w:firstLine="0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lastRenderedPageBreak/>
              <w:t>-</w:t>
            </w:r>
          </w:p>
        </w:tc>
      </w:tr>
    </w:tbl>
    <w:p w14:paraId="00096596" w14:textId="77777777" w:rsidR="002851F4" w:rsidRPr="002851F4" w:rsidRDefault="002851F4" w:rsidP="002851F4">
      <w:pPr>
        <w:pStyle w:val="a4"/>
        <w:ind w:firstLine="0"/>
        <w:rPr>
          <w:bCs/>
          <w:lang w:val="ru-RU"/>
        </w:rPr>
      </w:pPr>
    </w:p>
    <w:p w14:paraId="038AD455" w14:textId="77777777" w:rsidR="002851F4" w:rsidRPr="002851F4" w:rsidRDefault="002851F4" w:rsidP="002851F4">
      <w:pPr>
        <w:pStyle w:val="a4"/>
        <w:ind w:firstLine="0"/>
        <w:jc w:val="right"/>
        <w:rPr>
          <w:bCs/>
          <w:i/>
          <w:iCs/>
          <w:lang w:val="ru-RU"/>
        </w:rPr>
      </w:pPr>
      <w:r w:rsidRPr="002851F4">
        <w:rPr>
          <w:bCs/>
          <w:i/>
          <w:iCs/>
          <w:lang w:val="ru-RU"/>
        </w:rPr>
        <w:t>Таблица 3 – Табличное описание подпроцесса «Внутреннее согласование договора»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2"/>
        <w:gridCol w:w="1873"/>
        <w:gridCol w:w="1824"/>
        <w:gridCol w:w="1824"/>
        <w:gridCol w:w="1772"/>
      </w:tblGrid>
      <w:tr w:rsidR="002851F4" w:rsidRPr="002851F4" w14:paraId="611231D2" w14:textId="77777777" w:rsidTr="00B91DD0">
        <w:tc>
          <w:tcPr>
            <w:tcW w:w="1869" w:type="dxa"/>
          </w:tcPr>
          <w:p w14:paraId="00007423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Наименование операции</w:t>
            </w:r>
          </w:p>
        </w:tc>
        <w:tc>
          <w:tcPr>
            <w:tcW w:w="1869" w:type="dxa"/>
          </w:tcPr>
          <w:p w14:paraId="2C7406C7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Исполнитель</w:t>
            </w:r>
          </w:p>
        </w:tc>
        <w:tc>
          <w:tcPr>
            <w:tcW w:w="1869" w:type="dxa"/>
          </w:tcPr>
          <w:p w14:paraId="7A34BA14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Входящие документы</w:t>
            </w:r>
          </w:p>
        </w:tc>
        <w:tc>
          <w:tcPr>
            <w:tcW w:w="1869" w:type="dxa"/>
          </w:tcPr>
          <w:p w14:paraId="53D39926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Исходящие документы</w:t>
            </w:r>
          </w:p>
        </w:tc>
        <w:tc>
          <w:tcPr>
            <w:tcW w:w="1869" w:type="dxa"/>
          </w:tcPr>
          <w:p w14:paraId="77A71D0B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Срок выполнения</w:t>
            </w:r>
          </w:p>
        </w:tc>
      </w:tr>
      <w:tr w:rsidR="002851F4" w:rsidRPr="002851F4" w14:paraId="7B14DF71" w14:textId="77777777" w:rsidTr="00B91DD0">
        <w:tc>
          <w:tcPr>
            <w:tcW w:w="1869" w:type="dxa"/>
          </w:tcPr>
          <w:p w14:paraId="120E24D3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Проверка проекта договора</w:t>
            </w:r>
          </w:p>
        </w:tc>
        <w:tc>
          <w:tcPr>
            <w:tcW w:w="1869" w:type="dxa"/>
          </w:tcPr>
          <w:p w14:paraId="43A77CD5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Правовой отдел</w:t>
            </w:r>
          </w:p>
        </w:tc>
        <w:tc>
          <w:tcPr>
            <w:tcW w:w="1869" w:type="dxa"/>
          </w:tcPr>
          <w:p w14:paraId="0B6CCA7A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Проект договора</w:t>
            </w:r>
          </w:p>
        </w:tc>
        <w:tc>
          <w:tcPr>
            <w:tcW w:w="1869" w:type="dxa"/>
          </w:tcPr>
          <w:p w14:paraId="67A06EA7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Проверенный проект договора</w:t>
            </w:r>
          </w:p>
        </w:tc>
        <w:tc>
          <w:tcPr>
            <w:tcW w:w="1869" w:type="dxa"/>
          </w:tcPr>
          <w:p w14:paraId="10C1EFB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5 дней</w:t>
            </w:r>
          </w:p>
        </w:tc>
      </w:tr>
      <w:tr w:rsidR="002851F4" w:rsidRPr="002851F4" w14:paraId="2C8901E1" w14:textId="77777777" w:rsidTr="00B91DD0">
        <w:tc>
          <w:tcPr>
            <w:tcW w:w="1869" w:type="dxa"/>
          </w:tcPr>
          <w:p w14:paraId="6ACCEE34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Экспертиза проекта договора</w:t>
            </w:r>
          </w:p>
        </w:tc>
        <w:tc>
          <w:tcPr>
            <w:tcW w:w="1869" w:type="dxa"/>
          </w:tcPr>
          <w:p w14:paraId="52DB4058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Согласующие должностные лица</w:t>
            </w:r>
          </w:p>
        </w:tc>
        <w:tc>
          <w:tcPr>
            <w:tcW w:w="1869" w:type="dxa"/>
          </w:tcPr>
          <w:p w14:paraId="404048C2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Проверенный проект договора</w:t>
            </w:r>
          </w:p>
        </w:tc>
        <w:tc>
          <w:tcPr>
            <w:tcW w:w="1869" w:type="dxa"/>
          </w:tcPr>
          <w:p w14:paraId="7D341DAE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Проект договора; Лист замечаний; Лист согласования</w:t>
            </w:r>
          </w:p>
        </w:tc>
        <w:tc>
          <w:tcPr>
            <w:tcW w:w="1869" w:type="dxa"/>
          </w:tcPr>
          <w:p w14:paraId="536388EE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2 дня</w:t>
            </w:r>
          </w:p>
        </w:tc>
      </w:tr>
    </w:tbl>
    <w:p w14:paraId="1F19F267" w14:textId="77777777" w:rsidR="002851F4" w:rsidRPr="002851F4" w:rsidRDefault="002851F4" w:rsidP="002851F4">
      <w:pPr>
        <w:pStyle w:val="a4"/>
        <w:ind w:firstLine="0"/>
        <w:rPr>
          <w:bCs/>
          <w:lang w:val="ru-RU"/>
        </w:rPr>
      </w:pPr>
    </w:p>
    <w:p w14:paraId="41750ED8" w14:textId="77777777" w:rsidR="002851F4" w:rsidRPr="002851F4" w:rsidRDefault="002851F4" w:rsidP="002851F4">
      <w:pPr>
        <w:pStyle w:val="a4"/>
        <w:ind w:firstLine="0"/>
        <w:jc w:val="right"/>
        <w:rPr>
          <w:bCs/>
          <w:i/>
          <w:iCs/>
          <w:lang w:val="ru-RU"/>
        </w:rPr>
      </w:pPr>
      <w:r w:rsidRPr="002851F4">
        <w:rPr>
          <w:bCs/>
          <w:i/>
          <w:iCs/>
          <w:lang w:val="ru-RU"/>
        </w:rPr>
        <w:t>Таблица 4 – Табличное описание подпроцесса «Согласование договора с контрагентом»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4"/>
        <w:gridCol w:w="1739"/>
        <w:gridCol w:w="2028"/>
        <w:gridCol w:w="2028"/>
        <w:gridCol w:w="1646"/>
      </w:tblGrid>
      <w:tr w:rsidR="002851F4" w:rsidRPr="002851F4" w14:paraId="365CB268" w14:textId="77777777" w:rsidTr="00B91DD0">
        <w:tc>
          <w:tcPr>
            <w:tcW w:w="1869" w:type="dxa"/>
          </w:tcPr>
          <w:p w14:paraId="42C73B8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Наименование операции</w:t>
            </w:r>
          </w:p>
        </w:tc>
        <w:tc>
          <w:tcPr>
            <w:tcW w:w="1869" w:type="dxa"/>
          </w:tcPr>
          <w:p w14:paraId="70427ED4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Исполнитель</w:t>
            </w:r>
          </w:p>
        </w:tc>
        <w:tc>
          <w:tcPr>
            <w:tcW w:w="1869" w:type="dxa"/>
          </w:tcPr>
          <w:p w14:paraId="42088958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Входящие документы</w:t>
            </w:r>
          </w:p>
        </w:tc>
        <w:tc>
          <w:tcPr>
            <w:tcW w:w="1869" w:type="dxa"/>
          </w:tcPr>
          <w:p w14:paraId="5C89D866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Исходящие документы</w:t>
            </w:r>
          </w:p>
        </w:tc>
        <w:tc>
          <w:tcPr>
            <w:tcW w:w="1869" w:type="dxa"/>
          </w:tcPr>
          <w:p w14:paraId="2F3F9C52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Срок выполнения</w:t>
            </w:r>
          </w:p>
        </w:tc>
      </w:tr>
      <w:tr w:rsidR="002851F4" w:rsidRPr="002851F4" w14:paraId="0C9E62BC" w14:textId="77777777" w:rsidTr="00B91DD0">
        <w:tc>
          <w:tcPr>
            <w:tcW w:w="1869" w:type="dxa"/>
          </w:tcPr>
          <w:p w14:paraId="1D35179A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Подготовка документов для контрагента</w:t>
            </w:r>
          </w:p>
        </w:tc>
        <w:tc>
          <w:tcPr>
            <w:tcW w:w="1869" w:type="dxa"/>
          </w:tcPr>
          <w:p w14:paraId="18D71DEE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Назначенный менеджер отдела продаж</w:t>
            </w:r>
          </w:p>
        </w:tc>
        <w:tc>
          <w:tcPr>
            <w:tcW w:w="1869" w:type="dxa"/>
          </w:tcPr>
          <w:p w14:paraId="0FA3E2AB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 xml:space="preserve">Проект договора; Лист замечаний; </w:t>
            </w:r>
            <w:r w:rsidRPr="002851F4">
              <w:rPr>
                <w:bCs/>
                <w:lang w:val="ru-RU"/>
              </w:rPr>
              <w:lastRenderedPageBreak/>
              <w:t>Лист согласования</w:t>
            </w:r>
          </w:p>
        </w:tc>
        <w:tc>
          <w:tcPr>
            <w:tcW w:w="1869" w:type="dxa"/>
          </w:tcPr>
          <w:p w14:paraId="1D3B7E3C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lastRenderedPageBreak/>
              <w:t>Подготовленные документы для контрагента</w:t>
            </w:r>
          </w:p>
        </w:tc>
        <w:tc>
          <w:tcPr>
            <w:tcW w:w="1869" w:type="dxa"/>
          </w:tcPr>
          <w:p w14:paraId="0E667B8C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-</w:t>
            </w:r>
          </w:p>
        </w:tc>
      </w:tr>
      <w:tr w:rsidR="002851F4" w:rsidRPr="002851F4" w14:paraId="36A410C4" w14:textId="77777777" w:rsidTr="00B91DD0">
        <w:tc>
          <w:tcPr>
            <w:tcW w:w="1869" w:type="dxa"/>
          </w:tcPr>
          <w:p w14:paraId="333E749B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Получение соглашения по договору</w:t>
            </w:r>
          </w:p>
        </w:tc>
        <w:tc>
          <w:tcPr>
            <w:tcW w:w="1869" w:type="dxa"/>
          </w:tcPr>
          <w:p w14:paraId="7E0C1B86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Назначенный менеджер отдела продаж</w:t>
            </w:r>
          </w:p>
        </w:tc>
        <w:tc>
          <w:tcPr>
            <w:tcW w:w="1869" w:type="dxa"/>
          </w:tcPr>
          <w:p w14:paraId="3188CCE1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Подготовленные документы для контрагента</w:t>
            </w:r>
          </w:p>
        </w:tc>
        <w:tc>
          <w:tcPr>
            <w:tcW w:w="1869" w:type="dxa"/>
          </w:tcPr>
          <w:p w14:paraId="6828AE79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Соглашение по договору</w:t>
            </w:r>
          </w:p>
        </w:tc>
        <w:tc>
          <w:tcPr>
            <w:tcW w:w="1869" w:type="dxa"/>
          </w:tcPr>
          <w:p w14:paraId="7BBA56E2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-</w:t>
            </w:r>
          </w:p>
        </w:tc>
      </w:tr>
    </w:tbl>
    <w:p w14:paraId="4F240200" w14:textId="77777777" w:rsidR="002851F4" w:rsidRPr="002851F4" w:rsidRDefault="002851F4" w:rsidP="002851F4">
      <w:pPr>
        <w:pStyle w:val="a4"/>
        <w:ind w:firstLine="0"/>
        <w:rPr>
          <w:bCs/>
          <w:lang w:val="ru-RU"/>
        </w:rPr>
      </w:pPr>
    </w:p>
    <w:p w14:paraId="336D88D3" w14:textId="77777777" w:rsidR="002851F4" w:rsidRPr="002851F4" w:rsidRDefault="002851F4" w:rsidP="002851F4">
      <w:pPr>
        <w:pStyle w:val="a4"/>
        <w:ind w:firstLine="0"/>
        <w:jc w:val="right"/>
        <w:rPr>
          <w:bCs/>
          <w:i/>
          <w:iCs/>
          <w:lang w:val="ru-RU"/>
        </w:rPr>
      </w:pPr>
      <w:r w:rsidRPr="002851F4">
        <w:rPr>
          <w:bCs/>
          <w:i/>
          <w:iCs/>
          <w:lang w:val="ru-RU"/>
        </w:rPr>
        <w:t>Таблица 5 – Табличное описание подпроцесса «Подписание договора»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713"/>
        <w:gridCol w:w="1696"/>
        <w:gridCol w:w="2434"/>
        <w:gridCol w:w="1627"/>
      </w:tblGrid>
      <w:tr w:rsidR="002851F4" w:rsidRPr="002851F4" w14:paraId="2F6DD19D" w14:textId="77777777" w:rsidTr="002851F4">
        <w:tc>
          <w:tcPr>
            <w:tcW w:w="1875" w:type="dxa"/>
          </w:tcPr>
          <w:p w14:paraId="0C26E3CB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Наименование операции</w:t>
            </w:r>
          </w:p>
        </w:tc>
        <w:tc>
          <w:tcPr>
            <w:tcW w:w="1713" w:type="dxa"/>
          </w:tcPr>
          <w:p w14:paraId="4AFD8DC1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Исполнитель</w:t>
            </w:r>
          </w:p>
        </w:tc>
        <w:tc>
          <w:tcPr>
            <w:tcW w:w="1696" w:type="dxa"/>
          </w:tcPr>
          <w:p w14:paraId="7C3408FD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Входящие документы</w:t>
            </w:r>
          </w:p>
        </w:tc>
        <w:tc>
          <w:tcPr>
            <w:tcW w:w="2434" w:type="dxa"/>
          </w:tcPr>
          <w:p w14:paraId="7349D6FB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Исходящие документы</w:t>
            </w:r>
          </w:p>
        </w:tc>
        <w:tc>
          <w:tcPr>
            <w:tcW w:w="1627" w:type="dxa"/>
          </w:tcPr>
          <w:p w14:paraId="72C94BCC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/>
                <w:lang w:val="ru-RU"/>
              </w:rPr>
            </w:pPr>
            <w:r w:rsidRPr="002851F4">
              <w:rPr>
                <w:b/>
                <w:lang w:val="ru-RU"/>
              </w:rPr>
              <w:t>Срок выполнения</w:t>
            </w:r>
          </w:p>
        </w:tc>
      </w:tr>
      <w:tr w:rsidR="002851F4" w:rsidRPr="002851F4" w14:paraId="3AE6BCA8" w14:textId="77777777" w:rsidTr="002851F4">
        <w:tc>
          <w:tcPr>
            <w:tcW w:w="1875" w:type="dxa"/>
          </w:tcPr>
          <w:p w14:paraId="230F3B4B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Подпись договора</w:t>
            </w:r>
          </w:p>
        </w:tc>
        <w:tc>
          <w:tcPr>
            <w:tcW w:w="1713" w:type="dxa"/>
          </w:tcPr>
          <w:p w14:paraId="1A627C1F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Генеральный директор компании</w:t>
            </w:r>
          </w:p>
        </w:tc>
        <w:tc>
          <w:tcPr>
            <w:tcW w:w="1696" w:type="dxa"/>
          </w:tcPr>
          <w:p w14:paraId="4F407CDD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Договор</w:t>
            </w:r>
          </w:p>
        </w:tc>
        <w:tc>
          <w:tcPr>
            <w:tcW w:w="2434" w:type="dxa"/>
          </w:tcPr>
          <w:p w14:paraId="78030EB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Подписанный договор</w:t>
            </w:r>
          </w:p>
        </w:tc>
        <w:tc>
          <w:tcPr>
            <w:tcW w:w="1627" w:type="dxa"/>
          </w:tcPr>
          <w:p w14:paraId="28575F1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В течение 2 дей с даты завершения согласования</w:t>
            </w:r>
          </w:p>
        </w:tc>
      </w:tr>
      <w:tr w:rsidR="002851F4" w:rsidRPr="002851F4" w14:paraId="28CAB9AA" w14:textId="77777777" w:rsidTr="002851F4">
        <w:tc>
          <w:tcPr>
            <w:tcW w:w="1875" w:type="dxa"/>
          </w:tcPr>
          <w:p w14:paraId="40E05CB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Передача договора в службу управления делами</w:t>
            </w:r>
          </w:p>
        </w:tc>
        <w:tc>
          <w:tcPr>
            <w:tcW w:w="1713" w:type="dxa"/>
          </w:tcPr>
          <w:p w14:paraId="7A5095BD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Назначенный менеджер отдела продаж</w:t>
            </w:r>
          </w:p>
        </w:tc>
        <w:tc>
          <w:tcPr>
            <w:tcW w:w="1696" w:type="dxa"/>
          </w:tcPr>
          <w:p w14:paraId="008D70A5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Подписанный договор</w:t>
            </w:r>
          </w:p>
        </w:tc>
        <w:tc>
          <w:tcPr>
            <w:tcW w:w="2434" w:type="dxa"/>
          </w:tcPr>
          <w:p w14:paraId="4D271C84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Подписанный договор</w:t>
            </w:r>
          </w:p>
        </w:tc>
        <w:tc>
          <w:tcPr>
            <w:tcW w:w="1627" w:type="dxa"/>
          </w:tcPr>
          <w:p w14:paraId="707DE518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Не позднее 1 для с даты его подписания</w:t>
            </w:r>
          </w:p>
        </w:tc>
      </w:tr>
      <w:tr w:rsidR="002851F4" w:rsidRPr="002851F4" w14:paraId="1F822497" w14:textId="77777777" w:rsidTr="002851F4">
        <w:tc>
          <w:tcPr>
            <w:tcW w:w="1875" w:type="dxa"/>
          </w:tcPr>
          <w:p w14:paraId="044170A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Регистрация договора</w:t>
            </w:r>
          </w:p>
        </w:tc>
        <w:tc>
          <w:tcPr>
            <w:tcW w:w="1713" w:type="dxa"/>
          </w:tcPr>
          <w:p w14:paraId="5D8A50A3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Служба управления делами</w:t>
            </w:r>
          </w:p>
        </w:tc>
        <w:tc>
          <w:tcPr>
            <w:tcW w:w="1696" w:type="dxa"/>
          </w:tcPr>
          <w:p w14:paraId="1E4464FE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Подписанный договор</w:t>
            </w:r>
          </w:p>
        </w:tc>
        <w:tc>
          <w:tcPr>
            <w:tcW w:w="2434" w:type="dxa"/>
          </w:tcPr>
          <w:p w14:paraId="40E32DB4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 xml:space="preserve">Зарегистрированный договор в журнале регистрации заключенных договоров и в системе электронного </w:t>
            </w:r>
            <w:r w:rsidRPr="002851F4">
              <w:rPr>
                <w:bCs/>
                <w:lang w:val="ru-RU"/>
              </w:rPr>
              <w:lastRenderedPageBreak/>
              <w:t>документооборота;</w:t>
            </w:r>
          </w:p>
        </w:tc>
        <w:tc>
          <w:tcPr>
            <w:tcW w:w="1627" w:type="dxa"/>
          </w:tcPr>
          <w:p w14:paraId="665D2C87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lastRenderedPageBreak/>
              <w:t>-</w:t>
            </w:r>
          </w:p>
        </w:tc>
      </w:tr>
      <w:tr w:rsidR="002851F4" w:rsidRPr="002851F4" w14:paraId="3CFF76AE" w14:textId="77777777" w:rsidTr="002851F4">
        <w:tc>
          <w:tcPr>
            <w:tcW w:w="1875" w:type="dxa"/>
          </w:tcPr>
          <w:p w14:paraId="5EC27DC2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</w:rPr>
            </w:pPr>
            <w:r w:rsidRPr="002851F4">
              <w:rPr>
                <w:bCs/>
                <w:lang w:val="ru-RU"/>
              </w:rPr>
              <w:t>Снятие копий с договора</w:t>
            </w:r>
          </w:p>
        </w:tc>
        <w:tc>
          <w:tcPr>
            <w:tcW w:w="1713" w:type="dxa"/>
          </w:tcPr>
          <w:p w14:paraId="665F7190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Назначенный менеджер отдела продаж</w:t>
            </w:r>
          </w:p>
        </w:tc>
        <w:tc>
          <w:tcPr>
            <w:tcW w:w="1696" w:type="dxa"/>
          </w:tcPr>
          <w:p w14:paraId="76948557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Подписанный договор</w:t>
            </w:r>
          </w:p>
        </w:tc>
        <w:tc>
          <w:tcPr>
            <w:tcW w:w="2434" w:type="dxa"/>
          </w:tcPr>
          <w:p w14:paraId="3ACC4741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2 копии подписанного договора</w:t>
            </w:r>
          </w:p>
        </w:tc>
        <w:tc>
          <w:tcPr>
            <w:tcW w:w="1627" w:type="dxa"/>
          </w:tcPr>
          <w:p w14:paraId="49D64AC6" w14:textId="77777777" w:rsidR="002851F4" w:rsidRPr="002851F4" w:rsidRDefault="002851F4" w:rsidP="001E71CA">
            <w:pPr>
              <w:pStyle w:val="a4"/>
              <w:ind w:firstLine="0"/>
              <w:jc w:val="center"/>
              <w:rPr>
                <w:bCs/>
                <w:lang w:val="ru-RU"/>
              </w:rPr>
            </w:pPr>
            <w:r w:rsidRPr="002851F4">
              <w:rPr>
                <w:bCs/>
                <w:lang w:val="ru-RU"/>
              </w:rPr>
              <w:t>1 день</w:t>
            </w:r>
          </w:p>
        </w:tc>
      </w:tr>
    </w:tbl>
    <w:p w14:paraId="281DAE6E" w14:textId="7D3B2098" w:rsidR="00E45673" w:rsidRPr="00E45673" w:rsidRDefault="00E45673" w:rsidP="00E45673">
      <w:pPr>
        <w:spacing w:before="240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E45673">
        <w:rPr>
          <w:rFonts w:ascii="Times New Roman" w:eastAsiaTheme="minorHAnsi" w:hAnsi="Times New Roman" w:cs="Times New Roman"/>
          <w:sz w:val="28"/>
          <w:szCs w:val="28"/>
          <w:lang w:val="ru-RU"/>
        </w:rPr>
        <w:drawing>
          <wp:inline distT="0" distB="0" distL="0" distR="0" wp14:anchorId="6757A339" wp14:editId="497FCBC9">
            <wp:extent cx="1250950" cy="3536950"/>
            <wp:effectExtent l="0" t="0" r="6350" b="0"/>
            <wp:docPr id="6150347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C792" w14:textId="77777777" w:rsidR="002851F4" w:rsidRPr="002851F4" w:rsidRDefault="002851F4" w:rsidP="002851F4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2851F4">
        <w:rPr>
          <w:rFonts w:ascii="Times New Roman" w:eastAsiaTheme="minorHAnsi" w:hAnsi="Times New Roman" w:cs="Times New Roman"/>
          <w:sz w:val="28"/>
          <w:szCs w:val="28"/>
          <w:lang w:val="ru-RU"/>
        </w:rPr>
        <w:t>Рисунок 1 –</w:t>
      </w:r>
      <w:r w:rsidRPr="002851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WFD</w:t>
      </w:r>
      <w:r w:rsidRPr="002851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-диаграмма подпроцесса «Подготовка проекта договора»</w:t>
      </w:r>
    </w:p>
    <w:p w14:paraId="794B8E82" w14:textId="68B14FE6" w:rsidR="00E45673" w:rsidRPr="00E45673" w:rsidRDefault="00E45673" w:rsidP="00E45673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E45673">
        <w:rPr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4C8755E" wp14:editId="20431B6C">
            <wp:extent cx="5940425" cy="4877435"/>
            <wp:effectExtent l="0" t="0" r="0" b="0"/>
            <wp:docPr id="14619733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45A9" w14:textId="77777777" w:rsidR="002851F4" w:rsidRPr="002851F4" w:rsidRDefault="002851F4" w:rsidP="002851F4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2851F4">
        <w:rPr>
          <w:rFonts w:ascii="Times New Roman" w:eastAsiaTheme="minorHAnsi" w:hAnsi="Times New Roman" w:cs="Times New Roman"/>
          <w:sz w:val="28"/>
          <w:szCs w:val="28"/>
          <w:lang w:val="ru-RU"/>
        </w:rPr>
        <w:t>Рисунок 2 –</w:t>
      </w:r>
      <w:r w:rsidRPr="002851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WFD</w:t>
      </w:r>
      <w:r w:rsidRPr="002851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-диаграмма подпроцесса «Внутреннее согласование договора»</w:t>
      </w:r>
    </w:p>
    <w:p w14:paraId="44845D0D" w14:textId="599F918F" w:rsidR="00E45673" w:rsidRPr="00E45673" w:rsidRDefault="00E45673" w:rsidP="00E45673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E45673">
        <w:rPr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A80A69B" wp14:editId="7228BF63">
            <wp:extent cx="3251200" cy="5251450"/>
            <wp:effectExtent l="0" t="0" r="6350" b="0"/>
            <wp:docPr id="3937972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714A" w14:textId="77777777" w:rsidR="002851F4" w:rsidRPr="002851F4" w:rsidRDefault="002851F4" w:rsidP="002851F4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2851F4">
        <w:rPr>
          <w:rFonts w:ascii="Times New Roman" w:eastAsiaTheme="minorHAnsi" w:hAnsi="Times New Roman" w:cs="Times New Roman"/>
          <w:sz w:val="28"/>
          <w:szCs w:val="28"/>
          <w:lang w:val="ru-RU"/>
        </w:rPr>
        <w:t>Рисунок 3 –</w:t>
      </w:r>
      <w:r w:rsidRPr="002851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WFD</w:t>
      </w:r>
      <w:r w:rsidRPr="002851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-диаграмма подпроцесса «Согласование договора с контрагентом»</w:t>
      </w:r>
    </w:p>
    <w:p w14:paraId="01DB94AC" w14:textId="5D0BC2F9" w:rsidR="00E45673" w:rsidRPr="00E45673" w:rsidRDefault="00E45673" w:rsidP="00E45673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E45673">
        <w:rPr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3814908" wp14:editId="5B9B5C17">
            <wp:extent cx="1548206" cy="8553692"/>
            <wp:effectExtent l="0" t="0" r="0" b="0"/>
            <wp:docPr id="12076798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419" cy="863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958D" w14:textId="50F7538D" w:rsidR="002851F4" w:rsidRPr="002851F4" w:rsidRDefault="002851F4" w:rsidP="002851F4">
      <w:pPr>
        <w:pStyle w:val="a4"/>
        <w:spacing w:before="240" w:after="0"/>
        <w:rPr>
          <w:lang w:val="ru-RU"/>
        </w:rPr>
      </w:pPr>
      <w:r w:rsidRPr="002851F4">
        <w:rPr>
          <w:rFonts w:eastAsiaTheme="minorHAnsi" w:cs="Times New Roman"/>
          <w:szCs w:val="28"/>
          <w:lang w:val="ru-RU"/>
        </w:rPr>
        <w:t>Рисунок 4 –</w:t>
      </w:r>
      <w:r w:rsidRPr="002851F4">
        <w:rPr>
          <w:rFonts w:eastAsia="Times New Roman" w:cs="Times New Roman"/>
          <w:bCs/>
          <w:szCs w:val="28"/>
          <w:lang w:val="ru-RU"/>
        </w:rPr>
        <w:t xml:space="preserve"> </w:t>
      </w:r>
      <w:r>
        <w:rPr>
          <w:rFonts w:eastAsia="Times New Roman" w:cs="Times New Roman"/>
          <w:bCs/>
          <w:szCs w:val="28"/>
        </w:rPr>
        <w:t>WFD</w:t>
      </w:r>
      <w:r w:rsidRPr="002851F4">
        <w:rPr>
          <w:rFonts w:eastAsia="Times New Roman" w:cs="Times New Roman"/>
          <w:bCs/>
          <w:szCs w:val="28"/>
          <w:lang w:val="ru-RU"/>
        </w:rPr>
        <w:t>-диаграмма подпроцесса «Подписание договора»</w:t>
      </w:r>
    </w:p>
    <w:p w14:paraId="0AAC382B" w14:textId="77777777" w:rsidR="00040D44" w:rsidRDefault="00040D44">
      <w:pPr>
        <w:rPr>
          <w:rFonts w:ascii="Times New Roman" w:eastAsiaTheme="majorEastAsia" w:hAnsi="Times New Roman" w:cstheme="majorBidi"/>
          <w:b/>
          <w:caps/>
          <w:sz w:val="28"/>
          <w:szCs w:val="32"/>
          <w:lang w:val="ru-RU" w:eastAsia="ru-RU"/>
        </w:rPr>
      </w:pPr>
      <w:r>
        <w:rPr>
          <w:lang w:val="ru-RU"/>
        </w:rPr>
        <w:br w:type="page"/>
      </w:r>
    </w:p>
    <w:p w14:paraId="6902798E" w14:textId="101EDA5F" w:rsidR="00E51711" w:rsidRDefault="00E51711" w:rsidP="00E343B4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="001535E7">
        <w:rPr>
          <w:lang w:val="ru-RU"/>
        </w:rPr>
        <w:t>ывод</w:t>
      </w:r>
    </w:p>
    <w:p w14:paraId="275B9943" w14:textId="5A1FA7FE" w:rsidR="002851F4" w:rsidRPr="007338FD" w:rsidRDefault="005323C7" w:rsidP="002851F4">
      <w:pPr>
        <w:pStyle w:val="a4"/>
        <w:rPr>
          <w:rFonts w:eastAsia="Times New Roman" w:cs="Times New Roman"/>
          <w:szCs w:val="28"/>
          <w:lang w:val="ru-RU"/>
        </w:rPr>
      </w:pPr>
      <w:r>
        <w:rPr>
          <w:lang w:val="ru-RU" w:eastAsia="ru-RU"/>
        </w:rPr>
        <w:t xml:space="preserve">В ходе работы </w:t>
      </w:r>
      <w:r w:rsidR="00BC2DCF">
        <w:rPr>
          <w:lang w:val="ru-RU" w:eastAsia="ru-RU"/>
        </w:rPr>
        <w:t>приобретены</w:t>
      </w:r>
      <w:r w:rsidR="007338FD">
        <w:rPr>
          <w:lang w:val="ru-RU" w:eastAsia="ru-RU"/>
        </w:rPr>
        <w:t xml:space="preserve"> навыки</w:t>
      </w:r>
      <w:r w:rsidR="00BC2DCF">
        <w:rPr>
          <w:lang w:val="ru-RU" w:eastAsia="ru-RU"/>
        </w:rPr>
        <w:t xml:space="preserve"> </w:t>
      </w:r>
      <w:r w:rsidR="007338FD">
        <w:rPr>
          <w:rFonts w:eastAsia="Times New Roman" w:cs="Times New Roman"/>
          <w:szCs w:val="28"/>
          <w:lang w:val="ru-RU"/>
        </w:rPr>
        <w:t>м</w:t>
      </w:r>
      <w:r w:rsidR="007338FD" w:rsidRPr="007338FD">
        <w:rPr>
          <w:rFonts w:eastAsia="Times New Roman" w:cs="Times New Roman"/>
          <w:szCs w:val="28"/>
          <w:lang w:val="ru-RU"/>
        </w:rPr>
        <w:t>оделировани</w:t>
      </w:r>
      <w:r w:rsidR="007338FD">
        <w:rPr>
          <w:rFonts w:eastAsia="Times New Roman" w:cs="Times New Roman"/>
          <w:szCs w:val="28"/>
          <w:lang w:val="ru-RU"/>
        </w:rPr>
        <w:t>я</w:t>
      </w:r>
      <w:r w:rsidR="002851F4" w:rsidRPr="002851F4">
        <w:rPr>
          <w:rFonts w:eastAsia="Times New Roman" w:cs="Times New Roman"/>
          <w:szCs w:val="28"/>
          <w:lang w:val="ru-RU"/>
        </w:rPr>
        <w:t xml:space="preserve"> процесса посредством табличного и графического описания на основе применения WFD-диаграммы.</w:t>
      </w:r>
    </w:p>
    <w:p w14:paraId="0364D24C" w14:textId="001362EE" w:rsidR="008271FE" w:rsidRDefault="008271FE" w:rsidP="00040D44">
      <w:pPr>
        <w:pStyle w:val="a4"/>
        <w:rPr>
          <w:lang w:val="ru-RU" w:eastAsia="ru-RU"/>
        </w:rPr>
      </w:pPr>
    </w:p>
    <w:p w14:paraId="2754B389" w14:textId="4DE47085" w:rsidR="00E51711" w:rsidRPr="00E51711" w:rsidRDefault="00E51711" w:rsidP="004401BF">
      <w:pPr>
        <w:pStyle w:val="a4"/>
        <w:rPr>
          <w:lang w:val="ru-RU" w:eastAsia="ru-RU"/>
        </w:rPr>
      </w:pPr>
    </w:p>
    <w:sectPr w:rsidR="00E51711" w:rsidRPr="00E5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79D7"/>
    <w:multiLevelType w:val="hybridMultilevel"/>
    <w:tmpl w:val="0CE06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636328"/>
    <w:multiLevelType w:val="hybridMultilevel"/>
    <w:tmpl w:val="8E2C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084C18"/>
    <w:multiLevelType w:val="multilevel"/>
    <w:tmpl w:val="6F1CE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B444FEB"/>
    <w:multiLevelType w:val="multilevel"/>
    <w:tmpl w:val="4B62710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F7826F7"/>
    <w:multiLevelType w:val="hybridMultilevel"/>
    <w:tmpl w:val="1736E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2E0A86"/>
    <w:multiLevelType w:val="hybridMultilevel"/>
    <w:tmpl w:val="F7401F2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00030A"/>
    <w:multiLevelType w:val="hybridMultilevel"/>
    <w:tmpl w:val="EE5E0A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8A0910"/>
    <w:multiLevelType w:val="hybridMultilevel"/>
    <w:tmpl w:val="DCA42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D24F2D"/>
    <w:multiLevelType w:val="hybridMultilevel"/>
    <w:tmpl w:val="65B6878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734F34"/>
    <w:multiLevelType w:val="multilevel"/>
    <w:tmpl w:val="97C8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773225">
    <w:abstractNumId w:val="2"/>
  </w:num>
  <w:num w:numId="2" w16cid:durableId="958028027">
    <w:abstractNumId w:val="9"/>
  </w:num>
  <w:num w:numId="3" w16cid:durableId="1304653501">
    <w:abstractNumId w:val="9"/>
  </w:num>
  <w:num w:numId="4" w16cid:durableId="1886523903">
    <w:abstractNumId w:val="2"/>
  </w:num>
  <w:num w:numId="5" w16cid:durableId="894320300">
    <w:abstractNumId w:val="3"/>
  </w:num>
  <w:num w:numId="6" w16cid:durableId="1985818210">
    <w:abstractNumId w:val="1"/>
  </w:num>
  <w:num w:numId="7" w16cid:durableId="1467119638">
    <w:abstractNumId w:val="4"/>
  </w:num>
  <w:num w:numId="8" w16cid:durableId="1247808104">
    <w:abstractNumId w:val="0"/>
  </w:num>
  <w:num w:numId="9" w16cid:durableId="1463307628">
    <w:abstractNumId w:val="6"/>
  </w:num>
  <w:num w:numId="10" w16cid:durableId="1798261327">
    <w:abstractNumId w:val="5"/>
  </w:num>
  <w:num w:numId="11" w16cid:durableId="991956046">
    <w:abstractNumId w:val="8"/>
  </w:num>
  <w:num w:numId="12" w16cid:durableId="19693141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1"/>
    <w:rsid w:val="00024F7C"/>
    <w:rsid w:val="00026484"/>
    <w:rsid w:val="00040D44"/>
    <w:rsid w:val="00042BBA"/>
    <w:rsid w:val="00066C2D"/>
    <w:rsid w:val="00067514"/>
    <w:rsid w:val="000E0F23"/>
    <w:rsid w:val="00116CD2"/>
    <w:rsid w:val="00123E9E"/>
    <w:rsid w:val="001535E7"/>
    <w:rsid w:val="00173417"/>
    <w:rsid w:val="001E71CA"/>
    <w:rsid w:val="0020752E"/>
    <w:rsid w:val="00213222"/>
    <w:rsid w:val="00266210"/>
    <w:rsid w:val="002851F4"/>
    <w:rsid w:val="00287CFD"/>
    <w:rsid w:val="002E4E16"/>
    <w:rsid w:val="002F327E"/>
    <w:rsid w:val="00303627"/>
    <w:rsid w:val="00326D95"/>
    <w:rsid w:val="0038757A"/>
    <w:rsid w:val="003C3649"/>
    <w:rsid w:val="004401BF"/>
    <w:rsid w:val="004703D6"/>
    <w:rsid w:val="004737F7"/>
    <w:rsid w:val="00506772"/>
    <w:rsid w:val="005323C7"/>
    <w:rsid w:val="005526BF"/>
    <w:rsid w:val="005770DF"/>
    <w:rsid w:val="00584EDF"/>
    <w:rsid w:val="005F6FAA"/>
    <w:rsid w:val="006230ED"/>
    <w:rsid w:val="0064770B"/>
    <w:rsid w:val="00670133"/>
    <w:rsid w:val="00675455"/>
    <w:rsid w:val="00680F11"/>
    <w:rsid w:val="006B37A3"/>
    <w:rsid w:val="006C7FE3"/>
    <w:rsid w:val="007338FD"/>
    <w:rsid w:val="00754384"/>
    <w:rsid w:val="00765594"/>
    <w:rsid w:val="00794694"/>
    <w:rsid w:val="007A553D"/>
    <w:rsid w:val="007A648D"/>
    <w:rsid w:val="007F1A61"/>
    <w:rsid w:val="00803B00"/>
    <w:rsid w:val="008271FE"/>
    <w:rsid w:val="00830348"/>
    <w:rsid w:val="00847FE8"/>
    <w:rsid w:val="008651DA"/>
    <w:rsid w:val="008B59A2"/>
    <w:rsid w:val="008C7135"/>
    <w:rsid w:val="008F2D1B"/>
    <w:rsid w:val="008F3417"/>
    <w:rsid w:val="008F34CB"/>
    <w:rsid w:val="0091751F"/>
    <w:rsid w:val="00925F6C"/>
    <w:rsid w:val="00937036"/>
    <w:rsid w:val="00A7203F"/>
    <w:rsid w:val="00A8454B"/>
    <w:rsid w:val="00AA6AE5"/>
    <w:rsid w:val="00B05173"/>
    <w:rsid w:val="00B41DFE"/>
    <w:rsid w:val="00B45672"/>
    <w:rsid w:val="00B562C0"/>
    <w:rsid w:val="00B962F1"/>
    <w:rsid w:val="00BC2DCF"/>
    <w:rsid w:val="00BD3083"/>
    <w:rsid w:val="00C01C5A"/>
    <w:rsid w:val="00C13465"/>
    <w:rsid w:val="00C16875"/>
    <w:rsid w:val="00C836E9"/>
    <w:rsid w:val="00D0136D"/>
    <w:rsid w:val="00D01481"/>
    <w:rsid w:val="00D15730"/>
    <w:rsid w:val="00D51FCB"/>
    <w:rsid w:val="00D63E72"/>
    <w:rsid w:val="00D807B5"/>
    <w:rsid w:val="00D932A1"/>
    <w:rsid w:val="00DA7F5B"/>
    <w:rsid w:val="00E20785"/>
    <w:rsid w:val="00E2699B"/>
    <w:rsid w:val="00E343B4"/>
    <w:rsid w:val="00E45673"/>
    <w:rsid w:val="00E51711"/>
    <w:rsid w:val="00E621F9"/>
    <w:rsid w:val="00EA6AC5"/>
    <w:rsid w:val="00ED4A2F"/>
    <w:rsid w:val="00F243D7"/>
    <w:rsid w:val="00F428A7"/>
    <w:rsid w:val="00F47512"/>
    <w:rsid w:val="00F675FE"/>
    <w:rsid w:val="00F758DE"/>
    <w:rsid w:val="00FC173E"/>
    <w:rsid w:val="00FD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0786"/>
  <w15:chartTrackingRefBased/>
  <w15:docId w15:val="{A382AA57-A069-477A-A496-2A047B6F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A2F"/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343B4"/>
    <w:pPr>
      <w:keepNext/>
      <w:keepLines/>
      <w:spacing w:before="240" w:line="276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2E4E16"/>
    <w:pPr>
      <w:keepNext/>
      <w:keepLines/>
      <w:numPr>
        <w:ilvl w:val="1"/>
        <w:numId w:val="5"/>
      </w:numPr>
      <w:spacing w:before="40" w:line="276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3B4"/>
    <w:rPr>
      <w:rFonts w:eastAsiaTheme="majorEastAsia" w:cstheme="majorBidi"/>
      <w:b/>
      <w:caps/>
      <w:color w:val="000000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E4E16"/>
    <w:rPr>
      <w:rFonts w:eastAsiaTheme="majorEastAsia" w:cstheme="majorBidi"/>
      <w:b/>
      <w:color w:val="000000"/>
      <w:szCs w:val="26"/>
      <w:lang w:val="en-US" w:eastAsia="ru-RU"/>
    </w:rPr>
  </w:style>
  <w:style w:type="table" w:styleId="a3">
    <w:name w:val="Table Grid"/>
    <w:basedOn w:val="a1"/>
    <w:uiPriority w:val="39"/>
    <w:rsid w:val="007A553D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D4A2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ED4A2F"/>
    <w:pPr>
      <w:spacing w:line="360" w:lineRule="auto"/>
      <w:ind w:firstLine="709"/>
      <w:jc w:val="both"/>
    </w:pPr>
    <w:rPr>
      <w:rFonts w:eastAsia="Calibri" w:cs="Calibri"/>
      <w:color w:val="000000"/>
      <w:szCs w:val="22"/>
      <w:lang w:val="en-US"/>
    </w:rPr>
  </w:style>
  <w:style w:type="character" w:styleId="a5">
    <w:name w:val="Strong"/>
    <w:basedOn w:val="a0"/>
    <w:uiPriority w:val="22"/>
    <w:qFormat/>
    <w:rsid w:val="00830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0F41E-1344-4126-9986-4C5A5471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Титлянов</dc:creator>
  <cp:keywords/>
  <dc:description/>
  <cp:lastModifiedBy>Лёня Исаков</cp:lastModifiedBy>
  <cp:revision>65</cp:revision>
  <dcterms:created xsi:type="dcterms:W3CDTF">2024-09-21T10:24:00Z</dcterms:created>
  <dcterms:modified xsi:type="dcterms:W3CDTF">2024-12-07T15:51:00Z</dcterms:modified>
</cp:coreProperties>
</file>