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0A88A120" w14:textId="118B3FD6" w:rsidR="0031112E" w:rsidRDefault="0031112E" w:rsidP="0031112E">
      <w:pPr>
        <w:pStyle w:val="a4"/>
        <w:rPr>
          <w:lang w:eastAsia="zh-CN" w:bidi="hi-IN"/>
        </w:rPr>
      </w:pPr>
      <w:r w:rsidRPr="0031112E">
        <w:rPr>
          <w:lang w:eastAsia="zh-CN" w:bidi="hi-IN"/>
        </w:rPr>
        <w:t xml:space="preserve">Для проектирования была выбрана информационная система «Единый цифровой реестр недвижимости». Система позволяет </w:t>
      </w:r>
      <w:r>
        <w:rPr>
          <w:lang w:eastAsia="zh-CN" w:bidi="hi-IN"/>
        </w:rPr>
        <w:t xml:space="preserve">регистрировать в ней новые объекты недвижимости и обновлять информацию о ней, а </w:t>
      </w:r>
      <w:r w:rsidRPr="0031112E">
        <w:rPr>
          <w:lang w:eastAsia="zh-CN" w:bidi="hi-IN"/>
        </w:rPr>
        <w:t>пользователям находить объекты недвижимости по различным параметрам, проверять их юридическую чистоту, анализировать рыночную стоимость,</w:t>
      </w:r>
      <w:r w:rsidR="00561FCF">
        <w:rPr>
          <w:lang w:eastAsia="zh-CN" w:bidi="hi-IN"/>
        </w:rPr>
        <w:t xml:space="preserve"> </w:t>
      </w:r>
      <w:r w:rsidRPr="0031112E">
        <w:rPr>
          <w:lang w:eastAsia="zh-CN" w:bidi="hi-IN"/>
        </w:rPr>
        <w:t>также получать аналитические отчеты. Она создается для повышения прозрачности сделок с недвижимостью, минимизации рисков при покупке и продаже объектов, а также для автоматизации взаимодействия между пользователями, регистраторами и аналитиками.</w:t>
      </w:r>
      <w:r>
        <w:rPr>
          <w:lang w:eastAsia="zh-CN" w:bidi="hi-IN"/>
        </w:rPr>
        <w:br w:type="page"/>
      </w:r>
    </w:p>
    <w:p w14:paraId="5ED7CEBD" w14:textId="37989D23" w:rsidR="00EE52FC" w:rsidRDefault="000C3F23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</w:t>
      </w:r>
      <w:r w:rsidR="00A40577">
        <w:rPr>
          <w:lang w:bidi="hi-IN"/>
        </w:rPr>
        <w:t xml:space="preserve"> </w:t>
      </w:r>
      <w:r w:rsidR="001F5741">
        <w:rPr>
          <w:lang w:bidi="hi-IN"/>
        </w:rPr>
        <w:t>Ход работы</w:t>
      </w:r>
    </w:p>
    <w:p w14:paraId="74E2FAB1" w14:textId="77777777" w:rsidR="00B5715A" w:rsidRDefault="00B5715A" w:rsidP="00AB0BF3">
      <w:pPr>
        <w:pStyle w:val="a4"/>
        <w:rPr>
          <w:lang w:eastAsia="zh-CN" w:bidi="hi-IN"/>
        </w:rPr>
      </w:pPr>
      <w:r w:rsidRPr="00B5715A">
        <w:rPr>
          <w:lang w:eastAsia="zh-CN" w:bidi="hi-IN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</w:t>
      </w:r>
      <w:r>
        <w:rPr>
          <w:lang w:eastAsia="zh-CN" w:bidi="hi-IN"/>
        </w:rPr>
        <w:t xml:space="preserve">. </w:t>
      </w:r>
    </w:p>
    <w:p w14:paraId="654F21F9" w14:textId="71FB0AE2" w:rsidR="00AB0BF3" w:rsidRDefault="00AB0BF3" w:rsidP="00AB0BF3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В </w:t>
      </w:r>
      <w:r>
        <w:rPr>
          <w:lang w:eastAsia="zh-CN" w:bidi="hi-IN"/>
        </w:rPr>
        <w:t>данной ИС</w:t>
      </w:r>
      <w:r>
        <w:rPr>
          <w:lang w:eastAsia="zh-CN" w:bidi="hi-IN"/>
        </w:rPr>
        <w:t xml:space="preserve"> за элементарную семантическую единицу</w:t>
      </w:r>
      <w:r>
        <w:rPr>
          <w:lang w:eastAsia="zh-CN" w:bidi="hi-IN"/>
        </w:rPr>
        <w:t xml:space="preserve"> </w:t>
      </w:r>
      <w:r>
        <w:rPr>
          <w:lang w:eastAsia="zh-CN" w:bidi="hi-IN"/>
        </w:rPr>
        <w:t xml:space="preserve">была выбрана одна из характеристик поиска, а именно </w:t>
      </w:r>
      <w:r>
        <w:rPr>
          <w:lang w:eastAsia="zh-CN" w:bidi="hi-IN"/>
        </w:rPr>
        <w:t>цена</w:t>
      </w:r>
      <w:r w:rsidR="00766CC6">
        <w:rPr>
          <w:lang w:eastAsia="zh-CN" w:bidi="hi-IN"/>
        </w:rPr>
        <w:t xml:space="preserve"> на объект недвижимости</w:t>
      </w:r>
      <w:r>
        <w:rPr>
          <w:lang w:eastAsia="zh-CN" w:bidi="hi-IN"/>
        </w:rPr>
        <w:t>, возвращаемых на запрос</w:t>
      </w:r>
      <w:r w:rsidR="00713DAD">
        <w:rPr>
          <w:lang w:eastAsia="zh-CN" w:bidi="hi-IN"/>
        </w:rPr>
        <w:t xml:space="preserve"> поиска объекта недвижимости</w:t>
      </w:r>
      <w:r>
        <w:rPr>
          <w:lang w:eastAsia="zh-CN" w:bidi="hi-IN"/>
        </w:rPr>
        <w:t xml:space="preserve">. В </w:t>
      </w:r>
      <w:r>
        <w:rPr>
          <w:lang w:eastAsia="zh-CN" w:bidi="hi-IN"/>
        </w:rPr>
        <w:t>информационной системе</w:t>
      </w:r>
      <w:r>
        <w:rPr>
          <w:lang w:eastAsia="zh-CN" w:bidi="hi-IN"/>
        </w:rPr>
        <w:t xml:space="preserve"> эта величина меняется случайным образом в пределах от 1</w:t>
      </w:r>
      <w:r>
        <w:rPr>
          <w:lang w:eastAsia="zh-CN" w:bidi="hi-IN"/>
        </w:rPr>
        <w:t>.</w:t>
      </w:r>
      <w:r>
        <w:rPr>
          <w:lang w:eastAsia="zh-CN" w:bidi="hi-IN"/>
        </w:rPr>
        <w:t>000</w:t>
      </w:r>
      <w:r>
        <w:rPr>
          <w:lang w:eastAsia="zh-CN" w:bidi="hi-IN"/>
        </w:rPr>
        <w:t>.</w:t>
      </w:r>
      <w:r>
        <w:rPr>
          <w:lang w:eastAsia="zh-CN" w:bidi="hi-IN"/>
        </w:rPr>
        <w:t>00</w:t>
      </w:r>
      <w:r>
        <w:rPr>
          <w:lang w:eastAsia="zh-CN" w:bidi="hi-IN"/>
        </w:rPr>
        <w:t>0</w:t>
      </w:r>
      <w:r>
        <w:rPr>
          <w:lang w:eastAsia="zh-CN" w:bidi="hi-IN"/>
        </w:rPr>
        <w:t xml:space="preserve"> до </w:t>
      </w:r>
      <w:r>
        <w:rPr>
          <w:lang w:eastAsia="zh-CN" w:bidi="hi-IN"/>
        </w:rPr>
        <w:t>1</w:t>
      </w:r>
      <w:r>
        <w:rPr>
          <w:lang w:eastAsia="zh-CN" w:bidi="hi-IN"/>
        </w:rPr>
        <w:t>0</w:t>
      </w:r>
      <w:r>
        <w:rPr>
          <w:lang w:eastAsia="zh-CN" w:bidi="hi-IN"/>
        </w:rPr>
        <w:t>.</w:t>
      </w:r>
      <w:r>
        <w:rPr>
          <w:lang w:eastAsia="zh-CN" w:bidi="hi-IN"/>
        </w:rPr>
        <w:t>00</w:t>
      </w:r>
      <w:r>
        <w:rPr>
          <w:lang w:eastAsia="zh-CN" w:bidi="hi-IN"/>
        </w:rPr>
        <w:t>0.0</w:t>
      </w:r>
      <w:r>
        <w:rPr>
          <w:lang w:eastAsia="zh-CN" w:bidi="hi-IN"/>
        </w:rPr>
        <w:t>00 [</w:t>
      </w:r>
      <w:r>
        <w:rPr>
          <w:lang w:eastAsia="zh-CN" w:bidi="hi-IN"/>
        </w:rPr>
        <w:t>рублей</w:t>
      </w:r>
      <w:r>
        <w:rPr>
          <w:lang w:eastAsia="zh-CN" w:bidi="hi-IN"/>
        </w:rPr>
        <w:t>].</w:t>
      </w:r>
    </w:p>
    <w:p w14:paraId="29182D9C" w14:textId="70B57C11" w:rsidR="00331F74" w:rsidRDefault="00331F74" w:rsidP="00DD7550">
      <w:pPr>
        <w:pStyle w:val="a4"/>
        <w:rPr>
          <w:lang w:eastAsia="zh-CN" w:bidi="hi-IN"/>
        </w:rPr>
      </w:pPr>
      <w:r>
        <w:rPr>
          <w:lang w:eastAsia="zh-CN" w:bidi="hi-IN"/>
        </w:rPr>
        <w:t>В рамках данной</w:t>
      </w:r>
      <w:r>
        <w:rPr>
          <w:lang w:eastAsia="zh-CN" w:bidi="hi-IN"/>
        </w:rPr>
        <w:t xml:space="preserve"> работы</w:t>
      </w:r>
      <w:r>
        <w:rPr>
          <w:lang w:eastAsia="zh-CN" w:bidi="hi-IN"/>
        </w:rPr>
        <w:t xml:space="preserve"> система была наполнена 100 ЭСЕ. В рамках ограничений объема данной работы пример первых десяти записей</w:t>
      </w:r>
      <w:r>
        <w:rPr>
          <w:lang w:eastAsia="zh-CN" w:bidi="hi-IN"/>
        </w:rPr>
        <w:t xml:space="preserve"> </w:t>
      </w:r>
      <w:r>
        <w:rPr>
          <w:lang w:eastAsia="zh-CN" w:bidi="hi-IN"/>
        </w:rPr>
        <w:t>приведен в таблице 1.</w:t>
      </w:r>
      <w:r>
        <w:rPr>
          <w:lang w:eastAsia="zh-CN" w:bidi="hi-IN"/>
        </w:rPr>
        <w:t xml:space="preserve"> </w:t>
      </w:r>
      <w:r w:rsidR="00DD7550">
        <w:rPr>
          <w:lang w:eastAsia="zh-CN" w:bidi="hi-IN"/>
        </w:rPr>
        <w:t xml:space="preserve">Структуризация ведется по количеству </w:t>
      </w:r>
      <w:r w:rsidR="00404531">
        <w:rPr>
          <w:lang w:eastAsia="zh-CN" w:bidi="hi-IN"/>
        </w:rPr>
        <w:t>рублей (цена)</w:t>
      </w:r>
      <w:r w:rsidR="00DD7550">
        <w:rPr>
          <w:lang w:eastAsia="zh-CN" w:bidi="hi-IN"/>
        </w:rPr>
        <w:t>, возвращаемых на</w:t>
      </w:r>
      <w:r w:rsidR="00DD7550">
        <w:rPr>
          <w:lang w:eastAsia="zh-CN" w:bidi="hi-IN"/>
        </w:rPr>
        <w:t xml:space="preserve"> з</w:t>
      </w:r>
      <w:r w:rsidR="00DD7550">
        <w:rPr>
          <w:lang w:eastAsia="zh-CN" w:bidi="hi-IN"/>
        </w:rPr>
        <w:t>апрос</w:t>
      </w:r>
      <w:r w:rsidR="00DD7550" w:rsidRPr="00DD7550">
        <w:rPr>
          <w:lang w:eastAsia="zh-CN" w:bidi="hi-IN"/>
        </w:rPr>
        <w:t xml:space="preserve">. </w:t>
      </w:r>
      <w:r>
        <w:rPr>
          <w:lang w:eastAsia="zh-CN" w:bidi="hi-IN"/>
        </w:rPr>
        <w:t>Полный перечень ЭСЕ можно найти в приложении А.</w:t>
      </w:r>
    </w:p>
    <w:p w14:paraId="134F7231" w14:textId="27A684EE" w:rsidR="007E5061" w:rsidRDefault="007E5061" w:rsidP="007E5061">
      <w:pPr>
        <w:pStyle w:val="a4"/>
        <w:ind w:firstLine="0"/>
      </w:pPr>
      <w:r>
        <w:t>Таблица 1 – Список элементарных семантических единиц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7365F" w14:paraId="1575D36F" w14:textId="77777777" w:rsidTr="00D7365F">
        <w:tc>
          <w:tcPr>
            <w:tcW w:w="4672" w:type="dxa"/>
            <w:vAlign w:val="center"/>
          </w:tcPr>
          <w:p w14:paraId="06B01404" w14:textId="6D8BDF4D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AB0BF3">
              <w:rPr>
                <w:b/>
                <w:bCs/>
              </w:rPr>
              <w:t>Наименование</w:t>
            </w:r>
          </w:p>
        </w:tc>
        <w:tc>
          <w:tcPr>
            <w:tcW w:w="4672" w:type="dxa"/>
            <w:vAlign w:val="center"/>
          </w:tcPr>
          <w:p w14:paraId="2BFC9F3E" w14:textId="2A027FEA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AB0BF3">
              <w:rPr>
                <w:b/>
                <w:bCs/>
              </w:rPr>
              <w:t>Параметр</w:t>
            </w:r>
          </w:p>
        </w:tc>
      </w:tr>
      <w:tr w:rsidR="00D7365F" w14:paraId="7E97127A" w14:textId="77777777" w:rsidTr="00D7365F">
        <w:tc>
          <w:tcPr>
            <w:tcW w:w="4672" w:type="dxa"/>
            <w:vAlign w:val="center"/>
          </w:tcPr>
          <w:p w14:paraId="643D0EDB" w14:textId="3CF2000F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Объект недвижимости</w:t>
            </w:r>
          </w:p>
        </w:tc>
        <w:tc>
          <w:tcPr>
            <w:tcW w:w="4672" w:type="dxa"/>
            <w:vAlign w:val="center"/>
          </w:tcPr>
          <w:p w14:paraId="156FD6FB" w14:textId="14C2AA15" w:rsidR="00D7365F" w:rsidRDefault="00D239A8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D239A8">
              <w:t>1025486</w:t>
            </w:r>
          </w:p>
        </w:tc>
      </w:tr>
      <w:tr w:rsidR="00D7365F" w14:paraId="7C16671C" w14:textId="77777777" w:rsidTr="00D7365F">
        <w:tc>
          <w:tcPr>
            <w:tcW w:w="4672" w:type="dxa"/>
            <w:vAlign w:val="center"/>
          </w:tcPr>
          <w:p w14:paraId="04ACD47A" w14:textId="3365855F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Объект недвижимости</w:t>
            </w:r>
          </w:p>
        </w:tc>
        <w:tc>
          <w:tcPr>
            <w:tcW w:w="4672" w:type="dxa"/>
            <w:vAlign w:val="center"/>
          </w:tcPr>
          <w:p w14:paraId="755FED10" w14:textId="58BA6387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3748291</w:t>
            </w:r>
          </w:p>
        </w:tc>
      </w:tr>
      <w:tr w:rsidR="00D7365F" w14:paraId="1A0FC5DF" w14:textId="77777777" w:rsidTr="00D7365F">
        <w:tc>
          <w:tcPr>
            <w:tcW w:w="4672" w:type="dxa"/>
            <w:vAlign w:val="center"/>
          </w:tcPr>
          <w:p w14:paraId="027E9762" w14:textId="01891FF8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Объект недвижимости</w:t>
            </w:r>
          </w:p>
        </w:tc>
        <w:tc>
          <w:tcPr>
            <w:tcW w:w="4672" w:type="dxa"/>
            <w:vAlign w:val="center"/>
          </w:tcPr>
          <w:p w14:paraId="4D8247F8" w14:textId="049C0C1E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5827364</w:t>
            </w:r>
          </w:p>
        </w:tc>
      </w:tr>
      <w:tr w:rsidR="00D7365F" w14:paraId="2483122B" w14:textId="77777777" w:rsidTr="00D7365F">
        <w:tc>
          <w:tcPr>
            <w:tcW w:w="4672" w:type="dxa"/>
            <w:vAlign w:val="center"/>
          </w:tcPr>
          <w:p w14:paraId="6A26BF25" w14:textId="71899604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Объект недвижимости</w:t>
            </w:r>
          </w:p>
        </w:tc>
        <w:tc>
          <w:tcPr>
            <w:tcW w:w="4672" w:type="dxa"/>
            <w:vAlign w:val="center"/>
          </w:tcPr>
          <w:p w14:paraId="6B7FE50D" w14:textId="464D08DA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9182736</w:t>
            </w:r>
          </w:p>
        </w:tc>
      </w:tr>
      <w:tr w:rsidR="00D7365F" w14:paraId="080BAAF5" w14:textId="77777777" w:rsidTr="00D7365F">
        <w:tc>
          <w:tcPr>
            <w:tcW w:w="4672" w:type="dxa"/>
            <w:vAlign w:val="center"/>
          </w:tcPr>
          <w:p w14:paraId="535CCB92" w14:textId="14597548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Объект недвижимости</w:t>
            </w:r>
          </w:p>
        </w:tc>
        <w:tc>
          <w:tcPr>
            <w:tcW w:w="4672" w:type="dxa"/>
            <w:vAlign w:val="center"/>
          </w:tcPr>
          <w:p w14:paraId="29FA729D" w14:textId="46F4F5B7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2637482</w:t>
            </w:r>
          </w:p>
        </w:tc>
      </w:tr>
      <w:tr w:rsidR="00D7365F" w14:paraId="6E89BB98" w14:textId="77777777" w:rsidTr="00D7365F">
        <w:tc>
          <w:tcPr>
            <w:tcW w:w="4672" w:type="dxa"/>
            <w:vAlign w:val="center"/>
          </w:tcPr>
          <w:p w14:paraId="42AA3C24" w14:textId="3E834DEA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Объект недвижимости</w:t>
            </w:r>
          </w:p>
        </w:tc>
        <w:tc>
          <w:tcPr>
            <w:tcW w:w="4672" w:type="dxa"/>
            <w:vAlign w:val="center"/>
          </w:tcPr>
          <w:p w14:paraId="17D20154" w14:textId="4E50DB14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7462918</w:t>
            </w:r>
          </w:p>
        </w:tc>
      </w:tr>
      <w:tr w:rsidR="00D7365F" w14:paraId="1FAAF632" w14:textId="77777777" w:rsidTr="00D7365F">
        <w:tc>
          <w:tcPr>
            <w:tcW w:w="4672" w:type="dxa"/>
            <w:vAlign w:val="center"/>
          </w:tcPr>
          <w:p w14:paraId="34EEAC62" w14:textId="0EF17CA3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Объект недвижимости</w:t>
            </w:r>
          </w:p>
        </w:tc>
        <w:tc>
          <w:tcPr>
            <w:tcW w:w="4672" w:type="dxa"/>
            <w:vAlign w:val="center"/>
          </w:tcPr>
          <w:p w14:paraId="4357F050" w14:textId="6147420B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4859201</w:t>
            </w:r>
          </w:p>
        </w:tc>
      </w:tr>
      <w:tr w:rsidR="00D7365F" w14:paraId="36D3F90C" w14:textId="77777777" w:rsidTr="00D7365F">
        <w:tc>
          <w:tcPr>
            <w:tcW w:w="4672" w:type="dxa"/>
            <w:vAlign w:val="center"/>
          </w:tcPr>
          <w:p w14:paraId="7CB39A6D" w14:textId="05BD8F1E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Объект недвижимости</w:t>
            </w:r>
          </w:p>
        </w:tc>
        <w:tc>
          <w:tcPr>
            <w:tcW w:w="4672" w:type="dxa"/>
            <w:vAlign w:val="center"/>
          </w:tcPr>
          <w:p w14:paraId="113845A1" w14:textId="542833AF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8291736</w:t>
            </w:r>
          </w:p>
        </w:tc>
      </w:tr>
      <w:tr w:rsidR="00D7365F" w14:paraId="32AAA2D8" w14:textId="77777777" w:rsidTr="00D7365F">
        <w:tc>
          <w:tcPr>
            <w:tcW w:w="4672" w:type="dxa"/>
            <w:vAlign w:val="center"/>
          </w:tcPr>
          <w:p w14:paraId="7D0606BD" w14:textId="2553ACD9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Объект недвижимости</w:t>
            </w:r>
          </w:p>
        </w:tc>
        <w:tc>
          <w:tcPr>
            <w:tcW w:w="4672" w:type="dxa"/>
            <w:vAlign w:val="center"/>
          </w:tcPr>
          <w:p w14:paraId="6B3D8881" w14:textId="161AC65E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1928374</w:t>
            </w:r>
          </w:p>
        </w:tc>
      </w:tr>
      <w:tr w:rsidR="00D7365F" w14:paraId="442BF7DB" w14:textId="77777777" w:rsidTr="00D7365F">
        <w:tc>
          <w:tcPr>
            <w:tcW w:w="4672" w:type="dxa"/>
            <w:vAlign w:val="center"/>
          </w:tcPr>
          <w:p w14:paraId="5735F42F" w14:textId="1C38CD35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Объект недвижимости</w:t>
            </w:r>
          </w:p>
        </w:tc>
        <w:tc>
          <w:tcPr>
            <w:tcW w:w="4672" w:type="dxa"/>
            <w:vAlign w:val="center"/>
          </w:tcPr>
          <w:p w14:paraId="4BE5A65C" w14:textId="4A25218D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141858">
              <w:t>6574839</w:t>
            </w:r>
          </w:p>
        </w:tc>
      </w:tr>
    </w:tbl>
    <w:p w14:paraId="1DB1C7F7" w14:textId="77777777" w:rsidR="000A498A" w:rsidRDefault="000A498A">
      <w:pPr>
        <w:rPr>
          <w:rFonts w:ascii="Times New Roman" w:hAnsi="Times New Roman"/>
          <w:noProof/>
          <w:sz w:val="28"/>
          <w:lang w:eastAsia="zh-CN" w:bidi="hi-IN"/>
        </w:rPr>
      </w:pPr>
      <w:r>
        <w:rPr>
          <w:lang w:eastAsia="zh-CN" w:bidi="hi-IN"/>
        </w:rPr>
        <w:br w:type="page"/>
      </w:r>
    </w:p>
    <w:p w14:paraId="1602CE47" w14:textId="4BD34E8E" w:rsidR="000A498A" w:rsidRDefault="000A498A" w:rsidP="000A498A">
      <w:pPr>
        <w:pStyle w:val="a4"/>
        <w:rPr>
          <w:lang w:eastAsia="zh-CN" w:bidi="hi-IN"/>
        </w:rPr>
      </w:pPr>
      <w:r>
        <w:rPr>
          <w:lang w:eastAsia="zh-CN" w:bidi="hi-IN"/>
        </w:rPr>
        <w:lastRenderedPageBreak/>
        <w:t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</w:t>
      </w:r>
      <w:r>
        <w:rPr>
          <w:lang w:eastAsia="zh-CN" w:bidi="hi-IN"/>
        </w:rPr>
        <w:t xml:space="preserve"> </w:t>
      </w:r>
      <w:r>
        <w:rPr>
          <w:lang w:eastAsia="zh-CN" w:bidi="hi-IN"/>
        </w:rPr>
        <w:t xml:space="preserve">10 дискретных величин с шагом в </w:t>
      </w:r>
      <w:r w:rsidR="00154800" w:rsidRPr="00154800">
        <w:rPr>
          <w:lang w:eastAsia="zh-CN" w:bidi="hi-IN"/>
        </w:rPr>
        <w:t>896</w:t>
      </w:r>
      <w:r w:rsidR="00154800" w:rsidRPr="00D239A8">
        <w:rPr>
          <w:lang w:eastAsia="zh-CN" w:bidi="hi-IN"/>
        </w:rPr>
        <w:t>.</w:t>
      </w:r>
      <w:r w:rsidR="00154800" w:rsidRPr="00154800">
        <w:rPr>
          <w:lang w:eastAsia="zh-CN" w:bidi="hi-IN"/>
        </w:rPr>
        <w:t>077</w:t>
      </w:r>
      <w:r>
        <w:rPr>
          <w:lang w:eastAsia="zh-CN" w:bidi="hi-IN"/>
        </w:rPr>
        <w:t>. Расчеты ведутся с помощью формулы</w:t>
      </w:r>
      <w:r w:rsidR="004E0115">
        <w:rPr>
          <w:lang w:eastAsia="zh-CN" w:bidi="hi-IN"/>
        </w:rPr>
        <w:t xml:space="preserve"> </w:t>
      </w:r>
      <w:r>
        <w:rPr>
          <w:lang w:eastAsia="zh-CN" w:bidi="hi-IN"/>
        </w:rPr>
        <w:t xml:space="preserve">P(ξ)=n/N, где n – благоприятное число исходов (в данном случае число </w:t>
      </w:r>
      <w:r w:rsidR="00C93663">
        <w:rPr>
          <w:lang w:eastAsia="zh-CN" w:bidi="hi-IN"/>
        </w:rPr>
        <w:t>рублей</w:t>
      </w:r>
      <w:r>
        <w:rPr>
          <w:lang w:eastAsia="zh-CN" w:bidi="hi-IN"/>
        </w:rPr>
        <w:t>, попадающих в данный диапазон), а N – общее число исходов</w:t>
      </w:r>
      <w:r w:rsidR="009E2192">
        <w:rPr>
          <w:lang w:eastAsia="zh-CN" w:bidi="hi-IN"/>
        </w:rPr>
        <w:t xml:space="preserve"> (т.е. 100)</w:t>
      </w:r>
      <w:r>
        <w:rPr>
          <w:lang w:eastAsia="zh-CN" w:bidi="hi-IN"/>
        </w:rPr>
        <w:t>. В таблице 2 приведены возможные значения, принимаемые ЭСЕ и их вероятности.</w:t>
      </w:r>
    </w:p>
    <w:p w14:paraId="70FCE317" w14:textId="02A8714F" w:rsidR="004E0115" w:rsidRDefault="000A498A" w:rsidP="004E0115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Таблица 2 – Ряд распределения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4435"/>
        <w:gridCol w:w="3213"/>
      </w:tblGrid>
      <w:tr w:rsidR="004C6634" w14:paraId="6F911740" w14:textId="77777777" w:rsidTr="00125B12">
        <w:tc>
          <w:tcPr>
            <w:tcW w:w="1696" w:type="dxa"/>
          </w:tcPr>
          <w:p w14:paraId="11896A67" w14:textId="004D5710" w:rsidR="004C6634" w:rsidRPr="00EB4D33" w:rsidRDefault="004C6634" w:rsidP="004C6634">
            <w:pPr>
              <w:pStyle w:val="a4"/>
              <w:ind w:firstLine="0"/>
              <w:jc w:val="center"/>
              <w:rPr>
                <w:b/>
                <w:bCs/>
                <w:lang w:eastAsia="zh-CN" w:bidi="hi-IN"/>
              </w:rPr>
            </w:pPr>
            <w:r w:rsidRPr="00EB4D33">
              <w:rPr>
                <w:b/>
                <w:bCs/>
              </w:rPr>
              <w:t xml:space="preserve">№ </w:t>
            </w:r>
          </w:p>
        </w:tc>
        <w:tc>
          <w:tcPr>
            <w:tcW w:w="4435" w:type="dxa"/>
          </w:tcPr>
          <w:p w14:paraId="4048DE97" w14:textId="5AB860F2" w:rsidR="004C6634" w:rsidRPr="00EB4D33" w:rsidRDefault="004C6634" w:rsidP="004C6634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EB4D33">
              <w:rPr>
                <w:b/>
                <w:bCs/>
              </w:rPr>
              <w:t>x</w:t>
            </w:r>
          </w:p>
        </w:tc>
        <w:tc>
          <w:tcPr>
            <w:tcW w:w="3213" w:type="dxa"/>
          </w:tcPr>
          <w:p w14:paraId="5FC3A4AB" w14:textId="415716C0" w:rsidR="004C6634" w:rsidRPr="00EB4D33" w:rsidRDefault="004C6634" w:rsidP="004C6634">
            <w:pPr>
              <w:pStyle w:val="a4"/>
              <w:ind w:firstLine="0"/>
              <w:jc w:val="center"/>
              <w:rPr>
                <w:b/>
                <w:bCs/>
                <w:lang w:eastAsia="zh-CN" w:bidi="hi-IN"/>
              </w:rPr>
            </w:pPr>
            <w:r w:rsidRPr="00EB4D33">
              <w:rPr>
                <w:b/>
                <w:bCs/>
              </w:rPr>
              <w:t>P(x)</w:t>
            </w:r>
          </w:p>
        </w:tc>
      </w:tr>
      <w:tr w:rsidR="005E0178" w14:paraId="79A94A49" w14:textId="77777777" w:rsidTr="0035243A">
        <w:tc>
          <w:tcPr>
            <w:tcW w:w="1696" w:type="dxa"/>
            <w:vAlign w:val="center"/>
          </w:tcPr>
          <w:p w14:paraId="2C35D801" w14:textId="7BE7666B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1</w:t>
            </w:r>
          </w:p>
        </w:tc>
        <w:tc>
          <w:tcPr>
            <w:tcW w:w="4435" w:type="dxa"/>
          </w:tcPr>
          <w:p w14:paraId="2387EFB9" w14:textId="6A1D8940" w:rsidR="005E0178" w:rsidRPr="00141858" w:rsidRDefault="005E0178" w:rsidP="005E0178">
            <w:pPr>
              <w:pStyle w:val="a4"/>
              <w:ind w:firstLine="0"/>
              <w:jc w:val="center"/>
            </w:pPr>
            <w:r w:rsidRPr="003E48C4">
              <w:t>1473524,5</w:t>
            </w:r>
          </w:p>
        </w:tc>
        <w:tc>
          <w:tcPr>
            <w:tcW w:w="3213" w:type="dxa"/>
          </w:tcPr>
          <w:p w14:paraId="28AC6B9E" w14:textId="06FC757B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48477C">
              <w:t>0,08</w:t>
            </w:r>
          </w:p>
        </w:tc>
      </w:tr>
      <w:tr w:rsidR="005E0178" w14:paraId="6074E71B" w14:textId="77777777" w:rsidTr="0035243A">
        <w:tc>
          <w:tcPr>
            <w:tcW w:w="1696" w:type="dxa"/>
            <w:vAlign w:val="center"/>
          </w:tcPr>
          <w:p w14:paraId="6E93D411" w14:textId="77510BD5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2</w:t>
            </w:r>
          </w:p>
        </w:tc>
        <w:tc>
          <w:tcPr>
            <w:tcW w:w="4435" w:type="dxa"/>
          </w:tcPr>
          <w:p w14:paraId="0FEE55FE" w14:textId="0A27417B" w:rsidR="005E0178" w:rsidRPr="00141858" w:rsidRDefault="005E0178" w:rsidP="005E0178">
            <w:pPr>
              <w:pStyle w:val="a4"/>
              <w:ind w:firstLine="0"/>
              <w:jc w:val="center"/>
            </w:pPr>
            <w:r w:rsidRPr="003E48C4">
              <w:t>2369601,5</w:t>
            </w:r>
          </w:p>
        </w:tc>
        <w:tc>
          <w:tcPr>
            <w:tcW w:w="3213" w:type="dxa"/>
          </w:tcPr>
          <w:p w14:paraId="383B92A0" w14:textId="1E33A4BC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48477C">
              <w:t>0,11</w:t>
            </w:r>
          </w:p>
        </w:tc>
      </w:tr>
      <w:tr w:rsidR="005E0178" w14:paraId="1ED1C23D" w14:textId="77777777" w:rsidTr="0035243A">
        <w:tc>
          <w:tcPr>
            <w:tcW w:w="1696" w:type="dxa"/>
            <w:vAlign w:val="center"/>
          </w:tcPr>
          <w:p w14:paraId="7FD2CE9F" w14:textId="7B3FD90B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3</w:t>
            </w:r>
          </w:p>
        </w:tc>
        <w:tc>
          <w:tcPr>
            <w:tcW w:w="4435" w:type="dxa"/>
          </w:tcPr>
          <w:p w14:paraId="68EC7A38" w14:textId="1F07CE5F" w:rsidR="005E0178" w:rsidRPr="00141858" w:rsidRDefault="005E0178" w:rsidP="005E0178">
            <w:pPr>
              <w:pStyle w:val="a4"/>
              <w:ind w:firstLine="0"/>
              <w:jc w:val="center"/>
            </w:pPr>
            <w:r w:rsidRPr="003E48C4">
              <w:t>3265678,5</w:t>
            </w:r>
          </w:p>
        </w:tc>
        <w:tc>
          <w:tcPr>
            <w:tcW w:w="3213" w:type="dxa"/>
          </w:tcPr>
          <w:p w14:paraId="554DA578" w14:textId="3E438ADA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48477C">
              <w:t>0,1</w:t>
            </w:r>
          </w:p>
        </w:tc>
      </w:tr>
      <w:tr w:rsidR="005E0178" w14:paraId="5C18487D" w14:textId="77777777" w:rsidTr="0035243A">
        <w:tc>
          <w:tcPr>
            <w:tcW w:w="1696" w:type="dxa"/>
            <w:vAlign w:val="center"/>
          </w:tcPr>
          <w:p w14:paraId="7015693C" w14:textId="5B768623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4</w:t>
            </w:r>
          </w:p>
        </w:tc>
        <w:tc>
          <w:tcPr>
            <w:tcW w:w="4435" w:type="dxa"/>
          </w:tcPr>
          <w:p w14:paraId="1AC51E52" w14:textId="0984DF51" w:rsidR="005E0178" w:rsidRPr="00141858" w:rsidRDefault="005E0178" w:rsidP="005E0178">
            <w:pPr>
              <w:pStyle w:val="a4"/>
              <w:ind w:firstLine="0"/>
              <w:jc w:val="center"/>
            </w:pPr>
            <w:r w:rsidRPr="003E48C4">
              <w:t>4161755,5</w:t>
            </w:r>
          </w:p>
        </w:tc>
        <w:tc>
          <w:tcPr>
            <w:tcW w:w="3213" w:type="dxa"/>
          </w:tcPr>
          <w:p w14:paraId="00732327" w14:textId="40329CC5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48477C">
              <w:t>0,14</w:t>
            </w:r>
          </w:p>
        </w:tc>
      </w:tr>
      <w:tr w:rsidR="005E0178" w14:paraId="43AEACDA" w14:textId="77777777" w:rsidTr="0035243A">
        <w:tc>
          <w:tcPr>
            <w:tcW w:w="1696" w:type="dxa"/>
            <w:vAlign w:val="center"/>
          </w:tcPr>
          <w:p w14:paraId="2AA1BB87" w14:textId="6D04D264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5</w:t>
            </w:r>
          </w:p>
        </w:tc>
        <w:tc>
          <w:tcPr>
            <w:tcW w:w="4435" w:type="dxa"/>
          </w:tcPr>
          <w:p w14:paraId="19133D50" w14:textId="4977E0DF" w:rsidR="005E0178" w:rsidRPr="00141858" w:rsidRDefault="005E0178" w:rsidP="005E0178">
            <w:pPr>
              <w:pStyle w:val="a4"/>
              <w:ind w:firstLine="0"/>
              <w:jc w:val="center"/>
            </w:pPr>
            <w:r w:rsidRPr="003E48C4">
              <w:t>5057832,5</w:t>
            </w:r>
          </w:p>
        </w:tc>
        <w:tc>
          <w:tcPr>
            <w:tcW w:w="3213" w:type="dxa"/>
          </w:tcPr>
          <w:p w14:paraId="19A4005D" w14:textId="70B507A8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48477C">
              <w:t>0,05</w:t>
            </w:r>
          </w:p>
        </w:tc>
      </w:tr>
      <w:tr w:rsidR="005E0178" w14:paraId="7283DDDC" w14:textId="77777777" w:rsidTr="0035243A">
        <w:tc>
          <w:tcPr>
            <w:tcW w:w="1696" w:type="dxa"/>
            <w:vAlign w:val="center"/>
          </w:tcPr>
          <w:p w14:paraId="1F2A0276" w14:textId="6D0832D2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6</w:t>
            </w:r>
          </w:p>
        </w:tc>
        <w:tc>
          <w:tcPr>
            <w:tcW w:w="4435" w:type="dxa"/>
          </w:tcPr>
          <w:p w14:paraId="0842C7EF" w14:textId="16FA9891" w:rsidR="005E0178" w:rsidRPr="00141858" w:rsidRDefault="005E0178" w:rsidP="005E0178">
            <w:pPr>
              <w:pStyle w:val="a4"/>
              <w:ind w:firstLine="0"/>
              <w:jc w:val="center"/>
            </w:pPr>
            <w:r w:rsidRPr="003E48C4">
              <w:t>5953909,5</w:t>
            </w:r>
          </w:p>
        </w:tc>
        <w:tc>
          <w:tcPr>
            <w:tcW w:w="3213" w:type="dxa"/>
          </w:tcPr>
          <w:p w14:paraId="29AD257C" w14:textId="6BF3ACEB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48477C">
              <w:t>0,06</w:t>
            </w:r>
          </w:p>
        </w:tc>
      </w:tr>
      <w:tr w:rsidR="005E0178" w14:paraId="6CB95D6D" w14:textId="77777777" w:rsidTr="0035243A">
        <w:tc>
          <w:tcPr>
            <w:tcW w:w="1696" w:type="dxa"/>
            <w:vAlign w:val="center"/>
          </w:tcPr>
          <w:p w14:paraId="47E33CA1" w14:textId="6E92A317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7</w:t>
            </w:r>
          </w:p>
        </w:tc>
        <w:tc>
          <w:tcPr>
            <w:tcW w:w="4435" w:type="dxa"/>
          </w:tcPr>
          <w:p w14:paraId="700301A7" w14:textId="26BBA614" w:rsidR="005E0178" w:rsidRPr="00141858" w:rsidRDefault="005E0178" w:rsidP="005E0178">
            <w:pPr>
              <w:pStyle w:val="a4"/>
              <w:ind w:firstLine="0"/>
              <w:jc w:val="center"/>
            </w:pPr>
            <w:r w:rsidRPr="003E48C4">
              <w:t>6849986,5</w:t>
            </w:r>
          </w:p>
        </w:tc>
        <w:tc>
          <w:tcPr>
            <w:tcW w:w="3213" w:type="dxa"/>
          </w:tcPr>
          <w:p w14:paraId="7399C221" w14:textId="7E3D9AFE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48477C">
              <w:t>0,1</w:t>
            </w:r>
          </w:p>
        </w:tc>
      </w:tr>
      <w:tr w:rsidR="005E0178" w14:paraId="1D8B9C44" w14:textId="77777777" w:rsidTr="0035243A">
        <w:tc>
          <w:tcPr>
            <w:tcW w:w="1696" w:type="dxa"/>
            <w:vAlign w:val="center"/>
          </w:tcPr>
          <w:p w14:paraId="1E421F1A" w14:textId="0A878C7D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8</w:t>
            </w:r>
          </w:p>
        </w:tc>
        <w:tc>
          <w:tcPr>
            <w:tcW w:w="4435" w:type="dxa"/>
          </w:tcPr>
          <w:p w14:paraId="04B66274" w14:textId="07DF17F9" w:rsidR="005E0178" w:rsidRPr="00141858" w:rsidRDefault="005E0178" w:rsidP="005E0178">
            <w:pPr>
              <w:pStyle w:val="a4"/>
              <w:ind w:firstLine="0"/>
              <w:jc w:val="center"/>
            </w:pPr>
            <w:r w:rsidRPr="003E48C4">
              <w:t>7746063,5</w:t>
            </w:r>
          </w:p>
        </w:tc>
        <w:tc>
          <w:tcPr>
            <w:tcW w:w="3213" w:type="dxa"/>
          </w:tcPr>
          <w:p w14:paraId="69AFEFB3" w14:textId="1C700A92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48477C">
              <w:t>0,13</w:t>
            </w:r>
          </w:p>
        </w:tc>
      </w:tr>
      <w:tr w:rsidR="005E0178" w14:paraId="13C0E7CA" w14:textId="77777777" w:rsidTr="0035243A">
        <w:tc>
          <w:tcPr>
            <w:tcW w:w="1696" w:type="dxa"/>
            <w:vAlign w:val="center"/>
          </w:tcPr>
          <w:p w14:paraId="0FF6A84F" w14:textId="0D2556E1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9</w:t>
            </w:r>
          </w:p>
        </w:tc>
        <w:tc>
          <w:tcPr>
            <w:tcW w:w="4435" w:type="dxa"/>
          </w:tcPr>
          <w:p w14:paraId="60CED3D3" w14:textId="14A7629B" w:rsidR="005E0178" w:rsidRPr="00141858" w:rsidRDefault="005E0178" w:rsidP="005E0178">
            <w:pPr>
              <w:pStyle w:val="a4"/>
              <w:ind w:firstLine="0"/>
              <w:jc w:val="center"/>
            </w:pPr>
            <w:r w:rsidRPr="003E48C4">
              <w:t>8642140,5</w:t>
            </w:r>
          </w:p>
        </w:tc>
        <w:tc>
          <w:tcPr>
            <w:tcW w:w="3213" w:type="dxa"/>
          </w:tcPr>
          <w:p w14:paraId="04A39CBE" w14:textId="1152461A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48477C">
              <w:t>0,13</w:t>
            </w:r>
          </w:p>
        </w:tc>
      </w:tr>
      <w:tr w:rsidR="005E0178" w14:paraId="74655F76" w14:textId="77777777" w:rsidTr="0035243A">
        <w:tc>
          <w:tcPr>
            <w:tcW w:w="1696" w:type="dxa"/>
            <w:vAlign w:val="center"/>
          </w:tcPr>
          <w:p w14:paraId="6A88DDC9" w14:textId="6AC51E9C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10</w:t>
            </w:r>
          </w:p>
        </w:tc>
        <w:tc>
          <w:tcPr>
            <w:tcW w:w="4435" w:type="dxa"/>
          </w:tcPr>
          <w:p w14:paraId="356754C4" w14:textId="747EA228" w:rsidR="005E0178" w:rsidRPr="00141858" w:rsidRDefault="005E0178" w:rsidP="005E0178">
            <w:pPr>
              <w:pStyle w:val="a4"/>
              <w:ind w:firstLine="0"/>
              <w:jc w:val="center"/>
            </w:pPr>
            <w:r w:rsidRPr="003E48C4">
              <w:t>9538217,5</w:t>
            </w:r>
          </w:p>
        </w:tc>
        <w:tc>
          <w:tcPr>
            <w:tcW w:w="3213" w:type="dxa"/>
          </w:tcPr>
          <w:p w14:paraId="1FB16B12" w14:textId="1C581CBA" w:rsidR="005E0178" w:rsidRDefault="005E0178" w:rsidP="005E0178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48477C">
              <w:t>0,1</w:t>
            </w:r>
          </w:p>
        </w:tc>
      </w:tr>
    </w:tbl>
    <w:p w14:paraId="130F942E" w14:textId="77777777" w:rsidR="004E0115" w:rsidRDefault="004E0115" w:rsidP="000A498A">
      <w:pPr>
        <w:pStyle w:val="a4"/>
        <w:rPr>
          <w:lang w:eastAsia="zh-CN" w:bidi="hi-IN"/>
        </w:rPr>
      </w:pPr>
    </w:p>
    <w:p w14:paraId="118DE7F3" w14:textId="7E142AD6" w:rsidR="00C93663" w:rsidRDefault="003A3581" w:rsidP="007A720D">
      <w:pPr>
        <w:pStyle w:val="a4"/>
        <w:rPr>
          <w:lang w:eastAsia="zh-CN" w:bidi="hi-IN"/>
        </w:rPr>
      </w:pPr>
      <w:r w:rsidRPr="004E401B">
        <w:rPr>
          <w:lang w:eastAsia="zh-CN" w:bidi="hi-IN"/>
        </w:rPr>
        <w:br w:type="page"/>
      </w:r>
      <w:r w:rsidR="007A720D">
        <w:rPr>
          <w:lang w:eastAsia="zh-CN" w:bidi="hi-IN"/>
        </w:rPr>
        <w:lastRenderedPageBreak/>
        <w:t>Математическим ожиданием случайной величины называется сумма</w:t>
      </w:r>
      <w:r w:rsidR="007A720D">
        <w:rPr>
          <w:lang w:eastAsia="zh-CN" w:bidi="hi-IN"/>
        </w:rPr>
        <w:t xml:space="preserve"> </w:t>
      </w:r>
      <w:r w:rsidR="007A720D">
        <w:rPr>
          <w:lang w:eastAsia="zh-CN" w:bidi="hi-IN"/>
        </w:rPr>
        <w:t>произведений всех возможных значений случайной величины на вероятности</w:t>
      </w:r>
      <w:r w:rsidR="007A720D">
        <w:rPr>
          <w:lang w:eastAsia="zh-CN" w:bidi="hi-IN"/>
        </w:rPr>
        <w:t xml:space="preserve"> </w:t>
      </w:r>
      <w:r w:rsidR="007A720D">
        <w:rPr>
          <w:lang w:eastAsia="zh-CN" w:bidi="hi-IN"/>
        </w:rPr>
        <w:t>этих значений. Рассчитаем математическое ожидание для нашей системы, взяв</w:t>
      </w:r>
      <w:r w:rsidR="007A720D">
        <w:rPr>
          <w:lang w:eastAsia="zh-CN" w:bidi="hi-IN"/>
        </w:rPr>
        <w:t xml:space="preserve"> </w:t>
      </w:r>
      <w:r w:rsidR="007A720D">
        <w:rPr>
          <w:lang w:eastAsia="zh-CN" w:bidi="hi-IN"/>
        </w:rPr>
        <w:t xml:space="preserve">за случайную величину число </w:t>
      </w:r>
      <w:r w:rsidR="00133817">
        <w:rPr>
          <w:lang w:eastAsia="zh-CN" w:bidi="hi-IN"/>
        </w:rPr>
        <w:t>рублей</w:t>
      </w:r>
      <w:r w:rsidR="0039214C">
        <w:rPr>
          <w:lang w:eastAsia="zh-CN" w:bidi="hi-IN"/>
        </w:rPr>
        <w:t xml:space="preserve"> (цен</w:t>
      </w:r>
      <w:r w:rsidR="00D45B72">
        <w:rPr>
          <w:lang w:eastAsia="zh-CN" w:bidi="hi-IN"/>
        </w:rPr>
        <w:t>а</w:t>
      </w:r>
      <w:r w:rsidR="0039214C">
        <w:rPr>
          <w:lang w:eastAsia="zh-CN" w:bidi="hi-IN"/>
        </w:rPr>
        <w:t>)</w:t>
      </w:r>
      <w:r w:rsidR="007A720D">
        <w:rPr>
          <w:lang w:eastAsia="zh-CN" w:bidi="hi-IN"/>
        </w:rPr>
        <w:t>.</w:t>
      </w:r>
    </w:p>
    <w:p w14:paraId="12FC582B" w14:textId="13324839" w:rsidR="00C93663" w:rsidRDefault="00C93663" w:rsidP="004450A9">
      <w:pPr>
        <w:pStyle w:val="a4"/>
      </w:pPr>
      <w:r w:rsidRPr="0086378B">
        <w:rPr>
          <w:b/>
          <w:bCs/>
        </w:rPr>
        <w:t>Расч</w:t>
      </w:r>
      <w:r w:rsidRPr="0086378B">
        <w:rPr>
          <w:b/>
          <w:bCs/>
        </w:rPr>
        <w:t>е</w:t>
      </w:r>
      <w:r w:rsidRPr="0086378B">
        <w:rPr>
          <w:b/>
          <w:bCs/>
        </w:rPr>
        <w:t>т математического ожидания информационного блока</w:t>
      </w:r>
      <w:r>
        <w:t xml:space="preserve"> </w:t>
      </w:r>
      <w:r w:rsidR="00F11485" w:rsidRPr="00F11485">
        <w:rPr>
          <w:b/>
          <w:bCs/>
        </w:rPr>
        <w:t>системы</w:t>
      </w:r>
      <w:r w:rsidR="00A1562C">
        <w:rPr>
          <w:b/>
          <w:bCs/>
        </w:rPr>
        <w:t>.</w:t>
      </w:r>
      <w:r w:rsidR="004450A9">
        <w:rPr>
          <w:b/>
          <w:bCs/>
        </w:rPr>
        <w:t xml:space="preserve"> </w:t>
      </w:r>
      <w:r w:rsidR="004450A9" w:rsidRPr="00D449BC">
        <w:t>М</w:t>
      </w:r>
      <w:r w:rsidR="004450A9" w:rsidRPr="004450A9">
        <w:t>атематическим ожиданием случайной величины называется сумма</w:t>
      </w:r>
      <w:r w:rsidR="004450A9" w:rsidRPr="004450A9">
        <w:t xml:space="preserve"> </w:t>
      </w:r>
      <w:r w:rsidR="004450A9" w:rsidRPr="004450A9">
        <w:t>произведений всех возможных значений случайной величины на вероятности</w:t>
      </w:r>
      <w:r w:rsidR="004450A9" w:rsidRPr="004450A9">
        <w:t xml:space="preserve"> </w:t>
      </w:r>
      <w:r w:rsidR="004450A9" w:rsidRPr="004450A9">
        <w:t>этих значений. Рассчитаем математическое ожидание для нашей системы, взяв</w:t>
      </w:r>
      <w:r w:rsidR="004450A9" w:rsidRPr="004450A9">
        <w:t xml:space="preserve"> </w:t>
      </w:r>
      <w:r w:rsidR="004450A9" w:rsidRPr="004450A9">
        <w:t xml:space="preserve">за случайную величину число </w:t>
      </w:r>
      <w:r w:rsidR="00E453D5">
        <w:t>рублей</w:t>
      </w:r>
      <w:r w:rsidR="004450A9" w:rsidRPr="004450A9">
        <w:t>. Расч</w:t>
      </w:r>
      <w:r w:rsidR="004450A9" w:rsidRPr="004450A9">
        <w:t>е</w:t>
      </w:r>
      <w:r w:rsidR="004450A9" w:rsidRPr="004450A9">
        <w:t>т математического ожидания</w:t>
      </w:r>
      <w:r w:rsidR="004450A9" w:rsidRPr="004450A9">
        <w:t xml:space="preserve"> </w:t>
      </w:r>
      <w:r w:rsidR="004450A9" w:rsidRPr="004450A9">
        <w:t>информационного блока</w:t>
      </w:r>
      <w:r w:rsidR="004450A9" w:rsidRPr="004450A9">
        <w:rPr>
          <w:b/>
          <w:bCs/>
        </w:rPr>
        <w:t xml:space="preserve"> </w:t>
      </w:r>
      <w:r>
        <w:t xml:space="preserve">производится </w:t>
      </w:r>
      <w:r>
        <w:t>на примере 10 записей</w:t>
      </w:r>
      <w:r>
        <w:t xml:space="preserve">. </w:t>
      </w:r>
      <w:r>
        <w:t>Используя данные, полученные в таблице 2, получаем:</w:t>
      </w:r>
    </w:p>
    <w:p w14:paraId="082239EA" w14:textId="745B50EC" w:rsidR="00C93663" w:rsidRDefault="00C93663" w:rsidP="00C93663">
      <w:pPr>
        <w:pStyle w:val="a4"/>
      </w:pPr>
      <w:proofErr w:type="gramStart"/>
      <w:r>
        <w:t>М(</w:t>
      </w:r>
      <w:proofErr w:type="gramEnd"/>
      <w:r>
        <w:t xml:space="preserve">10) = </w:t>
      </w:r>
      <w:r w:rsidR="00F64E0F" w:rsidRPr="00F64E0F">
        <w:t>5667164,86</w:t>
      </w:r>
      <w:r>
        <w:t xml:space="preserve"> [</w:t>
      </w:r>
      <w:r>
        <w:t>рублей</w:t>
      </w:r>
      <w:r>
        <w:t xml:space="preserve">], следовательно, наиболее вероятное количество </w:t>
      </w:r>
      <w:r w:rsidR="00057A92">
        <w:t>рублей</w:t>
      </w:r>
      <w:r>
        <w:t xml:space="preserve"> на запрос находится в районе </w:t>
      </w:r>
      <w:r w:rsidR="00F64E0F" w:rsidRPr="00F64E0F">
        <w:t>5667164,86</w:t>
      </w:r>
      <w:r w:rsidR="00F64E0F">
        <w:t xml:space="preserve"> </w:t>
      </w:r>
      <w:r>
        <w:t>[</w:t>
      </w:r>
      <w:r>
        <w:t>рублей</w:t>
      </w:r>
      <w:r>
        <w:t>].</w:t>
      </w:r>
    </w:p>
    <w:p w14:paraId="360FBC85" w14:textId="5DCF0C3A" w:rsidR="00A02363" w:rsidRDefault="00A02363" w:rsidP="00A02363">
      <w:pPr>
        <w:pStyle w:val="a4"/>
      </w:pPr>
      <w:r w:rsidRPr="0086378B">
        <w:rPr>
          <w:b/>
          <w:bCs/>
        </w:rPr>
        <w:t>Ра</w:t>
      </w:r>
      <w:r w:rsidRPr="0086378B">
        <w:rPr>
          <w:b/>
          <w:bCs/>
        </w:rPr>
        <w:t>счет дисперсии информационного блока системы</w:t>
      </w:r>
      <w:r w:rsidRPr="00A1562C">
        <w:rPr>
          <w:b/>
          <w:bCs/>
        </w:rPr>
        <w:t>.</w:t>
      </w:r>
      <w:r>
        <w:t xml:space="preserve"> </w:t>
      </w:r>
      <w:r>
        <w:t>Используя данные, полученные в таблице 2, получаем:</w:t>
      </w:r>
    </w:p>
    <w:p w14:paraId="3D80A11F" w14:textId="71629746" w:rsidR="000675E5" w:rsidRDefault="00A02363" w:rsidP="00A02363">
      <w:pPr>
        <w:pStyle w:val="a4"/>
      </w:pPr>
      <w:proofErr w:type="gramStart"/>
      <w:r>
        <w:t>D(</w:t>
      </w:r>
      <w:proofErr w:type="gramEnd"/>
      <w:r>
        <w:t xml:space="preserve">10) = </w:t>
      </w:r>
      <w:r w:rsidR="00B30298" w:rsidRPr="00B30298">
        <w:rPr>
          <w:lang w:val="en-US"/>
        </w:rPr>
        <w:t>6871359064216,41</w:t>
      </w:r>
      <w:r w:rsidR="00B30298" w:rsidRPr="00B30298">
        <w:rPr>
          <w:lang w:val="en-US"/>
        </w:rPr>
        <w:t xml:space="preserve"> </w:t>
      </w:r>
      <w:r>
        <w:t>[</w:t>
      </w:r>
      <w:r>
        <w:t>рублей</w:t>
      </w:r>
      <w:r>
        <w:rPr>
          <w:vertAlign w:val="superscript"/>
        </w:rPr>
        <w:t>2</w:t>
      </w:r>
      <w:r>
        <w:t>]</w:t>
      </w:r>
    </w:p>
    <w:p w14:paraId="59BFC296" w14:textId="188FC52D" w:rsidR="000675E5" w:rsidRDefault="000675E5" w:rsidP="000675E5">
      <w:pPr>
        <w:pStyle w:val="a4"/>
      </w:pPr>
      <w:r w:rsidRPr="00A1562C">
        <w:rPr>
          <w:b/>
          <w:bCs/>
        </w:rPr>
        <w:t>Расчет среднеквадратического отклонения</w:t>
      </w:r>
      <w:r w:rsidR="00D539BE" w:rsidRPr="00A1562C">
        <w:rPr>
          <w:b/>
          <w:bCs/>
        </w:rPr>
        <w:t>:</w:t>
      </w:r>
    </w:p>
    <w:p w14:paraId="2C98ED94" w14:textId="627513EC" w:rsidR="000675E5" w:rsidRPr="00D539BE" w:rsidRDefault="000675E5" w:rsidP="000675E5">
      <w:pPr>
        <w:pStyle w:val="a4"/>
      </w:pPr>
      <w:proofErr w:type="spellStart"/>
      <w:r>
        <w:t>σ</w:t>
      </w:r>
      <w:proofErr w:type="gramStart"/>
      <w:r w:rsidRPr="000675E5">
        <w:rPr>
          <w:vertAlign w:val="subscript"/>
        </w:rPr>
        <w:t>xi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</m:e>
        </m:rad>
      </m:oMath>
      <w:r>
        <w:t xml:space="preserve"> =</w:t>
      </w:r>
      <w:r w:rsidRPr="00D539BE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6871359064216,41</m:t>
            </m:r>
          </m:e>
        </m:rad>
      </m:oMath>
    </w:p>
    <w:p w14:paraId="20993ED1" w14:textId="0FF6379E" w:rsidR="00152111" w:rsidRDefault="000675E5" w:rsidP="000675E5">
      <w:pPr>
        <w:pStyle w:val="a4"/>
      </w:pPr>
      <w:proofErr w:type="spellStart"/>
      <w:r>
        <w:t>σ</w:t>
      </w:r>
      <w:r w:rsidRPr="000675E5">
        <w:rPr>
          <w:vertAlign w:val="subscript"/>
        </w:rPr>
        <w:t>xi</w:t>
      </w:r>
      <w:proofErr w:type="spellEnd"/>
      <w:r>
        <w:t xml:space="preserve"> = </w:t>
      </w:r>
      <w:r w:rsidR="00B30298" w:rsidRPr="00B30298">
        <w:rPr>
          <w:lang w:val="en-US"/>
        </w:rPr>
        <w:t>2621327,729</w:t>
      </w:r>
      <w:r>
        <w:t xml:space="preserve"> [</w:t>
      </w:r>
      <w:r>
        <w:t>рублей</w:t>
      </w:r>
      <w:r>
        <w:t>]</w:t>
      </w:r>
    </w:p>
    <w:p w14:paraId="2F98BF29" w14:textId="77777777" w:rsidR="00152111" w:rsidRDefault="00152111" w:rsidP="00152111">
      <w:pPr>
        <w:pStyle w:val="a4"/>
      </w:pPr>
      <w:r w:rsidRPr="00B21EBE">
        <w:rPr>
          <w:b/>
          <w:bCs/>
        </w:rPr>
        <w:t>Расчет энтропии системы</w:t>
      </w:r>
      <w:r w:rsidRPr="00A1562C">
        <w:rPr>
          <w:b/>
          <w:bCs/>
        </w:rPr>
        <w:t>.</w:t>
      </w:r>
      <w:r>
        <w:t xml:space="preserve"> </w:t>
      </w:r>
      <w:r>
        <w:t>Энтропия системы – это сумма произведений вероятностей различных</w:t>
      </w:r>
      <w:r>
        <w:t xml:space="preserve"> </w:t>
      </w:r>
      <w:r>
        <w:t>состояний системы на логарифмы этих вероятностей, взятая с обратным знаком</w:t>
      </w:r>
      <w:r>
        <w:t xml:space="preserve"> </w:t>
      </w:r>
      <w:r>
        <w:t>(формула 3).</w:t>
      </w:r>
      <w:r>
        <w:t xml:space="preserve"> </w:t>
      </w:r>
    </w:p>
    <w:p w14:paraId="724D45FF" w14:textId="135E9C24" w:rsidR="00152111" w:rsidRDefault="00152111" w:rsidP="00152111">
      <w:pPr>
        <w:pStyle w:val="a4"/>
      </w:pPr>
      <w:r>
        <w:t>За основание логарифма a возьмем двоичную систему счисления.</w:t>
      </w:r>
      <w:r>
        <w:t xml:space="preserve"> </w:t>
      </w:r>
      <w:r>
        <w:t>Энтропия фрагмента информационного наполнения в размере 10 ЭСЕ:</w:t>
      </w:r>
    </w:p>
    <w:p w14:paraId="198340CC" w14:textId="6607EE3C" w:rsidR="00152111" w:rsidRDefault="00152111" w:rsidP="00152111">
      <w:pPr>
        <w:pStyle w:val="a4"/>
      </w:pPr>
      <w:r>
        <w:t xml:space="preserve">Используя данные, полученные в таблице </w:t>
      </w:r>
      <w:r>
        <w:t>2</w:t>
      </w:r>
      <w:r>
        <w:t>, получаем:</w:t>
      </w:r>
    </w:p>
    <w:p w14:paraId="7019F24E" w14:textId="155CEC66" w:rsidR="00152111" w:rsidRDefault="00152111" w:rsidP="00152111">
      <w:pPr>
        <w:pStyle w:val="a4"/>
      </w:pPr>
      <w:r>
        <w:t xml:space="preserve">Н(x) = </w:t>
      </w:r>
      <w:r w:rsidR="00077DE0" w:rsidRPr="00077DE0">
        <w:rPr>
          <w:lang w:val="en-US"/>
        </w:rPr>
        <w:t>3,26</w:t>
      </w:r>
      <w:r>
        <w:t xml:space="preserve"> [бит]</w:t>
      </w:r>
    </w:p>
    <w:p w14:paraId="1E6CB660" w14:textId="2614D453" w:rsidR="007A720D" w:rsidRDefault="007A720D" w:rsidP="00C93663">
      <w:pPr>
        <w:pStyle w:val="a4"/>
        <w:rPr>
          <w:lang w:eastAsia="zh-CN" w:bidi="hi-IN"/>
        </w:rPr>
      </w:pPr>
      <w:r>
        <w:rPr>
          <w:lang w:eastAsia="zh-CN" w:bidi="hi-IN"/>
        </w:rPr>
        <w:br w:type="page"/>
      </w:r>
    </w:p>
    <w:p w14:paraId="36836B85" w14:textId="77777777" w:rsidR="003A3581" w:rsidRPr="004E401B" w:rsidRDefault="003A3581" w:rsidP="000A498A">
      <w:pPr>
        <w:pStyle w:val="a4"/>
        <w:rPr>
          <w:lang w:eastAsia="zh-CN" w:bidi="hi-IN"/>
        </w:rPr>
      </w:pP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ВЫВОД</w:t>
      </w:r>
    </w:p>
    <w:p w14:paraId="6A095085" w14:textId="77777777" w:rsidR="00763C96" w:rsidRPr="00763C96" w:rsidRDefault="00763C96" w:rsidP="00763C96">
      <w:pPr>
        <w:pStyle w:val="a4"/>
        <w:rPr>
          <w:bCs/>
          <w:lang w:eastAsia="zh-CN" w:bidi="hi-IN"/>
        </w:rPr>
      </w:pPr>
      <w:r w:rsidRPr="00763C96">
        <w:rPr>
          <w:bCs/>
          <w:lang w:eastAsia="zh-CN" w:bidi="hi-IN"/>
        </w:rPr>
        <w:t>В данной практической работе был осуществлен расчет основных характеристик проектируемой ИС, и получены следующие результаты (см. таблицу 3):</w:t>
      </w:r>
    </w:p>
    <w:p w14:paraId="55E4849B" w14:textId="0F3240F0" w:rsidR="00AB0BF3" w:rsidRDefault="00763C96" w:rsidP="00763C96">
      <w:pPr>
        <w:pStyle w:val="a4"/>
        <w:rPr>
          <w:bCs/>
          <w:lang w:eastAsia="zh-CN" w:bidi="hi-IN"/>
        </w:rPr>
      </w:pPr>
      <w:r w:rsidRPr="00763C96">
        <w:rPr>
          <w:bCs/>
          <w:lang w:eastAsia="zh-CN" w:bidi="hi-IN"/>
        </w:rPr>
        <w:t>Таблица 3 – Параметры проектируемой ИС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524"/>
        <w:gridCol w:w="3820"/>
      </w:tblGrid>
      <w:tr w:rsidR="00763C96" w14:paraId="5F314462" w14:textId="77777777" w:rsidTr="00E0164E">
        <w:tc>
          <w:tcPr>
            <w:tcW w:w="5524" w:type="dxa"/>
            <w:vAlign w:val="center"/>
          </w:tcPr>
          <w:p w14:paraId="2578E8EA" w14:textId="7D0B4CF7" w:rsidR="00763C96" w:rsidRDefault="00763C96" w:rsidP="006874D7">
            <w:pPr>
              <w:pStyle w:val="a4"/>
              <w:spacing w:line="240" w:lineRule="auto"/>
              <w:ind w:firstLine="0"/>
              <w:jc w:val="center"/>
              <w:rPr>
                <w:lang w:eastAsia="zh-CN" w:bidi="hi-IN"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3820" w:type="dxa"/>
            <w:vAlign w:val="center"/>
          </w:tcPr>
          <w:p w14:paraId="2A8C309A" w14:textId="084D9273" w:rsidR="00763C96" w:rsidRPr="00763C96" w:rsidRDefault="00763C96" w:rsidP="006874D7">
            <w:pPr>
              <w:pStyle w:val="a4"/>
              <w:spacing w:line="240" w:lineRule="auto"/>
              <w:ind w:firstLine="0"/>
              <w:jc w:val="center"/>
              <w:rPr>
                <w:b/>
                <w:bCs/>
                <w:lang w:eastAsia="zh-CN" w:bidi="hi-IN"/>
              </w:rPr>
            </w:pPr>
            <w:r w:rsidRPr="00763C96">
              <w:rPr>
                <w:b/>
                <w:bCs/>
                <w:lang w:eastAsia="zh-CN" w:bidi="hi-IN"/>
              </w:rPr>
              <w:t>Значение</w:t>
            </w:r>
          </w:p>
        </w:tc>
      </w:tr>
      <w:tr w:rsidR="00763C96" w14:paraId="1E05E3CB" w14:textId="77777777" w:rsidTr="00E0164E">
        <w:tc>
          <w:tcPr>
            <w:tcW w:w="5524" w:type="dxa"/>
            <w:vAlign w:val="center"/>
          </w:tcPr>
          <w:p w14:paraId="00194589" w14:textId="72968E91" w:rsidR="00763C96" w:rsidRDefault="00763C96" w:rsidP="006874D7">
            <w:pPr>
              <w:pStyle w:val="a4"/>
              <w:spacing w:line="240" w:lineRule="auto"/>
              <w:ind w:firstLine="0"/>
              <w:jc w:val="left"/>
              <w:rPr>
                <w:lang w:eastAsia="zh-CN" w:bidi="hi-IN"/>
              </w:rPr>
            </w:pPr>
            <w:r w:rsidRPr="00763C96">
              <w:t>Математическое ожидание информационного блока</w:t>
            </w:r>
          </w:p>
        </w:tc>
        <w:tc>
          <w:tcPr>
            <w:tcW w:w="3820" w:type="dxa"/>
            <w:vAlign w:val="center"/>
          </w:tcPr>
          <w:p w14:paraId="648D5BC1" w14:textId="65058C7B" w:rsidR="00763C96" w:rsidRPr="00785499" w:rsidRDefault="00E0164E" w:rsidP="006874D7">
            <w:pPr>
              <w:pStyle w:val="a4"/>
              <w:spacing w:line="240" w:lineRule="auto"/>
              <w:ind w:firstLine="0"/>
              <w:jc w:val="center"/>
              <w:rPr>
                <w:lang w:val="en-US" w:eastAsia="zh-CN" w:bidi="hi-IN"/>
              </w:rPr>
            </w:pPr>
            <w:r w:rsidRPr="00F64E0F">
              <w:t>5667164,86</w:t>
            </w:r>
            <w:r>
              <w:t xml:space="preserve"> </w:t>
            </w:r>
            <w:r w:rsidR="00785499">
              <w:rPr>
                <w:lang w:val="en-US"/>
              </w:rPr>
              <w:t>[</w:t>
            </w:r>
            <w:r w:rsidR="00785499">
              <w:t>рублей</w:t>
            </w:r>
            <w:r w:rsidR="00785499">
              <w:rPr>
                <w:lang w:val="en-US"/>
              </w:rPr>
              <w:t>]</w:t>
            </w:r>
          </w:p>
        </w:tc>
      </w:tr>
      <w:tr w:rsidR="00763C96" w14:paraId="62DA549D" w14:textId="77777777" w:rsidTr="00E0164E">
        <w:tc>
          <w:tcPr>
            <w:tcW w:w="5524" w:type="dxa"/>
            <w:vAlign w:val="center"/>
          </w:tcPr>
          <w:p w14:paraId="63009A57" w14:textId="1CD5F217" w:rsidR="00763C96" w:rsidRDefault="00763C96" w:rsidP="006874D7">
            <w:pPr>
              <w:pStyle w:val="a4"/>
              <w:spacing w:line="240" w:lineRule="auto"/>
              <w:ind w:firstLine="0"/>
              <w:jc w:val="left"/>
              <w:rPr>
                <w:lang w:eastAsia="zh-CN" w:bidi="hi-IN"/>
              </w:rPr>
            </w:pPr>
            <w:r w:rsidRPr="00763C96">
              <w:t>Допустимый разброс значений смысловых информационных блоков (дисперсия)</w:t>
            </w:r>
          </w:p>
        </w:tc>
        <w:tc>
          <w:tcPr>
            <w:tcW w:w="3820" w:type="dxa"/>
            <w:vAlign w:val="center"/>
          </w:tcPr>
          <w:p w14:paraId="292DF345" w14:textId="553F7E65" w:rsidR="00763C96" w:rsidRDefault="00E0164E" w:rsidP="006874D7">
            <w:pPr>
              <w:pStyle w:val="a4"/>
              <w:spacing w:line="240" w:lineRule="auto"/>
              <w:ind w:firstLine="0"/>
              <w:jc w:val="center"/>
              <w:rPr>
                <w:lang w:eastAsia="zh-CN" w:bidi="hi-IN"/>
              </w:rPr>
            </w:pPr>
            <w:r w:rsidRPr="00B30298">
              <w:rPr>
                <w:lang w:val="en-US"/>
              </w:rPr>
              <w:t xml:space="preserve">6871359064216,41 </w:t>
            </w:r>
            <w:r w:rsidR="00785499">
              <w:rPr>
                <w:lang w:val="en-US"/>
              </w:rPr>
              <w:t>[</w:t>
            </w:r>
            <w:r w:rsidR="00785499">
              <w:t>рублей</w:t>
            </w:r>
            <w:r w:rsidR="00C25482">
              <w:rPr>
                <w:vertAlign w:val="superscript"/>
              </w:rPr>
              <w:t>2</w:t>
            </w:r>
            <w:r w:rsidR="00785499">
              <w:rPr>
                <w:lang w:val="en-US"/>
              </w:rPr>
              <w:t>]</w:t>
            </w:r>
          </w:p>
        </w:tc>
      </w:tr>
      <w:tr w:rsidR="00763C96" w14:paraId="14EF43C8" w14:textId="77777777" w:rsidTr="00E0164E">
        <w:tc>
          <w:tcPr>
            <w:tcW w:w="5524" w:type="dxa"/>
            <w:vAlign w:val="center"/>
          </w:tcPr>
          <w:p w14:paraId="6CECEDDD" w14:textId="48872E0C" w:rsidR="00763C96" w:rsidRDefault="00763C96" w:rsidP="006874D7">
            <w:pPr>
              <w:pStyle w:val="a4"/>
              <w:spacing w:line="240" w:lineRule="auto"/>
              <w:ind w:firstLine="0"/>
              <w:jc w:val="left"/>
              <w:rPr>
                <w:lang w:eastAsia="zh-CN" w:bidi="hi-IN"/>
              </w:rPr>
            </w:pPr>
            <w:r w:rsidRPr="00763C96">
              <w:t>Среднеквадратическое отклонение</w:t>
            </w:r>
          </w:p>
        </w:tc>
        <w:tc>
          <w:tcPr>
            <w:tcW w:w="3820" w:type="dxa"/>
            <w:vAlign w:val="center"/>
          </w:tcPr>
          <w:p w14:paraId="586E2787" w14:textId="59915EEC" w:rsidR="00763C96" w:rsidRDefault="00F14980" w:rsidP="006874D7">
            <w:pPr>
              <w:pStyle w:val="a4"/>
              <w:spacing w:line="240" w:lineRule="auto"/>
              <w:ind w:firstLine="0"/>
              <w:jc w:val="center"/>
              <w:rPr>
                <w:lang w:eastAsia="zh-CN" w:bidi="hi-IN"/>
              </w:rPr>
            </w:pPr>
            <w:r w:rsidRPr="00B30298">
              <w:rPr>
                <w:lang w:val="en-US"/>
              </w:rPr>
              <w:t>2621327,729</w:t>
            </w:r>
            <w:r>
              <w:t xml:space="preserve"> </w:t>
            </w:r>
            <w:r w:rsidR="00785499">
              <w:rPr>
                <w:lang w:val="en-US"/>
              </w:rPr>
              <w:t>[</w:t>
            </w:r>
            <w:r w:rsidR="00785499">
              <w:t>рублей</w:t>
            </w:r>
            <w:r w:rsidR="00785499">
              <w:rPr>
                <w:lang w:val="en-US"/>
              </w:rPr>
              <w:t>]</w:t>
            </w:r>
          </w:p>
        </w:tc>
      </w:tr>
      <w:tr w:rsidR="00763C96" w14:paraId="13885590" w14:textId="77777777" w:rsidTr="00E0164E">
        <w:tc>
          <w:tcPr>
            <w:tcW w:w="5524" w:type="dxa"/>
            <w:vAlign w:val="center"/>
          </w:tcPr>
          <w:p w14:paraId="3A080C0D" w14:textId="42015E39" w:rsidR="00763C96" w:rsidRDefault="00763C96" w:rsidP="006874D7">
            <w:pPr>
              <w:pStyle w:val="a4"/>
              <w:spacing w:line="240" w:lineRule="auto"/>
              <w:ind w:firstLine="0"/>
              <w:jc w:val="left"/>
              <w:rPr>
                <w:lang w:eastAsia="zh-CN" w:bidi="hi-IN"/>
              </w:rPr>
            </w:pPr>
            <w:r w:rsidRPr="00763C96">
              <w:t>Энтропия информационного наполнения</w:t>
            </w:r>
          </w:p>
        </w:tc>
        <w:tc>
          <w:tcPr>
            <w:tcW w:w="3820" w:type="dxa"/>
            <w:vAlign w:val="center"/>
          </w:tcPr>
          <w:p w14:paraId="61C311A2" w14:textId="392E5B33" w:rsidR="00763C96" w:rsidRDefault="00F14980" w:rsidP="006874D7">
            <w:pPr>
              <w:pStyle w:val="a4"/>
              <w:spacing w:line="240" w:lineRule="auto"/>
              <w:ind w:firstLine="0"/>
              <w:jc w:val="center"/>
              <w:rPr>
                <w:lang w:eastAsia="zh-CN" w:bidi="hi-IN"/>
              </w:rPr>
            </w:pPr>
            <w:r w:rsidRPr="00077DE0">
              <w:rPr>
                <w:lang w:val="en-US"/>
              </w:rPr>
              <w:t>3,26</w:t>
            </w:r>
            <w:r>
              <w:t xml:space="preserve"> </w:t>
            </w:r>
            <w:r w:rsidR="00785499">
              <w:rPr>
                <w:lang w:val="en-US"/>
              </w:rPr>
              <w:t>[</w:t>
            </w:r>
            <w:r>
              <w:t>бит</w:t>
            </w:r>
            <w:r w:rsidR="00785499">
              <w:rPr>
                <w:lang w:val="en-US"/>
              </w:rPr>
              <w:t>]</w:t>
            </w:r>
          </w:p>
        </w:tc>
      </w:tr>
    </w:tbl>
    <w:p w14:paraId="15F1E75F" w14:textId="77777777" w:rsidR="00763C96" w:rsidRDefault="00763C96" w:rsidP="00763C96">
      <w:pPr>
        <w:pStyle w:val="a4"/>
        <w:rPr>
          <w:bCs/>
          <w:lang w:eastAsia="zh-CN" w:bidi="hi-IN"/>
        </w:rPr>
      </w:pPr>
    </w:p>
    <w:p w14:paraId="3E7F09D4" w14:textId="77777777" w:rsidR="00AB0BF3" w:rsidRDefault="00AB0BF3">
      <w:pPr>
        <w:rPr>
          <w:rFonts w:ascii="Times New Roman" w:hAnsi="Times New Roman"/>
          <w:bCs/>
          <w:sz w:val="28"/>
          <w:lang w:eastAsia="zh-CN" w:bidi="hi-IN"/>
        </w:rPr>
      </w:pPr>
      <w:r>
        <w:rPr>
          <w:bCs/>
          <w:lang w:eastAsia="zh-CN" w:bidi="hi-IN"/>
        </w:rPr>
        <w:br w:type="page"/>
      </w:r>
    </w:p>
    <w:p w14:paraId="278D16A9" w14:textId="1A96A3A9" w:rsidR="006C68BA" w:rsidRPr="00331F74" w:rsidRDefault="00AB0BF3" w:rsidP="00331F74">
      <w:pPr>
        <w:pStyle w:val="a4"/>
        <w:jc w:val="right"/>
        <w:rPr>
          <w:b/>
          <w:bCs/>
        </w:rPr>
      </w:pPr>
      <w:r w:rsidRPr="00331F74">
        <w:rPr>
          <w:b/>
          <w:bCs/>
        </w:rPr>
        <w:lastRenderedPageBreak/>
        <w:t>Приложение А</w:t>
      </w:r>
    </w:p>
    <w:p w14:paraId="201153C0" w14:textId="34D76D16" w:rsidR="00AB0BF3" w:rsidRDefault="00AB0BF3" w:rsidP="00CE7E19">
      <w:pPr>
        <w:pStyle w:val="a4"/>
        <w:ind w:firstLine="0"/>
      </w:pPr>
      <w:r>
        <w:t xml:space="preserve">Таблица </w:t>
      </w:r>
      <w:r w:rsidR="005F23FB">
        <w:t>4</w:t>
      </w:r>
      <w:r w:rsidR="00331F74">
        <w:t xml:space="preserve"> – Полный список ЭСЕ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B0BF3" w14:paraId="3AB995A2" w14:textId="77777777" w:rsidTr="00AB0BF3">
        <w:tc>
          <w:tcPr>
            <w:tcW w:w="4672" w:type="dxa"/>
            <w:vAlign w:val="center"/>
          </w:tcPr>
          <w:p w14:paraId="2CB1DDA1" w14:textId="5FE9F370" w:rsidR="00AB0BF3" w:rsidRPr="00AB0BF3" w:rsidRDefault="00AB0BF3" w:rsidP="00C8024D">
            <w:pPr>
              <w:pStyle w:val="a4"/>
              <w:spacing w:line="240" w:lineRule="auto"/>
              <w:ind w:firstLine="0"/>
              <w:jc w:val="center"/>
              <w:rPr>
                <w:b/>
                <w:bCs/>
              </w:rPr>
            </w:pPr>
            <w:bookmarkStart w:id="0" w:name="_Hlk194197599"/>
            <w:r w:rsidRPr="00AB0BF3">
              <w:rPr>
                <w:b/>
                <w:bCs/>
              </w:rPr>
              <w:t>Наименование</w:t>
            </w:r>
          </w:p>
        </w:tc>
        <w:tc>
          <w:tcPr>
            <w:tcW w:w="4672" w:type="dxa"/>
            <w:vAlign w:val="center"/>
          </w:tcPr>
          <w:p w14:paraId="3E9023C8" w14:textId="5506801A" w:rsidR="00AB0BF3" w:rsidRPr="00AB0BF3" w:rsidRDefault="00AB0BF3" w:rsidP="00C8024D">
            <w:pPr>
              <w:pStyle w:val="a4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B0BF3">
              <w:rPr>
                <w:b/>
                <w:bCs/>
              </w:rPr>
              <w:t>Параметр</w:t>
            </w:r>
          </w:p>
        </w:tc>
      </w:tr>
      <w:tr w:rsidR="00AB0BF3" w14:paraId="4D2FE401" w14:textId="77777777" w:rsidTr="001F7C31">
        <w:tc>
          <w:tcPr>
            <w:tcW w:w="4672" w:type="dxa"/>
          </w:tcPr>
          <w:p w14:paraId="7CAE49DB" w14:textId="439F3791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55446E0" w14:textId="10383E79" w:rsidR="00AB0BF3" w:rsidRPr="00154800" w:rsidRDefault="0061472A" w:rsidP="00C8024D">
            <w:pPr>
              <w:pStyle w:val="a4"/>
              <w:spacing w:line="240" w:lineRule="auto"/>
              <w:ind w:firstLine="0"/>
              <w:jc w:val="center"/>
              <w:rPr>
                <w:lang w:val="en-US"/>
              </w:rPr>
            </w:pPr>
            <w:r w:rsidRPr="0061472A">
              <w:t>1025486</w:t>
            </w:r>
          </w:p>
        </w:tc>
      </w:tr>
      <w:tr w:rsidR="00AB0BF3" w14:paraId="31118EE0" w14:textId="77777777" w:rsidTr="001F7C31">
        <w:tc>
          <w:tcPr>
            <w:tcW w:w="4672" w:type="dxa"/>
          </w:tcPr>
          <w:p w14:paraId="414AD208" w14:textId="46707F2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6E68444F" w14:textId="64CBB424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3748291</w:t>
            </w:r>
          </w:p>
        </w:tc>
      </w:tr>
      <w:tr w:rsidR="00AB0BF3" w14:paraId="7F3B04DB" w14:textId="77777777" w:rsidTr="001F7C31">
        <w:tc>
          <w:tcPr>
            <w:tcW w:w="4672" w:type="dxa"/>
          </w:tcPr>
          <w:p w14:paraId="09A2EABD" w14:textId="75CABE4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A141373" w14:textId="7DF213D6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5827364</w:t>
            </w:r>
          </w:p>
        </w:tc>
      </w:tr>
      <w:tr w:rsidR="00AB0BF3" w14:paraId="70B410FD" w14:textId="77777777" w:rsidTr="001F7C31">
        <w:tc>
          <w:tcPr>
            <w:tcW w:w="4672" w:type="dxa"/>
          </w:tcPr>
          <w:p w14:paraId="16363CD9" w14:textId="4AEFF08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9C90AE7" w14:textId="71EC3C25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9182736</w:t>
            </w:r>
          </w:p>
        </w:tc>
      </w:tr>
      <w:tr w:rsidR="00AB0BF3" w14:paraId="0ED9848A" w14:textId="77777777" w:rsidTr="001F7C31">
        <w:tc>
          <w:tcPr>
            <w:tcW w:w="4672" w:type="dxa"/>
          </w:tcPr>
          <w:p w14:paraId="46FCA848" w14:textId="0ECC390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65D09B0F" w14:textId="4BB37BA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2637482</w:t>
            </w:r>
          </w:p>
        </w:tc>
      </w:tr>
      <w:tr w:rsidR="00AB0BF3" w14:paraId="4246317D" w14:textId="77777777" w:rsidTr="001F7C31">
        <w:tc>
          <w:tcPr>
            <w:tcW w:w="4672" w:type="dxa"/>
          </w:tcPr>
          <w:p w14:paraId="49BE5FCC" w14:textId="3F9BC0E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76E01C2" w14:textId="55438AA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7462918</w:t>
            </w:r>
          </w:p>
        </w:tc>
      </w:tr>
      <w:tr w:rsidR="00AB0BF3" w14:paraId="2BCB51B4" w14:textId="77777777" w:rsidTr="001F7C31">
        <w:tc>
          <w:tcPr>
            <w:tcW w:w="4672" w:type="dxa"/>
          </w:tcPr>
          <w:p w14:paraId="19E5633A" w14:textId="1B2BC9E5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101C613E" w14:textId="79ED0EC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4859201</w:t>
            </w:r>
          </w:p>
        </w:tc>
      </w:tr>
      <w:tr w:rsidR="00AB0BF3" w14:paraId="7F905009" w14:textId="77777777" w:rsidTr="001F7C31">
        <w:tc>
          <w:tcPr>
            <w:tcW w:w="4672" w:type="dxa"/>
          </w:tcPr>
          <w:p w14:paraId="320A397D" w14:textId="165C2E0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D4C34BF" w14:textId="695D83D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8291736</w:t>
            </w:r>
          </w:p>
        </w:tc>
      </w:tr>
      <w:tr w:rsidR="00AB0BF3" w14:paraId="6730F9C9" w14:textId="77777777" w:rsidTr="001F7C31">
        <w:tc>
          <w:tcPr>
            <w:tcW w:w="4672" w:type="dxa"/>
          </w:tcPr>
          <w:p w14:paraId="5E5B6281" w14:textId="4398117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72DEC4CE" w14:textId="3BE3092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1928374</w:t>
            </w:r>
          </w:p>
        </w:tc>
      </w:tr>
      <w:tr w:rsidR="00AB0BF3" w14:paraId="5F57AA3E" w14:textId="77777777" w:rsidTr="001F7C31">
        <w:tc>
          <w:tcPr>
            <w:tcW w:w="4672" w:type="dxa"/>
          </w:tcPr>
          <w:p w14:paraId="5CEB8409" w14:textId="0FE3E25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52353C50" w14:textId="346FA33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6574839</w:t>
            </w:r>
          </w:p>
        </w:tc>
      </w:tr>
      <w:bookmarkEnd w:id="0"/>
      <w:tr w:rsidR="00AB0BF3" w14:paraId="05C395FD" w14:textId="77777777" w:rsidTr="001F7C31">
        <w:tc>
          <w:tcPr>
            <w:tcW w:w="4672" w:type="dxa"/>
          </w:tcPr>
          <w:p w14:paraId="412AFCEB" w14:textId="39D43205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9358888" w14:textId="1C8FAB8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3748291</w:t>
            </w:r>
          </w:p>
        </w:tc>
      </w:tr>
      <w:tr w:rsidR="00AB0BF3" w14:paraId="03B22FF2" w14:textId="77777777" w:rsidTr="001F7C31">
        <w:tc>
          <w:tcPr>
            <w:tcW w:w="4672" w:type="dxa"/>
          </w:tcPr>
          <w:p w14:paraId="3B5DB073" w14:textId="4EB43F5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144705B2" w14:textId="73EF02F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9184756</w:t>
            </w:r>
          </w:p>
        </w:tc>
      </w:tr>
      <w:tr w:rsidR="00AB0BF3" w14:paraId="1AF34E10" w14:textId="77777777" w:rsidTr="001F7C31">
        <w:tc>
          <w:tcPr>
            <w:tcW w:w="4672" w:type="dxa"/>
          </w:tcPr>
          <w:p w14:paraId="65E605D1" w14:textId="33526C97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47A17E4" w14:textId="7C1CBE2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2837465</w:t>
            </w:r>
          </w:p>
        </w:tc>
      </w:tr>
      <w:tr w:rsidR="00AB0BF3" w14:paraId="568F124B" w14:textId="77777777" w:rsidTr="001F7C31">
        <w:tc>
          <w:tcPr>
            <w:tcW w:w="4672" w:type="dxa"/>
          </w:tcPr>
          <w:p w14:paraId="03067330" w14:textId="75B90F66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97DB4D5" w14:textId="5790C5D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7462910</w:t>
            </w:r>
          </w:p>
        </w:tc>
      </w:tr>
      <w:tr w:rsidR="00AB0BF3" w14:paraId="458DE815" w14:textId="77777777" w:rsidTr="001F7C31">
        <w:tc>
          <w:tcPr>
            <w:tcW w:w="4672" w:type="dxa"/>
          </w:tcPr>
          <w:p w14:paraId="49BD9998" w14:textId="6802F12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9BA279A" w14:textId="53EAE89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3948572</w:t>
            </w:r>
          </w:p>
        </w:tc>
      </w:tr>
      <w:tr w:rsidR="00AB0BF3" w14:paraId="2F381BCE" w14:textId="77777777" w:rsidTr="001F7C31">
        <w:tc>
          <w:tcPr>
            <w:tcW w:w="4672" w:type="dxa"/>
          </w:tcPr>
          <w:p w14:paraId="700D3CC0" w14:textId="75E8FCB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6E08AC2" w14:textId="06348E05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8573629</w:t>
            </w:r>
          </w:p>
        </w:tc>
      </w:tr>
      <w:tr w:rsidR="00AB0BF3" w14:paraId="77E02FAD" w14:textId="77777777" w:rsidTr="001F7C31">
        <w:tc>
          <w:tcPr>
            <w:tcW w:w="4672" w:type="dxa"/>
          </w:tcPr>
          <w:p w14:paraId="168F73D2" w14:textId="2939018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185B0BCB" w14:textId="0AFB615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1234567</w:t>
            </w:r>
          </w:p>
        </w:tc>
      </w:tr>
      <w:tr w:rsidR="00AB0BF3" w14:paraId="5A9D39E7" w14:textId="77777777" w:rsidTr="001F7C31">
        <w:tc>
          <w:tcPr>
            <w:tcW w:w="4672" w:type="dxa"/>
          </w:tcPr>
          <w:p w14:paraId="6E92043E" w14:textId="68D33321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72B9BD39" w14:textId="095D6CF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9876543</w:t>
            </w:r>
          </w:p>
        </w:tc>
      </w:tr>
      <w:tr w:rsidR="00AB0BF3" w14:paraId="16F7C144" w14:textId="77777777" w:rsidTr="001F7C31">
        <w:tc>
          <w:tcPr>
            <w:tcW w:w="4672" w:type="dxa"/>
          </w:tcPr>
          <w:p w14:paraId="5CC3390B" w14:textId="602A938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8704AF0" w14:textId="5C6B752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5555555</w:t>
            </w:r>
          </w:p>
        </w:tc>
      </w:tr>
      <w:tr w:rsidR="00AB0BF3" w14:paraId="2249B944" w14:textId="77777777" w:rsidTr="001F7C31">
        <w:tc>
          <w:tcPr>
            <w:tcW w:w="4672" w:type="dxa"/>
          </w:tcPr>
          <w:p w14:paraId="39BE0CA5" w14:textId="217AD08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AF7DF98" w14:textId="7F9DD58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2345678</w:t>
            </w:r>
          </w:p>
        </w:tc>
      </w:tr>
      <w:tr w:rsidR="00AB0BF3" w14:paraId="1B82D148" w14:textId="77777777" w:rsidTr="001F7C31">
        <w:tc>
          <w:tcPr>
            <w:tcW w:w="4672" w:type="dxa"/>
          </w:tcPr>
          <w:p w14:paraId="01552087" w14:textId="6516899E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9CD7EB6" w14:textId="2CAA54EE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8765432</w:t>
            </w:r>
          </w:p>
        </w:tc>
      </w:tr>
      <w:tr w:rsidR="00AB0BF3" w14:paraId="0220F2B3" w14:textId="77777777" w:rsidTr="001F7C31">
        <w:tc>
          <w:tcPr>
            <w:tcW w:w="4672" w:type="dxa"/>
          </w:tcPr>
          <w:p w14:paraId="04A368D6" w14:textId="1D8902D5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BF99DA1" w14:textId="2C3E6D16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3456789</w:t>
            </w:r>
          </w:p>
        </w:tc>
      </w:tr>
      <w:tr w:rsidR="00AB0BF3" w14:paraId="7D7A763A" w14:textId="77777777" w:rsidTr="001F7C31">
        <w:tc>
          <w:tcPr>
            <w:tcW w:w="4672" w:type="dxa"/>
          </w:tcPr>
          <w:p w14:paraId="450B5BE6" w14:textId="71EBB84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5FD15A1A" w14:textId="7B0AAE4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7654321</w:t>
            </w:r>
          </w:p>
        </w:tc>
      </w:tr>
      <w:tr w:rsidR="00AB0BF3" w14:paraId="16EA2769" w14:textId="77777777" w:rsidTr="001F7C31">
        <w:tc>
          <w:tcPr>
            <w:tcW w:w="4672" w:type="dxa"/>
          </w:tcPr>
          <w:p w14:paraId="5E1686A8" w14:textId="63CDA6B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138B0FA" w14:textId="6380FC1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4567890</w:t>
            </w:r>
          </w:p>
        </w:tc>
      </w:tr>
      <w:tr w:rsidR="00AB0BF3" w14:paraId="2B19F292" w14:textId="77777777" w:rsidTr="001F7C31">
        <w:tc>
          <w:tcPr>
            <w:tcW w:w="4672" w:type="dxa"/>
          </w:tcPr>
          <w:p w14:paraId="2FF6B0A7" w14:textId="6652E64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5E3B16A" w14:textId="1558096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6543210</w:t>
            </w:r>
          </w:p>
        </w:tc>
      </w:tr>
      <w:tr w:rsidR="00AB0BF3" w14:paraId="7AB8B4B2" w14:textId="77777777" w:rsidTr="001F7C31">
        <w:tc>
          <w:tcPr>
            <w:tcW w:w="4672" w:type="dxa"/>
          </w:tcPr>
          <w:p w14:paraId="1D7B9452" w14:textId="6D6E952E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8F5D9FE" w14:textId="465DE5D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5678901</w:t>
            </w:r>
          </w:p>
        </w:tc>
      </w:tr>
      <w:tr w:rsidR="00AB0BF3" w14:paraId="2791F2DB" w14:textId="77777777" w:rsidTr="001F7C31">
        <w:tc>
          <w:tcPr>
            <w:tcW w:w="4672" w:type="dxa"/>
          </w:tcPr>
          <w:p w14:paraId="1AF8FF30" w14:textId="1B476B1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5D6284EA" w14:textId="1DE4CA45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5432109</w:t>
            </w:r>
          </w:p>
        </w:tc>
      </w:tr>
      <w:tr w:rsidR="00AB0BF3" w14:paraId="5B92C3FA" w14:textId="77777777" w:rsidTr="001F7C31">
        <w:tc>
          <w:tcPr>
            <w:tcW w:w="4672" w:type="dxa"/>
          </w:tcPr>
          <w:p w14:paraId="251E79FA" w14:textId="6D307C46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1D3A2B10" w14:textId="781C870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6789012</w:t>
            </w:r>
          </w:p>
        </w:tc>
      </w:tr>
      <w:tr w:rsidR="00AB0BF3" w14:paraId="1F8384AE" w14:textId="77777777" w:rsidTr="001F7C31">
        <w:tc>
          <w:tcPr>
            <w:tcW w:w="4672" w:type="dxa"/>
          </w:tcPr>
          <w:p w14:paraId="28752C62" w14:textId="7974420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23467EC" w14:textId="7C16BCF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4321098</w:t>
            </w:r>
          </w:p>
        </w:tc>
      </w:tr>
      <w:tr w:rsidR="00AB0BF3" w14:paraId="09FA3F92" w14:textId="77777777" w:rsidTr="001F7C31">
        <w:tc>
          <w:tcPr>
            <w:tcW w:w="4672" w:type="dxa"/>
          </w:tcPr>
          <w:p w14:paraId="1385C6AE" w14:textId="0F5C649E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E23AEEC" w14:textId="668CB1E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7890123</w:t>
            </w:r>
          </w:p>
        </w:tc>
      </w:tr>
      <w:tr w:rsidR="00AB0BF3" w14:paraId="78CCDAF8" w14:textId="77777777" w:rsidTr="001F7C31">
        <w:tc>
          <w:tcPr>
            <w:tcW w:w="4672" w:type="dxa"/>
          </w:tcPr>
          <w:p w14:paraId="6065817B" w14:textId="3E90CC3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125236D" w14:textId="53F7651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3210987</w:t>
            </w:r>
          </w:p>
        </w:tc>
      </w:tr>
      <w:tr w:rsidR="00AB0BF3" w14:paraId="7BEC2CA2" w14:textId="77777777" w:rsidTr="001F7C31">
        <w:tc>
          <w:tcPr>
            <w:tcW w:w="4672" w:type="dxa"/>
          </w:tcPr>
          <w:p w14:paraId="65F95C25" w14:textId="54EF3BD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A50E19E" w14:textId="78D872C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8901234</w:t>
            </w:r>
          </w:p>
        </w:tc>
      </w:tr>
      <w:tr w:rsidR="00AB0BF3" w14:paraId="627D68CA" w14:textId="77777777" w:rsidTr="001F7C31">
        <w:tc>
          <w:tcPr>
            <w:tcW w:w="4672" w:type="dxa"/>
          </w:tcPr>
          <w:p w14:paraId="2E793292" w14:textId="22B9742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7A95DE48" w14:textId="3FA8AC1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2109876</w:t>
            </w:r>
          </w:p>
        </w:tc>
      </w:tr>
      <w:tr w:rsidR="00AB0BF3" w14:paraId="3DAD7CB3" w14:textId="77777777" w:rsidTr="001F7C31">
        <w:tc>
          <w:tcPr>
            <w:tcW w:w="4672" w:type="dxa"/>
          </w:tcPr>
          <w:p w14:paraId="0029F84F" w14:textId="44DEDE9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6527A9E4" w14:textId="350E712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9012345</w:t>
            </w:r>
          </w:p>
        </w:tc>
      </w:tr>
      <w:tr w:rsidR="00AB0BF3" w14:paraId="1B95E274" w14:textId="77777777" w:rsidTr="001F7C31">
        <w:tc>
          <w:tcPr>
            <w:tcW w:w="4672" w:type="dxa"/>
          </w:tcPr>
          <w:p w14:paraId="4395C455" w14:textId="0618537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6399BA88" w14:textId="6E45E134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1098765</w:t>
            </w:r>
          </w:p>
        </w:tc>
      </w:tr>
      <w:tr w:rsidR="00AB0BF3" w14:paraId="2CBD1F37" w14:textId="77777777" w:rsidTr="001F7C31">
        <w:tc>
          <w:tcPr>
            <w:tcW w:w="4672" w:type="dxa"/>
          </w:tcPr>
          <w:p w14:paraId="601D36F5" w14:textId="09DD68DA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5BD24565" w14:textId="0E0C287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1029384</w:t>
            </w:r>
          </w:p>
        </w:tc>
      </w:tr>
      <w:tr w:rsidR="00AB0BF3" w14:paraId="79E2AF2E" w14:textId="77777777" w:rsidTr="001F7C31">
        <w:tc>
          <w:tcPr>
            <w:tcW w:w="4672" w:type="dxa"/>
          </w:tcPr>
          <w:p w14:paraId="6E634D8E" w14:textId="0379630E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72A332D9" w14:textId="62D9D34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8473629</w:t>
            </w:r>
          </w:p>
        </w:tc>
      </w:tr>
      <w:tr w:rsidR="00AB0BF3" w14:paraId="75A698F1" w14:textId="77777777" w:rsidTr="001F7C31">
        <w:tc>
          <w:tcPr>
            <w:tcW w:w="4672" w:type="dxa"/>
          </w:tcPr>
          <w:p w14:paraId="08677DC3" w14:textId="598BE1D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55053AC" w14:textId="666345F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2938475</w:t>
            </w:r>
          </w:p>
        </w:tc>
      </w:tr>
      <w:tr w:rsidR="00AB0BF3" w14:paraId="220DEA95" w14:textId="77777777" w:rsidTr="001F7C31">
        <w:tc>
          <w:tcPr>
            <w:tcW w:w="4672" w:type="dxa"/>
          </w:tcPr>
          <w:p w14:paraId="13463CE1" w14:textId="098057F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89A49CD" w14:textId="1BBC92C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7362918</w:t>
            </w:r>
          </w:p>
        </w:tc>
      </w:tr>
      <w:tr w:rsidR="00AB0BF3" w14:paraId="48A3271C" w14:textId="77777777" w:rsidTr="001F7C31">
        <w:tc>
          <w:tcPr>
            <w:tcW w:w="4672" w:type="dxa"/>
          </w:tcPr>
          <w:p w14:paraId="0AED16F2" w14:textId="2C56A3A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lastRenderedPageBreak/>
              <w:t>Объект недвижимости</w:t>
            </w:r>
          </w:p>
        </w:tc>
        <w:tc>
          <w:tcPr>
            <w:tcW w:w="4672" w:type="dxa"/>
          </w:tcPr>
          <w:p w14:paraId="4495F9F6" w14:textId="12D1C1B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4857362</w:t>
            </w:r>
          </w:p>
        </w:tc>
      </w:tr>
      <w:tr w:rsidR="00AB0BF3" w14:paraId="475032D9" w14:textId="77777777" w:rsidTr="001F7C31">
        <w:tc>
          <w:tcPr>
            <w:tcW w:w="4672" w:type="dxa"/>
          </w:tcPr>
          <w:p w14:paraId="362047B9" w14:textId="1402821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F6C42ED" w14:textId="3F44C38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9184756</w:t>
            </w:r>
          </w:p>
        </w:tc>
      </w:tr>
      <w:tr w:rsidR="00AB0BF3" w14:paraId="59B35EEB" w14:textId="77777777" w:rsidTr="001F7C31">
        <w:tc>
          <w:tcPr>
            <w:tcW w:w="4672" w:type="dxa"/>
          </w:tcPr>
          <w:p w14:paraId="6ABB83E0" w14:textId="4C0E0DD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6BF086F" w14:textId="5235343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2736458</w:t>
            </w:r>
          </w:p>
        </w:tc>
      </w:tr>
      <w:tr w:rsidR="00AB0BF3" w14:paraId="5CAF123A" w14:textId="77777777" w:rsidTr="001F7C31">
        <w:tc>
          <w:tcPr>
            <w:tcW w:w="4672" w:type="dxa"/>
          </w:tcPr>
          <w:p w14:paraId="514D39FB" w14:textId="5E1FFBCA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1AB63F82" w14:textId="0C0B52D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6473829</w:t>
            </w:r>
          </w:p>
        </w:tc>
      </w:tr>
      <w:tr w:rsidR="00AB0BF3" w14:paraId="09DF658A" w14:textId="77777777" w:rsidTr="001F7C31">
        <w:tc>
          <w:tcPr>
            <w:tcW w:w="4672" w:type="dxa"/>
          </w:tcPr>
          <w:p w14:paraId="435B1728" w14:textId="2976EA5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18943C70" w14:textId="5209B1D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3847562</w:t>
            </w:r>
          </w:p>
        </w:tc>
      </w:tr>
      <w:tr w:rsidR="00AB0BF3" w14:paraId="776343E7" w14:textId="77777777" w:rsidTr="001F7C31">
        <w:tc>
          <w:tcPr>
            <w:tcW w:w="4672" w:type="dxa"/>
          </w:tcPr>
          <w:p w14:paraId="5A47123C" w14:textId="58F8B74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73935CFD" w14:textId="589C431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7564839</w:t>
            </w:r>
          </w:p>
        </w:tc>
      </w:tr>
      <w:tr w:rsidR="00AB0BF3" w14:paraId="7ADE50C3" w14:textId="77777777" w:rsidTr="001F7C31">
        <w:tc>
          <w:tcPr>
            <w:tcW w:w="4672" w:type="dxa"/>
          </w:tcPr>
          <w:p w14:paraId="3630E7A2" w14:textId="7DC76FF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D330F4A" w14:textId="671F856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1928374</w:t>
            </w:r>
          </w:p>
        </w:tc>
      </w:tr>
      <w:tr w:rsidR="00AB0BF3" w14:paraId="158052C9" w14:textId="77777777" w:rsidTr="001F7C31">
        <w:tc>
          <w:tcPr>
            <w:tcW w:w="4672" w:type="dxa"/>
          </w:tcPr>
          <w:p w14:paraId="3DCD4299" w14:textId="3F4D1064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680C7DE" w14:textId="0A7A959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6574839</w:t>
            </w:r>
          </w:p>
        </w:tc>
      </w:tr>
      <w:tr w:rsidR="00AB0BF3" w14:paraId="7ACD05C0" w14:textId="77777777" w:rsidTr="001F7C31">
        <w:tc>
          <w:tcPr>
            <w:tcW w:w="4672" w:type="dxa"/>
          </w:tcPr>
          <w:p w14:paraId="76F4B944" w14:textId="1BCA4DE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5745426" w14:textId="3B1A59C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3748291</w:t>
            </w:r>
          </w:p>
        </w:tc>
      </w:tr>
      <w:tr w:rsidR="00AB0BF3" w14:paraId="5E12D6CC" w14:textId="77777777" w:rsidTr="001F7C31">
        <w:tc>
          <w:tcPr>
            <w:tcW w:w="4672" w:type="dxa"/>
          </w:tcPr>
          <w:p w14:paraId="26628FB0" w14:textId="7CF3D5A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E2F0D02" w14:textId="3157584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9184756</w:t>
            </w:r>
          </w:p>
        </w:tc>
      </w:tr>
      <w:tr w:rsidR="00AB0BF3" w14:paraId="79D739B5" w14:textId="77777777" w:rsidTr="001F7C31">
        <w:tc>
          <w:tcPr>
            <w:tcW w:w="4672" w:type="dxa"/>
          </w:tcPr>
          <w:p w14:paraId="13C73E7B" w14:textId="7EE19CA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5DB4BD83" w14:textId="3043100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2837465</w:t>
            </w:r>
          </w:p>
        </w:tc>
      </w:tr>
      <w:tr w:rsidR="00AB0BF3" w14:paraId="232F9B14" w14:textId="77777777" w:rsidTr="001F7C31">
        <w:tc>
          <w:tcPr>
            <w:tcW w:w="4672" w:type="dxa"/>
          </w:tcPr>
          <w:p w14:paraId="50CDBCE7" w14:textId="17CB9FD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7FD4D656" w14:textId="79C08C4A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7462910</w:t>
            </w:r>
          </w:p>
        </w:tc>
      </w:tr>
      <w:tr w:rsidR="00AB0BF3" w14:paraId="6968A585" w14:textId="77777777" w:rsidTr="001F7C31">
        <w:tc>
          <w:tcPr>
            <w:tcW w:w="4672" w:type="dxa"/>
          </w:tcPr>
          <w:p w14:paraId="745D0F3A" w14:textId="6AD2FD2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11E106B" w14:textId="3B45936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3948572</w:t>
            </w:r>
          </w:p>
        </w:tc>
      </w:tr>
      <w:tr w:rsidR="00AB0BF3" w14:paraId="4061C58B" w14:textId="77777777" w:rsidTr="001F7C31">
        <w:tc>
          <w:tcPr>
            <w:tcW w:w="4672" w:type="dxa"/>
          </w:tcPr>
          <w:p w14:paraId="6EA2D88C" w14:textId="7734F47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785A6F03" w14:textId="45926FF6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8573629</w:t>
            </w:r>
          </w:p>
        </w:tc>
      </w:tr>
      <w:tr w:rsidR="00AB0BF3" w14:paraId="3C1CFAEE" w14:textId="77777777" w:rsidTr="001F7C31">
        <w:tc>
          <w:tcPr>
            <w:tcW w:w="4672" w:type="dxa"/>
          </w:tcPr>
          <w:p w14:paraId="01E43E4A" w14:textId="1DDE133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C3659BA" w14:textId="6B93556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1234567</w:t>
            </w:r>
          </w:p>
        </w:tc>
      </w:tr>
      <w:tr w:rsidR="00AB0BF3" w14:paraId="677B135D" w14:textId="77777777" w:rsidTr="001F7C31">
        <w:tc>
          <w:tcPr>
            <w:tcW w:w="4672" w:type="dxa"/>
          </w:tcPr>
          <w:p w14:paraId="3ED35C72" w14:textId="0E40545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D8E4F0A" w14:textId="54F16F0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9876543</w:t>
            </w:r>
          </w:p>
        </w:tc>
      </w:tr>
      <w:tr w:rsidR="00AB0BF3" w14:paraId="207AD4B2" w14:textId="77777777" w:rsidTr="001F7C31">
        <w:tc>
          <w:tcPr>
            <w:tcW w:w="4672" w:type="dxa"/>
          </w:tcPr>
          <w:p w14:paraId="77A2C3BA" w14:textId="4D3DCB1E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A3BBAD2" w14:textId="56A61AB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5555555</w:t>
            </w:r>
          </w:p>
        </w:tc>
      </w:tr>
      <w:tr w:rsidR="00AB0BF3" w14:paraId="6697EE79" w14:textId="77777777" w:rsidTr="001F7C31">
        <w:tc>
          <w:tcPr>
            <w:tcW w:w="4672" w:type="dxa"/>
          </w:tcPr>
          <w:p w14:paraId="233E724E" w14:textId="3D5C7A2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DB3D24F" w14:textId="1FC744E6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2345678</w:t>
            </w:r>
          </w:p>
        </w:tc>
      </w:tr>
      <w:tr w:rsidR="00AB0BF3" w14:paraId="77A07FA6" w14:textId="77777777" w:rsidTr="001F7C31">
        <w:tc>
          <w:tcPr>
            <w:tcW w:w="4672" w:type="dxa"/>
          </w:tcPr>
          <w:p w14:paraId="6DA486A0" w14:textId="3AAAE267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5BCD8CD4" w14:textId="48BC61C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8765432</w:t>
            </w:r>
          </w:p>
        </w:tc>
      </w:tr>
      <w:tr w:rsidR="00AB0BF3" w14:paraId="65E58698" w14:textId="77777777" w:rsidTr="001F7C31">
        <w:tc>
          <w:tcPr>
            <w:tcW w:w="4672" w:type="dxa"/>
          </w:tcPr>
          <w:p w14:paraId="634DECF4" w14:textId="7DFF2F3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F882AFA" w14:textId="41C3EFE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3456789</w:t>
            </w:r>
          </w:p>
        </w:tc>
      </w:tr>
      <w:tr w:rsidR="00AB0BF3" w14:paraId="6889B041" w14:textId="77777777" w:rsidTr="001F7C31">
        <w:tc>
          <w:tcPr>
            <w:tcW w:w="4672" w:type="dxa"/>
          </w:tcPr>
          <w:p w14:paraId="316963E4" w14:textId="14D677E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329E02B" w14:textId="02C2F21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7654321</w:t>
            </w:r>
          </w:p>
        </w:tc>
      </w:tr>
      <w:tr w:rsidR="00AB0BF3" w14:paraId="1C27D1E2" w14:textId="77777777" w:rsidTr="001F7C31">
        <w:tc>
          <w:tcPr>
            <w:tcW w:w="4672" w:type="dxa"/>
          </w:tcPr>
          <w:p w14:paraId="053B9744" w14:textId="0BCD80D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5A26C386" w14:textId="65D5A6CE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4567890</w:t>
            </w:r>
          </w:p>
        </w:tc>
      </w:tr>
      <w:tr w:rsidR="00AB0BF3" w14:paraId="1E12B0A8" w14:textId="77777777" w:rsidTr="001F7C31">
        <w:tc>
          <w:tcPr>
            <w:tcW w:w="4672" w:type="dxa"/>
          </w:tcPr>
          <w:p w14:paraId="3EAB9BA6" w14:textId="506D1BB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587F1342" w14:textId="04CD4C2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6543210</w:t>
            </w:r>
          </w:p>
        </w:tc>
      </w:tr>
      <w:tr w:rsidR="00AB0BF3" w14:paraId="2AAA3BB9" w14:textId="77777777" w:rsidTr="001F7C31">
        <w:tc>
          <w:tcPr>
            <w:tcW w:w="4672" w:type="dxa"/>
          </w:tcPr>
          <w:p w14:paraId="4E0FE32A" w14:textId="52EFDDC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528A9CB2" w14:textId="571C9C3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5678901</w:t>
            </w:r>
          </w:p>
        </w:tc>
      </w:tr>
      <w:tr w:rsidR="00AB0BF3" w14:paraId="64F2890F" w14:textId="77777777" w:rsidTr="001F7C31">
        <w:tc>
          <w:tcPr>
            <w:tcW w:w="4672" w:type="dxa"/>
          </w:tcPr>
          <w:p w14:paraId="5FC1E0A0" w14:textId="7FA20AA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BD351B6" w14:textId="067E86C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5432109</w:t>
            </w:r>
          </w:p>
        </w:tc>
      </w:tr>
      <w:tr w:rsidR="00AB0BF3" w14:paraId="4B7819D7" w14:textId="77777777" w:rsidTr="001F7C31">
        <w:tc>
          <w:tcPr>
            <w:tcW w:w="4672" w:type="dxa"/>
          </w:tcPr>
          <w:p w14:paraId="4780EB67" w14:textId="3F04398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7D397EC" w14:textId="201F0E3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6789012</w:t>
            </w:r>
          </w:p>
        </w:tc>
      </w:tr>
      <w:tr w:rsidR="00AB0BF3" w14:paraId="111BD425" w14:textId="77777777" w:rsidTr="001F7C31">
        <w:tc>
          <w:tcPr>
            <w:tcW w:w="4672" w:type="dxa"/>
          </w:tcPr>
          <w:p w14:paraId="59843687" w14:textId="627018B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02CC8B0" w14:textId="0171C136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4321098</w:t>
            </w:r>
          </w:p>
        </w:tc>
      </w:tr>
      <w:tr w:rsidR="00AB0BF3" w14:paraId="06E017A9" w14:textId="77777777" w:rsidTr="001F7C31">
        <w:tc>
          <w:tcPr>
            <w:tcW w:w="4672" w:type="dxa"/>
          </w:tcPr>
          <w:p w14:paraId="73A63880" w14:textId="040DF117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AD27505" w14:textId="25E6A2E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7890123</w:t>
            </w:r>
          </w:p>
        </w:tc>
      </w:tr>
      <w:tr w:rsidR="00AB0BF3" w14:paraId="61EC78C5" w14:textId="77777777" w:rsidTr="001F7C31">
        <w:tc>
          <w:tcPr>
            <w:tcW w:w="4672" w:type="dxa"/>
          </w:tcPr>
          <w:p w14:paraId="5DF875E0" w14:textId="1C032E1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1FCEF728" w14:textId="410C2A8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3210987</w:t>
            </w:r>
          </w:p>
        </w:tc>
      </w:tr>
      <w:tr w:rsidR="00AB0BF3" w14:paraId="6B681C79" w14:textId="77777777" w:rsidTr="001F7C31">
        <w:tc>
          <w:tcPr>
            <w:tcW w:w="4672" w:type="dxa"/>
          </w:tcPr>
          <w:p w14:paraId="47E20318" w14:textId="0AC8F43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49D8E47" w14:textId="5A4CEE4A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8901234</w:t>
            </w:r>
          </w:p>
        </w:tc>
      </w:tr>
      <w:tr w:rsidR="00AB0BF3" w14:paraId="0A3F25B2" w14:textId="77777777" w:rsidTr="001F7C31">
        <w:tc>
          <w:tcPr>
            <w:tcW w:w="4672" w:type="dxa"/>
          </w:tcPr>
          <w:p w14:paraId="14193044" w14:textId="545E7BB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55D602B" w14:textId="47BC74A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2109876</w:t>
            </w:r>
          </w:p>
        </w:tc>
      </w:tr>
      <w:tr w:rsidR="00AB0BF3" w14:paraId="3FAB254B" w14:textId="77777777" w:rsidTr="001F7C31">
        <w:tc>
          <w:tcPr>
            <w:tcW w:w="4672" w:type="dxa"/>
          </w:tcPr>
          <w:p w14:paraId="3395C980" w14:textId="23D49A84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145FF0F2" w14:textId="2E387DF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9012345</w:t>
            </w:r>
          </w:p>
        </w:tc>
      </w:tr>
      <w:tr w:rsidR="00AB0BF3" w14:paraId="165E5AE1" w14:textId="77777777" w:rsidTr="001F7C31">
        <w:tc>
          <w:tcPr>
            <w:tcW w:w="4672" w:type="dxa"/>
          </w:tcPr>
          <w:p w14:paraId="23C27CA0" w14:textId="48462A0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7733B973" w14:textId="46C81814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1098765</w:t>
            </w:r>
          </w:p>
        </w:tc>
      </w:tr>
      <w:tr w:rsidR="00AB0BF3" w14:paraId="243A1CB0" w14:textId="77777777" w:rsidTr="001F7C31">
        <w:tc>
          <w:tcPr>
            <w:tcW w:w="4672" w:type="dxa"/>
          </w:tcPr>
          <w:p w14:paraId="3CD12502" w14:textId="05508B9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E858B34" w14:textId="7E06D40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1029384</w:t>
            </w:r>
          </w:p>
        </w:tc>
      </w:tr>
      <w:tr w:rsidR="00AB0BF3" w14:paraId="78559330" w14:textId="77777777" w:rsidTr="001F7C31">
        <w:tc>
          <w:tcPr>
            <w:tcW w:w="4672" w:type="dxa"/>
          </w:tcPr>
          <w:p w14:paraId="646B5AC3" w14:textId="6701CE2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585C7FB" w14:textId="4B4EFA3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8473629</w:t>
            </w:r>
          </w:p>
        </w:tc>
      </w:tr>
      <w:tr w:rsidR="00AB0BF3" w14:paraId="5513C6DC" w14:textId="77777777" w:rsidTr="001F7C31">
        <w:tc>
          <w:tcPr>
            <w:tcW w:w="4672" w:type="dxa"/>
          </w:tcPr>
          <w:p w14:paraId="05FCA2AF" w14:textId="2FE1414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7F9CBFF" w14:textId="6F9331D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2938475</w:t>
            </w:r>
          </w:p>
        </w:tc>
      </w:tr>
      <w:tr w:rsidR="00AB0BF3" w14:paraId="37ED91D1" w14:textId="77777777" w:rsidTr="001F7C31">
        <w:tc>
          <w:tcPr>
            <w:tcW w:w="4672" w:type="dxa"/>
          </w:tcPr>
          <w:p w14:paraId="72C0BBDD" w14:textId="7CEAE8A7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66F3F43C" w14:textId="5AEC44AE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7362918</w:t>
            </w:r>
          </w:p>
        </w:tc>
      </w:tr>
      <w:tr w:rsidR="00AB0BF3" w14:paraId="51FDB9CD" w14:textId="77777777" w:rsidTr="001F7C31">
        <w:tc>
          <w:tcPr>
            <w:tcW w:w="4672" w:type="dxa"/>
          </w:tcPr>
          <w:p w14:paraId="2FFFC79C" w14:textId="3513A45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299667F" w14:textId="4D94BBB4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4857362</w:t>
            </w:r>
          </w:p>
        </w:tc>
      </w:tr>
      <w:tr w:rsidR="00AB0BF3" w14:paraId="0998312F" w14:textId="77777777" w:rsidTr="001F7C31">
        <w:tc>
          <w:tcPr>
            <w:tcW w:w="4672" w:type="dxa"/>
          </w:tcPr>
          <w:p w14:paraId="0DCDD900" w14:textId="5DF1CC45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D0A9238" w14:textId="203651C7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9184756</w:t>
            </w:r>
          </w:p>
        </w:tc>
      </w:tr>
      <w:tr w:rsidR="00AB0BF3" w14:paraId="3CC42E45" w14:textId="77777777" w:rsidTr="001F7C31">
        <w:tc>
          <w:tcPr>
            <w:tcW w:w="4672" w:type="dxa"/>
          </w:tcPr>
          <w:p w14:paraId="2EA38C73" w14:textId="5EEC098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534FF057" w14:textId="203719E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2736458</w:t>
            </w:r>
          </w:p>
        </w:tc>
      </w:tr>
      <w:tr w:rsidR="00AB0BF3" w14:paraId="30E0D56B" w14:textId="77777777" w:rsidTr="001F7C31">
        <w:tc>
          <w:tcPr>
            <w:tcW w:w="4672" w:type="dxa"/>
          </w:tcPr>
          <w:p w14:paraId="4D2FDFC9" w14:textId="7CEA594F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0A9103D" w14:textId="45711F17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6473829</w:t>
            </w:r>
          </w:p>
        </w:tc>
      </w:tr>
      <w:tr w:rsidR="00AB0BF3" w14:paraId="7C0445AC" w14:textId="77777777" w:rsidTr="001F7C31">
        <w:tc>
          <w:tcPr>
            <w:tcW w:w="4672" w:type="dxa"/>
          </w:tcPr>
          <w:p w14:paraId="3C683ADE" w14:textId="1FC284B5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5A73E0E" w14:textId="0469D4F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3847562</w:t>
            </w:r>
          </w:p>
        </w:tc>
      </w:tr>
      <w:tr w:rsidR="00AB0BF3" w14:paraId="38333547" w14:textId="77777777" w:rsidTr="001F7C31">
        <w:tc>
          <w:tcPr>
            <w:tcW w:w="4672" w:type="dxa"/>
          </w:tcPr>
          <w:p w14:paraId="4AF1C63A" w14:textId="6B1AFC7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84E8AE5" w14:textId="05533B31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7564839</w:t>
            </w:r>
          </w:p>
        </w:tc>
      </w:tr>
      <w:tr w:rsidR="00AB0BF3" w14:paraId="4B74AC7B" w14:textId="77777777" w:rsidTr="001F7C31">
        <w:tc>
          <w:tcPr>
            <w:tcW w:w="4672" w:type="dxa"/>
          </w:tcPr>
          <w:p w14:paraId="1F8FC694" w14:textId="65128CD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lastRenderedPageBreak/>
              <w:t>Объект недвижимости</w:t>
            </w:r>
          </w:p>
        </w:tc>
        <w:tc>
          <w:tcPr>
            <w:tcW w:w="4672" w:type="dxa"/>
          </w:tcPr>
          <w:p w14:paraId="69C1D0D0" w14:textId="13B2A765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1928374</w:t>
            </w:r>
          </w:p>
        </w:tc>
      </w:tr>
      <w:tr w:rsidR="00AB0BF3" w14:paraId="53E21D10" w14:textId="77777777" w:rsidTr="001F7C31">
        <w:tc>
          <w:tcPr>
            <w:tcW w:w="4672" w:type="dxa"/>
          </w:tcPr>
          <w:p w14:paraId="5609BA42" w14:textId="47CC8E81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E3B4C12" w14:textId="0D83C947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6574839</w:t>
            </w:r>
          </w:p>
        </w:tc>
      </w:tr>
      <w:tr w:rsidR="00AB0BF3" w14:paraId="0B137EE1" w14:textId="77777777" w:rsidTr="001F7C31">
        <w:tc>
          <w:tcPr>
            <w:tcW w:w="4672" w:type="dxa"/>
          </w:tcPr>
          <w:p w14:paraId="2481D671" w14:textId="13CD572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40C688C" w14:textId="47961D88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3748291</w:t>
            </w:r>
          </w:p>
        </w:tc>
      </w:tr>
      <w:tr w:rsidR="00AB0BF3" w14:paraId="4ADF7265" w14:textId="77777777" w:rsidTr="001F7C31">
        <w:tc>
          <w:tcPr>
            <w:tcW w:w="4672" w:type="dxa"/>
          </w:tcPr>
          <w:p w14:paraId="05F7442D" w14:textId="64F7CF7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79FF1BEE" w14:textId="11DFA32A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9184756</w:t>
            </w:r>
          </w:p>
        </w:tc>
      </w:tr>
      <w:tr w:rsidR="00AB0BF3" w14:paraId="3F57DC2F" w14:textId="77777777" w:rsidTr="001F7C31">
        <w:tc>
          <w:tcPr>
            <w:tcW w:w="4672" w:type="dxa"/>
          </w:tcPr>
          <w:p w14:paraId="79346D1F" w14:textId="4B8330F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6B4B35B2" w14:textId="02F9474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2837465</w:t>
            </w:r>
          </w:p>
        </w:tc>
      </w:tr>
      <w:tr w:rsidR="00AB0BF3" w14:paraId="1EA0CAFA" w14:textId="77777777" w:rsidTr="001F7C31">
        <w:tc>
          <w:tcPr>
            <w:tcW w:w="4672" w:type="dxa"/>
          </w:tcPr>
          <w:p w14:paraId="28A6CDEB" w14:textId="302F107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23677DB" w14:textId="18981B4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7462910</w:t>
            </w:r>
          </w:p>
        </w:tc>
      </w:tr>
      <w:tr w:rsidR="00AB0BF3" w14:paraId="1A48C162" w14:textId="77777777" w:rsidTr="001F7C31">
        <w:tc>
          <w:tcPr>
            <w:tcW w:w="4672" w:type="dxa"/>
          </w:tcPr>
          <w:p w14:paraId="19979810" w14:textId="1E5C109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67B15CFA" w14:textId="4CF48256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3948572</w:t>
            </w:r>
          </w:p>
        </w:tc>
      </w:tr>
      <w:tr w:rsidR="00AB0BF3" w14:paraId="680FAFAC" w14:textId="77777777" w:rsidTr="001F7C31">
        <w:tc>
          <w:tcPr>
            <w:tcW w:w="4672" w:type="dxa"/>
          </w:tcPr>
          <w:p w14:paraId="742F88EA" w14:textId="5B38FA27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5EA481AD" w14:textId="33E18D0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8573629</w:t>
            </w:r>
          </w:p>
        </w:tc>
      </w:tr>
      <w:tr w:rsidR="00AB0BF3" w14:paraId="501F0E7B" w14:textId="77777777" w:rsidTr="001F7C31">
        <w:tc>
          <w:tcPr>
            <w:tcW w:w="4672" w:type="dxa"/>
          </w:tcPr>
          <w:p w14:paraId="3CD353EB" w14:textId="6EEB02E0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12473092" w14:textId="48DA4F5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1234567</w:t>
            </w:r>
          </w:p>
        </w:tc>
      </w:tr>
      <w:tr w:rsidR="00AB0BF3" w14:paraId="41C11D25" w14:textId="77777777" w:rsidTr="001F7C31">
        <w:tc>
          <w:tcPr>
            <w:tcW w:w="4672" w:type="dxa"/>
          </w:tcPr>
          <w:p w14:paraId="527B5C6C" w14:textId="7A21F80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61958FF9" w14:textId="0435B67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9876543</w:t>
            </w:r>
          </w:p>
        </w:tc>
      </w:tr>
      <w:tr w:rsidR="00AB0BF3" w14:paraId="2CE18DAE" w14:textId="77777777" w:rsidTr="001F7C31">
        <w:tc>
          <w:tcPr>
            <w:tcW w:w="4672" w:type="dxa"/>
          </w:tcPr>
          <w:p w14:paraId="2887FE8B" w14:textId="1BA66986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43CD5C5" w14:textId="5A2AEF2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5555555</w:t>
            </w:r>
          </w:p>
        </w:tc>
      </w:tr>
      <w:tr w:rsidR="00AB0BF3" w14:paraId="51CF245C" w14:textId="77777777" w:rsidTr="001F7C31">
        <w:tc>
          <w:tcPr>
            <w:tcW w:w="4672" w:type="dxa"/>
          </w:tcPr>
          <w:p w14:paraId="64051F01" w14:textId="3C2685B6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3835E8D" w14:textId="2CE47454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2345678</w:t>
            </w:r>
          </w:p>
        </w:tc>
      </w:tr>
      <w:tr w:rsidR="00AB0BF3" w14:paraId="525B29D5" w14:textId="77777777" w:rsidTr="001F7C31">
        <w:tc>
          <w:tcPr>
            <w:tcW w:w="4672" w:type="dxa"/>
          </w:tcPr>
          <w:p w14:paraId="12B2AECC" w14:textId="534F92DB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6BE885A0" w14:textId="2EC1BB51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8765432</w:t>
            </w:r>
          </w:p>
        </w:tc>
      </w:tr>
      <w:tr w:rsidR="00AB0BF3" w14:paraId="08CB499C" w14:textId="77777777" w:rsidTr="001F7C31">
        <w:tc>
          <w:tcPr>
            <w:tcW w:w="4672" w:type="dxa"/>
          </w:tcPr>
          <w:p w14:paraId="0E60C100" w14:textId="593BF18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30D8D0B4" w14:textId="6BACF552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3456789</w:t>
            </w:r>
          </w:p>
        </w:tc>
      </w:tr>
      <w:tr w:rsidR="00AB0BF3" w14:paraId="0D5A1E7C" w14:textId="77777777" w:rsidTr="001F7C31">
        <w:tc>
          <w:tcPr>
            <w:tcW w:w="4672" w:type="dxa"/>
          </w:tcPr>
          <w:p w14:paraId="79D38C55" w14:textId="654C369C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43BB8E97" w14:textId="37D7E733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7654321</w:t>
            </w:r>
          </w:p>
        </w:tc>
      </w:tr>
      <w:tr w:rsidR="00AB0BF3" w14:paraId="6F8A4462" w14:textId="77777777" w:rsidTr="001F7C31">
        <w:tc>
          <w:tcPr>
            <w:tcW w:w="4672" w:type="dxa"/>
          </w:tcPr>
          <w:p w14:paraId="5550368A" w14:textId="70CD51E9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01492E85" w14:textId="0FCC554D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4567890</w:t>
            </w:r>
          </w:p>
        </w:tc>
      </w:tr>
      <w:tr w:rsidR="00AB0BF3" w14:paraId="2450F201" w14:textId="77777777" w:rsidTr="001F7C31">
        <w:tc>
          <w:tcPr>
            <w:tcW w:w="4672" w:type="dxa"/>
          </w:tcPr>
          <w:p w14:paraId="266E59EB" w14:textId="2CF135FA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727C4431" w14:textId="3CB08AD7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6543210</w:t>
            </w:r>
          </w:p>
        </w:tc>
      </w:tr>
      <w:tr w:rsidR="00AB0BF3" w14:paraId="55858942" w14:textId="77777777" w:rsidTr="001F7C31">
        <w:tc>
          <w:tcPr>
            <w:tcW w:w="4672" w:type="dxa"/>
          </w:tcPr>
          <w:p w14:paraId="5060E0E9" w14:textId="5BCB3DD5" w:rsidR="00AB0BF3" w:rsidRDefault="00AB0BF3" w:rsidP="00C8024D">
            <w:pPr>
              <w:pStyle w:val="a4"/>
              <w:spacing w:line="240" w:lineRule="auto"/>
              <w:ind w:firstLine="0"/>
              <w:jc w:val="center"/>
            </w:pPr>
            <w:r w:rsidRPr="00141858">
              <w:t>Объект недвижимости</w:t>
            </w:r>
          </w:p>
        </w:tc>
        <w:tc>
          <w:tcPr>
            <w:tcW w:w="4672" w:type="dxa"/>
          </w:tcPr>
          <w:p w14:paraId="2FA12E9A" w14:textId="551FCC7E" w:rsidR="00AB0BF3" w:rsidRDefault="0061472A" w:rsidP="00C8024D">
            <w:pPr>
              <w:pStyle w:val="a4"/>
              <w:spacing w:line="240" w:lineRule="auto"/>
              <w:ind w:firstLine="0"/>
              <w:jc w:val="center"/>
            </w:pPr>
            <w:r w:rsidRPr="0061472A">
              <w:t>9986256</w:t>
            </w:r>
          </w:p>
        </w:tc>
      </w:tr>
    </w:tbl>
    <w:p w14:paraId="40FCE1F5" w14:textId="77777777" w:rsidR="00AB0BF3" w:rsidRPr="00225B53" w:rsidRDefault="00AB0BF3" w:rsidP="003F01AE">
      <w:pPr>
        <w:pStyle w:val="a4"/>
      </w:pPr>
    </w:p>
    <w:sectPr w:rsidR="00AB0BF3" w:rsidRPr="00225B53" w:rsidSect="00036B7A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08B8D" w14:textId="77777777" w:rsidR="005B0ECE" w:rsidRDefault="005B0ECE" w:rsidP="008B6481">
      <w:pPr>
        <w:spacing w:after="0" w:line="240" w:lineRule="auto"/>
      </w:pPr>
      <w:r>
        <w:separator/>
      </w:r>
    </w:p>
  </w:endnote>
  <w:endnote w:type="continuationSeparator" w:id="0">
    <w:p w14:paraId="65666135" w14:textId="77777777" w:rsidR="005B0ECE" w:rsidRDefault="005B0ECE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2580A" w14:textId="77777777" w:rsidR="005B0ECE" w:rsidRDefault="005B0ECE" w:rsidP="008B6481">
      <w:pPr>
        <w:spacing w:after="0" w:line="240" w:lineRule="auto"/>
      </w:pPr>
      <w:r>
        <w:separator/>
      </w:r>
    </w:p>
  </w:footnote>
  <w:footnote w:type="continuationSeparator" w:id="0">
    <w:p w14:paraId="10EFEA76" w14:textId="77777777" w:rsidR="005B0ECE" w:rsidRDefault="005B0ECE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06F5"/>
    <w:rsid w:val="000010D8"/>
    <w:rsid w:val="00003167"/>
    <w:rsid w:val="000041DB"/>
    <w:rsid w:val="00007AA8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0DAD"/>
    <w:rsid w:val="00032D31"/>
    <w:rsid w:val="0003486B"/>
    <w:rsid w:val="0003532E"/>
    <w:rsid w:val="00035B23"/>
    <w:rsid w:val="000366F9"/>
    <w:rsid w:val="00036B7A"/>
    <w:rsid w:val="00037655"/>
    <w:rsid w:val="00040713"/>
    <w:rsid w:val="000429E9"/>
    <w:rsid w:val="0004434D"/>
    <w:rsid w:val="00044AE6"/>
    <w:rsid w:val="00045E72"/>
    <w:rsid w:val="00052D80"/>
    <w:rsid w:val="000538A4"/>
    <w:rsid w:val="00057A92"/>
    <w:rsid w:val="00057CDC"/>
    <w:rsid w:val="00060067"/>
    <w:rsid w:val="00062290"/>
    <w:rsid w:val="000633F7"/>
    <w:rsid w:val="0006382D"/>
    <w:rsid w:val="00064EB4"/>
    <w:rsid w:val="000675E5"/>
    <w:rsid w:val="000707C2"/>
    <w:rsid w:val="00070958"/>
    <w:rsid w:val="000714F8"/>
    <w:rsid w:val="00073186"/>
    <w:rsid w:val="00073454"/>
    <w:rsid w:val="0007732E"/>
    <w:rsid w:val="00077435"/>
    <w:rsid w:val="00077DE0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98A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3F2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9F2"/>
    <w:rsid w:val="000E46B0"/>
    <w:rsid w:val="000E5233"/>
    <w:rsid w:val="000E5B36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1F8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3BE"/>
    <w:rsid w:val="0012455D"/>
    <w:rsid w:val="00126539"/>
    <w:rsid w:val="001265C1"/>
    <w:rsid w:val="001300E3"/>
    <w:rsid w:val="00131EEF"/>
    <w:rsid w:val="00133642"/>
    <w:rsid w:val="00133817"/>
    <w:rsid w:val="001338CF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2111"/>
    <w:rsid w:val="00154800"/>
    <w:rsid w:val="00155593"/>
    <w:rsid w:val="00157010"/>
    <w:rsid w:val="00160956"/>
    <w:rsid w:val="0016125D"/>
    <w:rsid w:val="00161E53"/>
    <w:rsid w:val="001642F0"/>
    <w:rsid w:val="00164EF4"/>
    <w:rsid w:val="0016656C"/>
    <w:rsid w:val="001676F5"/>
    <w:rsid w:val="001734D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AFD"/>
    <w:rsid w:val="001B2C57"/>
    <w:rsid w:val="001B2D8E"/>
    <w:rsid w:val="001B3F54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5958"/>
    <w:rsid w:val="001E6B98"/>
    <w:rsid w:val="001E7775"/>
    <w:rsid w:val="001F0B1A"/>
    <w:rsid w:val="001F1057"/>
    <w:rsid w:val="001F2187"/>
    <w:rsid w:val="001F3BBD"/>
    <w:rsid w:val="001F43CB"/>
    <w:rsid w:val="001F4AE6"/>
    <w:rsid w:val="001F5741"/>
    <w:rsid w:val="001F5FC3"/>
    <w:rsid w:val="001F7D7E"/>
    <w:rsid w:val="001F7DA9"/>
    <w:rsid w:val="002007EF"/>
    <w:rsid w:val="00200F0D"/>
    <w:rsid w:val="00202D15"/>
    <w:rsid w:val="00203541"/>
    <w:rsid w:val="00211495"/>
    <w:rsid w:val="002114EF"/>
    <w:rsid w:val="00220BD3"/>
    <w:rsid w:val="00222E7F"/>
    <w:rsid w:val="00224EA7"/>
    <w:rsid w:val="00225517"/>
    <w:rsid w:val="00225B53"/>
    <w:rsid w:val="00231DFE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36E7C"/>
    <w:rsid w:val="00240A94"/>
    <w:rsid w:val="002414F5"/>
    <w:rsid w:val="00243A85"/>
    <w:rsid w:val="00244F87"/>
    <w:rsid w:val="00245D46"/>
    <w:rsid w:val="002509AB"/>
    <w:rsid w:val="002511C6"/>
    <w:rsid w:val="00251C92"/>
    <w:rsid w:val="002540DF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36D5"/>
    <w:rsid w:val="0028483E"/>
    <w:rsid w:val="0028721F"/>
    <w:rsid w:val="00287886"/>
    <w:rsid w:val="002903AB"/>
    <w:rsid w:val="00292D11"/>
    <w:rsid w:val="002961F4"/>
    <w:rsid w:val="0029638F"/>
    <w:rsid w:val="00297C2C"/>
    <w:rsid w:val="002A0781"/>
    <w:rsid w:val="002A0ADF"/>
    <w:rsid w:val="002A0F91"/>
    <w:rsid w:val="002A206D"/>
    <w:rsid w:val="002A2318"/>
    <w:rsid w:val="002A3192"/>
    <w:rsid w:val="002A3BD6"/>
    <w:rsid w:val="002A4867"/>
    <w:rsid w:val="002A7551"/>
    <w:rsid w:val="002A7A83"/>
    <w:rsid w:val="002A7B95"/>
    <w:rsid w:val="002A7FED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4D11"/>
    <w:rsid w:val="002D69A5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2AD5"/>
    <w:rsid w:val="00303B8B"/>
    <w:rsid w:val="00310825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1F74"/>
    <w:rsid w:val="003359AF"/>
    <w:rsid w:val="00335D38"/>
    <w:rsid w:val="00336B64"/>
    <w:rsid w:val="003421E4"/>
    <w:rsid w:val="00342A10"/>
    <w:rsid w:val="003430B8"/>
    <w:rsid w:val="003434D3"/>
    <w:rsid w:val="00343ECB"/>
    <w:rsid w:val="003448F5"/>
    <w:rsid w:val="00344B77"/>
    <w:rsid w:val="00356CB1"/>
    <w:rsid w:val="00357618"/>
    <w:rsid w:val="00361086"/>
    <w:rsid w:val="00363302"/>
    <w:rsid w:val="00364D45"/>
    <w:rsid w:val="00364EC0"/>
    <w:rsid w:val="003678E2"/>
    <w:rsid w:val="003701C9"/>
    <w:rsid w:val="00370736"/>
    <w:rsid w:val="00370F67"/>
    <w:rsid w:val="0037137C"/>
    <w:rsid w:val="003764F9"/>
    <w:rsid w:val="00376E1D"/>
    <w:rsid w:val="003822BC"/>
    <w:rsid w:val="00383363"/>
    <w:rsid w:val="00385507"/>
    <w:rsid w:val="003862B7"/>
    <w:rsid w:val="0038719B"/>
    <w:rsid w:val="00392049"/>
    <w:rsid w:val="0039214C"/>
    <w:rsid w:val="003968DF"/>
    <w:rsid w:val="00396BB2"/>
    <w:rsid w:val="003A2C6C"/>
    <w:rsid w:val="003A3581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B7E4A"/>
    <w:rsid w:val="003C0321"/>
    <w:rsid w:val="003C2AFB"/>
    <w:rsid w:val="003C2F82"/>
    <w:rsid w:val="003C5A28"/>
    <w:rsid w:val="003C6CBA"/>
    <w:rsid w:val="003D4737"/>
    <w:rsid w:val="003D4AC4"/>
    <w:rsid w:val="003D56FE"/>
    <w:rsid w:val="003D5A93"/>
    <w:rsid w:val="003D6BE0"/>
    <w:rsid w:val="003D77F4"/>
    <w:rsid w:val="003E2E55"/>
    <w:rsid w:val="003E3E93"/>
    <w:rsid w:val="003E4313"/>
    <w:rsid w:val="003F01AE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531"/>
    <w:rsid w:val="00404E5A"/>
    <w:rsid w:val="00406CD7"/>
    <w:rsid w:val="004077F4"/>
    <w:rsid w:val="00410605"/>
    <w:rsid w:val="00410EE4"/>
    <w:rsid w:val="00411989"/>
    <w:rsid w:val="00412B6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F01"/>
    <w:rsid w:val="00427A32"/>
    <w:rsid w:val="0043183C"/>
    <w:rsid w:val="00433891"/>
    <w:rsid w:val="00433F27"/>
    <w:rsid w:val="004347CE"/>
    <w:rsid w:val="00437191"/>
    <w:rsid w:val="00437D78"/>
    <w:rsid w:val="004413EF"/>
    <w:rsid w:val="00441EE9"/>
    <w:rsid w:val="00442899"/>
    <w:rsid w:val="004450A9"/>
    <w:rsid w:val="00445194"/>
    <w:rsid w:val="0044552F"/>
    <w:rsid w:val="00445CE3"/>
    <w:rsid w:val="0044600A"/>
    <w:rsid w:val="00446E41"/>
    <w:rsid w:val="004474BD"/>
    <w:rsid w:val="00453951"/>
    <w:rsid w:val="004567D4"/>
    <w:rsid w:val="00460369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0D2D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634"/>
    <w:rsid w:val="004C698D"/>
    <w:rsid w:val="004C74AA"/>
    <w:rsid w:val="004D08A5"/>
    <w:rsid w:val="004D3513"/>
    <w:rsid w:val="004D3F54"/>
    <w:rsid w:val="004D4283"/>
    <w:rsid w:val="004D4838"/>
    <w:rsid w:val="004D6247"/>
    <w:rsid w:val="004D6730"/>
    <w:rsid w:val="004E0115"/>
    <w:rsid w:val="004E22D2"/>
    <w:rsid w:val="004E30C1"/>
    <w:rsid w:val="004E401B"/>
    <w:rsid w:val="004E5295"/>
    <w:rsid w:val="004E753D"/>
    <w:rsid w:val="004F0048"/>
    <w:rsid w:val="004F1E57"/>
    <w:rsid w:val="004F3182"/>
    <w:rsid w:val="004F36C3"/>
    <w:rsid w:val="004F40EA"/>
    <w:rsid w:val="004F523A"/>
    <w:rsid w:val="004F5538"/>
    <w:rsid w:val="004F5DC1"/>
    <w:rsid w:val="004F746F"/>
    <w:rsid w:val="00501181"/>
    <w:rsid w:val="00503A10"/>
    <w:rsid w:val="00504FF9"/>
    <w:rsid w:val="00507B9A"/>
    <w:rsid w:val="00511389"/>
    <w:rsid w:val="0051255F"/>
    <w:rsid w:val="00512A14"/>
    <w:rsid w:val="00513162"/>
    <w:rsid w:val="005137A2"/>
    <w:rsid w:val="00513BEA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1EE0"/>
    <w:rsid w:val="00552A56"/>
    <w:rsid w:val="0055323F"/>
    <w:rsid w:val="00554058"/>
    <w:rsid w:val="005547B6"/>
    <w:rsid w:val="0055686C"/>
    <w:rsid w:val="00556AAD"/>
    <w:rsid w:val="005605C7"/>
    <w:rsid w:val="00561EE4"/>
    <w:rsid w:val="00561FCF"/>
    <w:rsid w:val="005626BF"/>
    <w:rsid w:val="00563E3C"/>
    <w:rsid w:val="005640D9"/>
    <w:rsid w:val="005712DC"/>
    <w:rsid w:val="00574B44"/>
    <w:rsid w:val="005757BC"/>
    <w:rsid w:val="00575DA1"/>
    <w:rsid w:val="005760D7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955F2"/>
    <w:rsid w:val="005A150F"/>
    <w:rsid w:val="005A44EF"/>
    <w:rsid w:val="005A54A3"/>
    <w:rsid w:val="005A5825"/>
    <w:rsid w:val="005A7EC8"/>
    <w:rsid w:val="005B0A42"/>
    <w:rsid w:val="005B0ECE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178"/>
    <w:rsid w:val="005E0D6B"/>
    <w:rsid w:val="005E22EC"/>
    <w:rsid w:val="005E2333"/>
    <w:rsid w:val="005E3EBA"/>
    <w:rsid w:val="005E56EC"/>
    <w:rsid w:val="005E62F5"/>
    <w:rsid w:val="005E6BF0"/>
    <w:rsid w:val="005E7A92"/>
    <w:rsid w:val="005F23FB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472A"/>
    <w:rsid w:val="0061528C"/>
    <w:rsid w:val="006152F3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23F2"/>
    <w:rsid w:val="00633040"/>
    <w:rsid w:val="0063389C"/>
    <w:rsid w:val="00636320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2222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3DAB"/>
    <w:rsid w:val="0068520E"/>
    <w:rsid w:val="006874D7"/>
    <w:rsid w:val="00687D0A"/>
    <w:rsid w:val="00690E3F"/>
    <w:rsid w:val="00691B13"/>
    <w:rsid w:val="00691E66"/>
    <w:rsid w:val="0069315F"/>
    <w:rsid w:val="006935A7"/>
    <w:rsid w:val="006948C4"/>
    <w:rsid w:val="006954AF"/>
    <w:rsid w:val="00697C45"/>
    <w:rsid w:val="006A08A9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1E98"/>
    <w:rsid w:val="00702828"/>
    <w:rsid w:val="0070284C"/>
    <w:rsid w:val="00703B7A"/>
    <w:rsid w:val="00704E93"/>
    <w:rsid w:val="0070646C"/>
    <w:rsid w:val="00707364"/>
    <w:rsid w:val="00707AF2"/>
    <w:rsid w:val="00707B15"/>
    <w:rsid w:val="00712AE9"/>
    <w:rsid w:val="00713DAD"/>
    <w:rsid w:val="00714971"/>
    <w:rsid w:val="00714BE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7F9"/>
    <w:rsid w:val="00741D01"/>
    <w:rsid w:val="00743177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63C96"/>
    <w:rsid w:val="00766CC6"/>
    <w:rsid w:val="00766D4D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499"/>
    <w:rsid w:val="00785C69"/>
    <w:rsid w:val="00785F7A"/>
    <w:rsid w:val="007869BA"/>
    <w:rsid w:val="007900DD"/>
    <w:rsid w:val="00790E4E"/>
    <w:rsid w:val="00791DBE"/>
    <w:rsid w:val="00793508"/>
    <w:rsid w:val="007936B5"/>
    <w:rsid w:val="0079656B"/>
    <w:rsid w:val="007A1AEB"/>
    <w:rsid w:val="007A1F52"/>
    <w:rsid w:val="007A4350"/>
    <w:rsid w:val="007A655B"/>
    <w:rsid w:val="007A6E9D"/>
    <w:rsid w:val="007A720D"/>
    <w:rsid w:val="007B00B7"/>
    <w:rsid w:val="007B1D0E"/>
    <w:rsid w:val="007B313F"/>
    <w:rsid w:val="007B40CE"/>
    <w:rsid w:val="007B7233"/>
    <w:rsid w:val="007C0F16"/>
    <w:rsid w:val="007C18FB"/>
    <w:rsid w:val="007C1CA5"/>
    <w:rsid w:val="007C262C"/>
    <w:rsid w:val="007C34AF"/>
    <w:rsid w:val="007C3E2C"/>
    <w:rsid w:val="007C4DBC"/>
    <w:rsid w:val="007C5A05"/>
    <w:rsid w:val="007C5D1F"/>
    <w:rsid w:val="007C7E25"/>
    <w:rsid w:val="007D1A0A"/>
    <w:rsid w:val="007D224D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5061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5CFC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2A7D"/>
    <w:rsid w:val="0083460D"/>
    <w:rsid w:val="00836231"/>
    <w:rsid w:val="008374EA"/>
    <w:rsid w:val="00841D72"/>
    <w:rsid w:val="0084250E"/>
    <w:rsid w:val="00842916"/>
    <w:rsid w:val="00843AD3"/>
    <w:rsid w:val="0084517F"/>
    <w:rsid w:val="00847247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378B"/>
    <w:rsid w:val="00864B0F"/>
    <w:rsid w:val="00864DDE"/>
    <w:rsid w:val="00865516"/>
    <w:rsid w:val="00865626"/>
    <w:rsid w:val="00866ED5"/>
    <w:rsid w:val="00873D48"/>
    <w:rsid w:val="0087459C"/>
    <w:rsid w:val="0087683D"/>
    <w:rsid w:val="008775F9"/>
    <w:rsid w:val="00882697"/>
    <w:rsid w:val="00882CDD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3A2E"/>
    <w:rsid w:val="008A54AC"/>
    <w:rsid w:val="008A7790"/>
    <w:rsid w:val="008A7F09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0A0"/>
    <w:rsid w:val="008D65C0"/>
    <w:rsid w:val="008E0BB5"/>
    <w:rsid w:val="008E21A0"/>
    <w:rsid w:val="008E3451"/>
    <w:rsid w:val="008E5474"/>
    <w:rsid w:val="008F1532"/>
    <w:rsid w:val="008F1B81"/>
    <w:rsid w:val="008F3095"/>
    <w:rsid w:val="008F3424"/>
    <w:rsid w:val="008F3F7F"/>
    <w:rsid w:val="008F4F36"/>
    <w:rsid w:val="008F747B"/>
    <w:rsid w:val="00901C8B"/>
    <w:rsid w:val="00902381"/>
    <w:rsid w:val="00906133"/>
    <w:rsid w:val="0090738D"/>
    <w:rsid w:val="00910A2C"/>
    <w:rsid w:val="00910EFB"/>
    <w:rsid w:val="009116F2"/>
    <w:rsid w:val="009123B0"/>
    <w:rsid w:val="0091597A"/>
    <w:rsid w:val="00920D0F"/>
    <w:rsid w:val="009212DA"/>
    <w:rsid w:val="00921B26"/>
    <w:rsid w:val="00923F3A"/>
    <w:rsid w:val="0092532B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29AA"/>
    <w:rsid w:val="009538C0"/>
    <w:rsid w:val="00954DF4"/>
    <w:rsid w:val="0096059B"/>
    <w:rsid w:val="00963250"/>
    <w:rsid w:val="009641FB"/>
    <w:rsid w:val="00964E63"/>
    <w:rsid w:val="00965FF0"/>
    <w:rsid w:val="00967C13"/>
    <w:rsid w:val="009700A9"/>
    <w:rsid w:val="00970469"/>
    <w:rsid w:val="00975778"/>
    <w:rsid w:val="009802AC"/>
    <w:rsid w:val="00981409"/>
    <w:rsid w:val="00982E50"/>
    <w:rsid w:val="009836EF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967"/>
    <w:rsid w:val="00992F6D"/>
    <w:rsid w:val="00993179"/>
    <w:rsid w:val="009932DF"/>
    <w:rsid w:val="00994FA5"/>
    <w:rsid w:val="00997440"/>
    <w:rsid w:val="0099745D"/>
    <w:rsid w:val="009A16CE"/>
    <w:rsid w:val="009A1C5C"/>
    <w:rsid w:val="009A32E7"/>
    <w:rsid w:val="009B2331"/>
    <w:rsid w:val="009B5941"/>
    <w:rsid w:val="009B6AE6"/>
    <w:rsid w:val="009B7908"/>
    <w:rsid w:val="009C1076"/>
    <w:rsid w:val="009C1615"/>
    <w:rsid w:val="009C1A56"/>
    <w:rsid w:val="009C4011"/>
    <w:rsid w:val="009C4539"/>
    <w:rsid w:val="009C6BF3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192"/>
    <w:rsid w:val="009E2E1E"/>
    <w:rsid w:val="009E39D4"/>
    <w:rsid w:val="009E4E2A"/>
    <w:rsid w:val="009E64B1"/>
    <w:rsid w:val="009E7540"/>
    <w:rsid w:val="009E7767"/>
    <w:rsid w:val="009F0475"/>
    <w:rsid w:val="009F4F74"/>
    <w:rsid w:val="009F7567"/>
    <w:rsid w:val="009F78ED"/>
    <w:rsid w:val="009F7E3C"/>
    <w:rsid w:val="00A00601"/>
    <w:rsid w:val="00A02363"/>
    <w:rsid w:val="00A04D60"/>
    <w:rsid w:val="00A051A7"/>
    <w:rsid w:val="00A05435"/>
    <w:rsid w:val="00A07E98"/>
    <w:rsid w:val="00A105FE"/>
    <w:rsid w:val="00A10658"/>
    <w:rsid w:val="00A107FD"/>
    <w:rsid w:val="00A11AE1"/>
    <w:rsid w:val="00A14470"/>
    <w:rsid w:val="00A1562C"/>
    <w:rsid w:val="00A22D71"/>
    <w:rsid w:val="00A31508"/>
    <w:rsid w:val="00A35B3B"/>
    <w:rsid w:val="00A36429"/>
    <w:rsid w:val="00A37F20"/>
    <w:rsid w:val="00A40577"/>
    <w:rsid w:val="00A40910"/>
    <w:rsid w:val="00A41BE2"/>
    <w:rsid w:val="00A42BE6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E8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82160"/>
    <w:rsid w:val="00A941B3"/>
    <w:rsid w:val="00A95537"/>
    <w:rsid w:val="00A957A0"/>
    <w:rsid w:val="00A95CFA"/>
    <w:rsid w:val="00A9714B"/>
    <w:rsid w:val="00A97674"/>
    <w:rsid w:val="00AA0481"/>
    <w:rsid w:val="00AA154C"/>
    <w:rsid w:val="00AA230B"/>
    <w:rsid w:val="00AB0BF3"/>
    <w:rsid w:val="00AB2DA3"/>
    <w:rsid w:val="00AB420C"/>
    <w:rsid w:val="00AC099B"/>
    <w:rsid w:val="00AC1115"/>
    <w:rsid w:val="00AC1FA0"/>
    <w:rsid w:val="00AC26C5"/>
    <w:rsid w:val="00AC33F1"/>
    <w:rsid w:val="00AC4410"/>
    <w:rsid w:val="00AC5A55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1A2C"/>
    <w:rsid w:val="00B15EA2"/>
    <w:rsid w:val="00B169F3"/>
    <w:rsid w:val="00B21EBE"/>
    <w:rsid w:val="00B23B29"/>
    <w:rsid w:val="00B25ABA"/>
    <w:rsid w:val="00B2652C"/>
    <w:rsid w:val="00B274B0"/>
    <w:rsid w:val="00B276F7"/>
    <w:rsid w:val="00B30298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15A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66656"/>
    <w:rsid w:val="00B73194"/>
    <w:rsid w:val="00B74256"/>
    <w:rsid w:val="00B74A64"/>
    <w:rsid w:val="00B75EC7"/>
    <w:rsid w:val="00B76307"/>
    <w:rsid w:val="00B767BA"/>
    <w:rsid w:val="00B77049"/>
    <w:rsid w:val="00B80ABC"/>
    <w:rsid w:val="00B824D8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2A84"/>
    <w:rsid w:val="00B93E16"/>
    <w:rsid w:val="00B94242"/>
    <w:rsid w:val="00B948E2"/>
    <w:rsid w:val="00B96855"/>
    <w:rsid w:val="00BA02B5"/>
    <w:rsid w:val="00BA2274"/>
    <w:rsid w:val="00BA4822"/>
    <w:rsid w:val="00BB05D2"/>
    <w:rsid w:val="00BB1AF0"/>
    <w:rsid w:val="00BB5604"/>
    <w:rsid w:val="00BB7E19"/>
    <w:rsid w:val="00BC28A5"/>
    <w:rsid w:val="00BC366F"/>
    <w:rsid w:val="00BC3A8E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E51"/>
    <w:rsid w:val="00C1567A"/>
    <w:rsid w:val="00C17522"/>
    <w:rsid w:val="00C1783C"/>
    <w:rsid w:val="00C221DE"/>
    <w:rsid w:val="00C2229B"/>
    <w:rsid w:val="00C2318E"/>
    <w:rsid w:val="00C25482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0A5B"/>
    <w:rsid w:val="00C71F8E"/>
    <w:rsid w:val="00C720C7"/>
    <w:rsid w:val="00C74F57"/>
    <w:rsid w:val="00C8024D"/>
    <w:rsid w:val="00C82664"/>
    <w:rsid w:val="00C85B3A"/>
    <w:rsid w:val="00C867D7"/>
    <w:rsid w:val="00C90D54"/>
    <w:rsid w:val="00C91FFF"/>
    <w:rsid w:val="00C93663"/>
    <w:rsid w:val="00C94895"/>
    <w:rsid w:val="00C9536B"/>
    <w:rsid w:val="00C96776"/>
    <w:rsid w:val="00C971DC"/>
    <w:rsid w:val="00CA0861"/>
    <w:rsid w:val="00CA0FD4"/>
    <w:rsid w:val="00CA20C6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5F4D"/>
    <w:rsid w:val="00CC66FD"/>
    <w:rsid w:val="00CD1114"/>
    <w:rsid w:val="00CD4959"/>
    <w:rsid w:val="00CD648A"/>
    <w:rsid w:val="00CD6A98"/>
    <w:rsid w:val="00CD6E6E"/>
    <w:rsid w:val="00CE0D21"/>
    <w:rsid w:val="00CE23FD"/>
    <w:rsid w:val="00CE79DA"/>
    <w:rsid w:val="00CE7E19"/>
    <w:rsid w:val="00CF0AC5"/>
    <w:rsid w:val="00CF11DA"/>
    <w:rsid w:val="00CF1D13"/>
    <w:rsid w:val="00CF39AE"/>
    <w:rsid w:val="00CF3FFD"/>
    <w:rsid w:val="00CF43D4"/>
    <w:rsid w:val="00D010D7"/>
    <w:rsid w:val="00D0127A"/>
    <w:rsid w:val="00D01EB1"/>
    <w:rsid w:val="00D07B2D"/>
    <w:rsid w:val="00D10645"/>
    <w:rsid w:val="00D123EE"/>
    <w:rsid w:val="00D140FB"/>
    <w:rsid w:val="00D163E1"/>
    <w:rsid w:val="00D17A72"/>
    <w:rsid w:val="00D239A8"/>
    <w:rsid w:val="00D24E37"/>
    <w:rsid w:val="00D2533C"/>
    <w:rsid w:val="00D25A72"/>
    <w:rsid w:val="00D25A9B"/>
    <w:rsid w:val="00D26C04"/>
    <w:rsid w:val="00D30113"/>
    <w:rsid w:val="00D30179"/>
    <w:rsid w:val="00D30D41"/>
    <w:rsid w:val="00D31001"/>
    <w:rsid w:val="00D318FD"/>
    <w:rsid w:val="00D32AA3"/>
    <w:rsid w:val="00D3429A"/>
    <w:rsid w:val="00D35908"/>
    <w:rsid w:val="00D36176"/>
    <w:rsid w:val="00D37616"/>
    <w:rsid w:val="00D434AE"/>
    <w:rsid w:val="00D4462E"/>
    <w:rsid w:val="00D449BC"/>
    <w:rsid w:val="00D44DB6"/>
    <w:rsid w:val="00D45B72"/>
    <w:rsid w:val="00D52569"/>
    <w:rsid w:val="00D539BE"/>
    <w:rsid w:val="00D5587F"/>
    <w:rsid w:val="00D569A1"/>
    <w:rsid w:val="00D57962"/>
    <w:rsid w:val="00D6096A"/>
    <w:rsid w:val="00D633AA"/>
    <w:rsid w:val="00D639D1"/>
    <w:rsid w:val="00D64205"/>
    <w:rsid w:val="00D674A3"/>
    <w:rsid w:val="00D67A9C"/>
    <w:rsid w:val="00D7365F"/>
    <w:rsid w:val="00D74034"/>
    <w:rsid w:val="00D7403C"/>
    <w:rsid w:val="00D745FA"/>
    <w:rsid w:val="00D751D3"/>
    <w:rsid w:val="00D75E07"/>
    <w:rsid w:val="00D77D6A"/>
    <w:rsid w:val="00D814B7"/>
    <w:rsid w:val="00D831F3"/>
    <w:rsid w:val="00D84F4C"/>
    <w:rsid w:val="00D85D24"/>
    <w:rsid w:val="00D87092"/>
    <w:rsid w:val="00D93617"/>
    <w:rsid w:val="00D943FA"/>
    <w:rsid w:val="00D94643"/>
    <w:rsid w:val="00D977EF"/>
    <w:rsid w:val="00DA223C"/>
    <w:rsid w:val="00DA2A3E"/>
    <w:rsid w:val="00DA3338"/>
    <w:rsid w:val="00DA3FDF"/>
    <w:rsid w:val="00DA3FE6"/>
    <w:rsid w:val="00DA55D1"/>
    <w:rsid w:val="00DA7447"/>
    <w:rsid w:val="00DA7923"/>
    <w:rsid w:val="00DB2290"/>
    <w:rsid w:val="00DB22CF"/>
    <w:rsid w:val="00DB2428"/>
    <w:rsid w:val="00DB3746"/>
    <w:rsid w:val="00DB400E"/>
    <w:rsid w:val="00DB495E"/>
    <w:rsid w:val="00DC7779"/>
    <w:rsid w:val="00DC7E60"/>
    <w:rsid w:val="00DD0B60"/>
    <w:rsid w:val="00DD14C2"/>
    <w:rsid w:val="00DD246E"/>
    <w:rsid w:val="00DD361F"/>
    <w:rsid w:val="00DD385C"/>
    <w:rsid w:val="00DD48FA"/>
    <w:rsid w:val="00DD65B3"/>
    <w:rsid w:val="00DD7550"/>
    <w:rsid w:val="00DE0C30"/>
    <w:rsid w:val="00DE0F7B"/>
    <w:rsid w:val="00DE1BF1"/>
    <w:rsid w:val="00DE36F4"/>
    <w:rsid w:val="00DE5E85"/>
    <w:rsid w:val="00DF1D4F"/>
    <w:rsid w:val="00DF4A1B"/>
    <w:rsid w:val="00DF5E18"/>
    <w:rsid w:val="00DF6BD9"/>
    <w:rsid w:val="00DF6BF0"/>
    <w:rsid w:val="00DF6DFE"/>
    <w:rsid w:val="00DF6FFB"/>
    <w:rsid w:val="00DF7396"/>
    <w:rsid w:val="00E00FE7"/>
    <w:rsid w:val="00E0121C"/>
    <w:rsid w:val="00E0164E"/>
    <w:rsid w:val="00E027B7"/>
    <w:rsid w:val="00E02B9E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F0B"/>
    <w:rsid w:val="00E453D5"/>
    <w:rsid w:val="00E470B0"/>
    <w:rsid w:val="00E47324"/>
    <w:rsid w:val="00E479D0"/>
    <w:rsid w:val="00E515C4"/>
    <w:rsid w:val="00E52023"/>
    <w:rsid w:val="00E520FF"/>
    <w:rsid w:val="00E5232B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6A3D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86E6F"/>
    <w:rsid w:val="00E916B3"/>
    <w:rsid w:val="00E9176B"/>
    <w:rsid w:val="00E9189B"/>
    <w:rsid w:val="00E91C6A"/>
    <w:rsid w:val="00E92746"/>
    <w:rsid w:val="00E946E3"/>
    <w:rsid w:val="00E97D6C"/>
    <w:rsid w:val="00EA3300"/>
    <w:rsid w:val="00EA347B"/>
    <w:rsid w:val="00EA36ED"/>
    <w:rsid w:val="00EA3FC8"/>
    <w:rsid w:val="00EB1C63"/>
    <w:rsid w:val="00EB1FA3"/>
    <w:rsid w:val="00EB4CA3"/>
    <w:rsid w:val="00EB4D33"/>
    <w:rsid w:val="00EB710B"/>
    <w:rsid w:val="00EC1286"/>
    <w:rsid w:val="00EC1543"/>
    <w:rsid w:val="00EC217C"/>
    <w:rsid w:val="00EC2AF0"/>
    <w:rsid w:val="00EC30DC"/>
    <w:rsid w:val="00EC48D3"/>
    <w:rsid w:val="00EC5104"/>
    <w:rsid w:val="00EC5668"/>
    <w:rsid w:val="00EC6BDA"/>
    <w:rsid w:val="00ED045E"/>
    <w:rsid w:val="00ED33BC"/>
    <w:rsid w:val="00ED3709"/>
    <w:rsid w:val="00ED38D0"/>
    <w:rsid w:val="00ED5110"/>
    <w:rsid w:val="00ED5C72"/>
    <w:rsid w:val="00EE0E23"/>
    <w:rsid w:val="00EE4721"/>
    <w:rsid w:val="00EE4A55"/>
    <w:rsid w:val="00EE4EDE"/>
    <w:rsid w:val="00EE52FC"/>
    <w:rsid w:val="00EE5B94"/>
    <w:rsid w:val="00EE5BC2"/>
    <w:rsid w:val="00EE5F3E"/>
    <w:rsid w:val="00EE6360"/>
    <w:rsid w:val="00EE6DEB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1485"/>
    <w:rsid w:val="00F13CEE"/>
    <w:rsid w:val="00F1414B"/>
    <w:rsid w:val="00F1429E"/>
    <w:rsid w:val="00F14980"/>
    <w:rsid w:val="00F15CF8"/>
    <w:rsid w:val="00F16811"/>
    <w:rsid w:val="00F16A46"/>
    <w:rsid w:val="00F1748B"/>
    <w:rsid w:val="00F17C43"/>
    <w:rsid w:val="00F202AD"/>
    <w:rsid w:val="00F20BEA"/>
    <w:rsid w:val="00F21101"/>
    <w:rsid w:val="00F2271E"/>
    <w:rsid w:val="00F23363"/>
    <w:rsid w:val="00F24475"/>
    <w:rsid w:val="00F3020C"/>
    <w:rsid w:val="00F30530"/>
    <w:rsid w:val="00F30BD6"/>
    <w:rsid w:val="00F32BA5"/>
    <w:rsid w:val="00F33176"/>
    <w:rsid w:val="00F332AB"/>
    <w:rsid w:val="00F33E83"/>
    <w:rsid w:val="00F33F43"/>
    <w:rsid w:val="00F36A3B"/>
    <w:rsid w:val="00F42A68"/>
    <w:rsid w:val="00F44E10"/>
    <w:rsid w:val="00F46791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4E0F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277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1C25"/>
    <w:rsid w:val="00FD24A5"/>
    <w:rsid w:val="00FD4D77"/>
    <w:rsid w:val="00FE2105"/>
    <w:rsid w:val="00FE21F8"/>
    <w:rsid w:val="00FE2FDB"/>
    <w:rsid w:val="00FE3017"/>
    <w:rsid w:val="00FE46E7"/>
    <w:rsid w:val="00FE5500"/>
    <w:rsid w:val="00FE604C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3C96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1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A16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c">
    <w:name w:val="Placeholder Text"/>
    <w:basedOn w:val="a1"/>
    <w:uiPriority w:val="99"/>
    <w:semiHidden/>
    <w:rsid w:val="000675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8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1573</cp:revision>
  <dcterms:created xsi:type="dcterms:W3CDTF">2023-11-30T17:28:00Z</dcterms:created>
  <dcterms:modified xsi:type="dcterms:W3CDTF">2025-03-30T02:01:00Z</dcterms:modified>
</cp:coreProperties>
</file>