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AB3D26">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AB3D26">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AB3D26">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AB3D26">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whose labels are on a continuous line (that’s what regression is in general). LR uses the sqrError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w:t>
      </w:r>
      <w:proofErr w:type="gramStart"/>
      <w:r w:rsidR="00AF7CFD">
        <w:rPr>
          <w:rFonts w:ascii="Calibri" w:hAnsi="Calibri" w:cs="Calibri"/>
        </w:rPr>
        <w:t>and also</w:t>
      </w:r>
      <w:proofErr w:type="gramEnd"/>
      <w:r w:rsidR="00AF7CFD">
        <w:rPr>
          <w:rFonts w:ascii="Calibri" w:hAnsi="Calibri" w:cs="Calibri"/>
        </w:rPr>
        <w:t xml:space="preserve"> LogReg):</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proofErr w:type="gramStart"/>
      <w:r>
        <w:rPr>
          <w:rFonts w:ascii="Calibri" w:hAnsi="Calibri" w:cs="Calibri"/>
          <w:vertAlign w:val="subscript"/>
        </w:rPr>
        <w:t>1</w:t>
      </w:r>
      <w:r>
        <w:rPr>
          <w:rFonts w:ascii="Calibri" w:hAnsi="Calibri" w:cs="Calibri"/>
        </w:rPr>
        <w:t>;x</w:t>
      </w:r>
      <w:proofErr w:type="gramEnd"/>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(specifically least sqrerror)</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Q: you’re theoretically screwing yourself up here, then solving it with negative log likelihood. Why get stuck in the first place? Just do if thetaX&gt;0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lin reg bc it changes based on distance of new examples, even if the line is clear cut. </w:t>
      </w:r>
      <w:proofErr w:type="gramStart"/>
      <w:r w:rsidR="00B86140">
        <w:rPr>
          <w:rFonts w:ascii="Calibri" w:hAnsi="Calibri" w:cs="Calibri"/>
        </w:rPr>
        <w:t>Also</w:t>
      </w:r>
      <w:proofErr w:type="gramEnd"/>
      <w:r w:rsidR="00B86140">
        <w:rPr>
          <w:rFonts w:ascii="Calibri" w:hAnsi="Calibri" w:cs="Calibri"/>
        </w:rPr>
        <w:t xml:space="preserve">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w:t>
      </w:r>
      <w:proofErr w:type="gramStart"/>
      <w:r>
        <w:rPr>
          <w:rFonts w:ascii="Calibri" w:hAnsi="Calibri" w:cs="Calibri"/>
          <w:b/>
          <w:bCs/>
          <w:lang w:val="en"/>
        </w:rPr>
        <w:t>),y</w:t>
      </w:r>
      <w:proofErr w:type="gramEnd"/>
      <w:r>
        <w:rPr>
          <w:rFonts w:ascii="Calibri" w:hAnsi="Calibri" w:cs="Calibri"/>
          <w:b/>
          <w:bCs/>
          <w:lang w:val="en"/>
        </w:rPr>
        <w:t>)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proofErr w:type="gramStart"/>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proofErr w:type="gramEnd"/>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w:t>
      </w:r>
      <w:proofErr w:type="gramStart"/>
      <w:r>
        <w:rPr>
          <w:rFonts w:ascii="Calibri" w:hAnsi="Calibri" w:cs="Calibri"/>
          <w:lang w:val="en"/>
        </w:rPr>
        <w:t>y)^</w:t>
      </w:r>
      <w:proofErr w:type="gramEnd"/>
      <w:r>
        <w:rPr>
          <w:rFonts w:ascii="Calibri" w:hAnsi="Calibri" w:cs="Calibri"/>
          <w:lang w:val="en"/>
        </w:rPr>
        <w:t>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-ylog(h(x)) –(1-</w:t>
      </w:r>
      <w:proofErr w:type="gramStart"/>
      <w:r w:rsidR="0009498D">
        <w:rPr>
          <w:lang w:val="en"/>
        </w:rPr>
        <w:t>y)log</w:t>
      </w:r>
      <w:proofErr w:type="gramEnd"/>
      <w:r w:rsidR="0009498D">
        <w:rPr>
          <w:lang w:val="en"/>
        </w:rPr>
        <w:t>(1-h(x)).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w:t>
      </w:r>
      <w:proofErr w:type="gramStart"/>
      <w:r>
        <w:rPr>
          <w:b/>
          <w:bCs/>
          <w:lang w:val="en"/>
        </w:rPr>
        <w:t>gradient,BFGS</w:t>
      </w:r>
      <w:proofErr w:type="gramEnd"/>
      <w:r>
        <w:rPr>
          <w:b/>
          <w:bCs/>
          <w:lang w:val="en"/>
        </w:rPr>
        <w:t xml:space="preserve">,L-BFGS: </w:t>
      </w:r>
      <w:r>
        <w:rPr>
          <w:lang w:val="en"/>
        </w:rPr>
        <w:t xml:space="preserve">other optimization algos like gradient descent, faster (automatic alpha), more complex. </w:t>
      </w:r>
      <w:proofErr w:type="gramStart"/>
      <w:r w:rsidR="00C64C8E">
        <w:rPr>
          <w:lang w:val="en"/>
        </w:rPr>
        <w:t>Use software libs,</w:t>
      </w:r>
      <w:proofErr w:type="gramEnd"/>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FF6295" w:rsidRPr="00C0293F" w:rsidRDefault="00FF6295"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FF6295" w:rsidRPr="00C0293F" w:rsidRDefault="00FF6295"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w:t>
      </w:r>
      <w:proofErr w:type="gramStart"/>
      <w:r>
        <w:rPr>
          <w:color w:val="000000"/>
        </w:rPr>
        <w:t>3 dimension</w:t>
      </w:r>
      <w:proofErr w:type="gramEnd"/>
      <w:r>
        <w:rPr>
          <w:color w:val="000000"/>
        </w:rPr>
        <w:t xml:space="preserve"> datasets.</w:t>
      </w:r>
    </w:p>
    <w:p w:rsidR="006B5566" w:rsidRDefault="006B5566" w:rsidP="006B5566">
      <w:pPr>
        <w:pStyle w:val="ListParagraph"/>
        <w:numPr>
          <w:ilvl w:val="0"/>
          <w:numId w:val="2"/>
        </w:numPr>
        <w:rPr>
          <w:color w:val="000000"/>
        </w:rPr>
      </w:pPr>
      <w:r>
        <w:rPr>
          <w:color w:val="000000"/>
        </w:rPr>
        <w:t xml:space="preserve">Reduce no. of </w:t>
      </w:r>
      <w:proofErr w:type="gramStart"/>
      <w:r>
        <w:rPr>
          <w:color w:val="000000"/>
        </w:rPr>
        <w:t>features  (</w:t>
      </w:r>
      <w:proofErr w:type="gramEnd"/>
      <w:r>
        <w:rPr>
          <w:color w:val="000000"/>
        </w:rPr>
        <w:t>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w:t>
      </w:r>
      <w:proofErr w:type="gramStart"/>
      <w:r>
        <w:rPr>
          <w:rFonts w:ascii="Calibri" w:hAnsi="Calibri" w:cs="Calibri"/>
        </w:rPr>
        <w:t>high</w:t>
      </w:r>
      <w:proofErr w:type="gramEnd"/>
      <w:r>
        <w:rPr>
          <w:rFonts w:ascii="Calibri" w:hAnsi="Calibri" w:cs="Calibri"/>
        </w:rPr>
        <w:t xml:space="preserve">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 xml:space="preserve">intuition is that the larger the parameters, a small change in the feature values will result in a large change (since the coeffs are so big). In addition, they are so </w:t>
      </w:r>
      <w:proofErr w:type="gramStart"/>
      <w:r w:rsidR="0017653C">
        <w:rPr>
          <w:rFonts w:ascii="Calibri" w:hAnsi="Calibri" w:cs="Calibri"/>
        </w:rPr>
        <w:t>big</w:t>
      </w:r>
      <w:proofErr w:type="gramEnd"/>
      <w:r w:rsidR="0017653C">
        <w:rPr>
          <w:rFonts w:ascii="Calibri" w:hAnsi="Calibri" w:cs="Calibri"/>
        </w:rPr>
        <w:t xml:space="preserve"> so they’ll be able to hit every dot (make sharp turns). </w:t>
      </w:r>
      <w:proofErr w:type="gramStart"/>
      <w:r w:rsidR="0017653C">
        <w:rPr>
          <w:rFonts w:ascii="Calibri" w:hAnsi="Calibri" w:cs="Calibri"/>
        </w:rPr>
        <w:t>So</w:t>
      </w:r>
      <w:proofErr w:type="gramEnd"/>
      <w:r w:rsidR="0017653C">
        <w:rPr>
          <w:rFonts w:ascii="Calibri" w:hAnsi="Calibri" w:cs="Calibri"/>
        </w:rPr>
        <w:t xml:space="preserve">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 xml:space="preserve">(where L is identity matrix except </w:t>
      </w:r>
      <w:proofErr w:type="gramStart"/>
      <w:r w:rsidRPr="00B000EE">
        <w:rPr>
          <w:color w:val="000000"/>
        </w:rPr>
        <w:t>L(</w:t>
      </w:r>
      <w:proofErr w:type="gramEnd"/>
      <w:r w:rsidRPr="00B000EE">
        <w:rPr>
          <w:color w:val="000000"/>
        </w:rPr>
        <w:t>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(ya + (1-</w:t>
      </w:r>
      <w:proofErr w:type="gramStart"/>
      <w:r w:rsidR="00455194">
        <w:rPr>
          <w:color w:val="000000"/>
        </w:rPr>
        <w:t>y)b</w:t>
      </w:r>
      <w:proofErr w:type="gramEnd"/>
      <w:r w:rsidR="00455194">
        <w:rPr>
          <w:color w:val="000000"/>
        </w:rPr>
        <w:t>).</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w:t>
      </w:r>
      <w:proofErr w:type="gramStart"/>
      <w:r>
        <w:rPr>
          <w:color w:val="000000"/>
        </w:rPr>
        <w:t>mu,sigma</w:t>
      </w:r>
      <w:proofErr w:type="gramEnd"/>
      <w:r>
        <w:rPr>
          <w:color w:val="000000"/>
        </w:rPr>
        <w:t>=sigma).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w:t>
      </w:r>
      <w:proofErr w:type="gramStart"/>
      <w:r>
        <w:rPr>
          <w:color w:val="000000"/>
        </w:rPr>
        <w:t>a,std</w:t>
      </w:r>
      <w:proofErr w:type="gramEnd"/>
      <w:r>
        <w:rPr>
          <w:color w:val="000000"/>
        </w:rPr>
        <w:t>=b|data).</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m:t>
                    </m:r>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is Cost(</w:t>
      </w:r>
      <w:proofErr w:type="gramStart"/>
      <w:r w:rsidR="005B5522">
        <w:rPr>
          <w:b/>
          <w:bCs/>
          <w:color w:val="000000"/>
        </w:rPr>
        <w:t>theta,X</w:t>
      </w:r>
      <w:proofErr w:type="gramEnd"/>
      <w:r w:rsidR="005B5522">
        <w:rPr>
          <w:b/>
          <w:bCs/>
          <w:color w:val="000000"/>
        </w:rPr>
        <w:t xml:space="preserve">)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003889">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If we have a large input feature space and a non-linear hypothesis (diagram isn’t linear), using LogReg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prev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Pr="00750626">
        <w:rPr>
          <w:b/>
          <w:bCs/>
          <w:color w:val="000000"/>
        </w:rPr>
        <w:t xml:space="preserve">etwork: </w:t>
      </w:r>
      <w:r w:rsidR="00B62546">
        <w:rPr>
          <w:color w:val="000000"/>
        </w:rPr>
        <w:t xml:space="preserve">The brain’s neurons have </w:t>
      </w:r>
      <w:r w:rsidR="00B62546" w:rsidRPr="00B62546">
        <w:rPr>
          <w:b/>
          <w:bCs/>
          <w:color w:val="000000"/>
        </w:rPr>
        <w:t>dentrites</w:t>
      </w:r>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w:t>
      </w:r>
      <w:proofErr w:type="gramStart"/>
      <w:r w:rsidR="00E339B3">
        <w:rPr>
          <w:color w:val="000000"/>
        </w:rPr>
        <w:t>x,theta</w:t>
      </w:r>
      <w:proofErr w:type="gramEnd"/>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w:t>
      </w:r>
      <w:proofErr w:type="gramStart"/>
      <w:r>
        <w:rPr>
          <w:color w:val="000000"/>
        </w:rPr>
        <w:t>nodes</w:t>
      </w:r>
      <w:proofErr w:type="gramEnd"/>
      <w:r>
        <w:rPr>
          <w:color w:val="000000"/>
        </w:rPr>
        <w:t xml:space="preserve">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w:t>
      </w:r>
      <w:proofErr w:type="gramStart"/>
      <w:r w:rsidR="006C7371">
        <w:rPr>
          <w:color w:val="000000"/>
        </w:rPr>
        <w:t>units</w:t>
      </w:r>
      <w:proofErr w:type="gramEnd"/>
      <w:r w:rsidR="006C7371">
        <w:rPr>
          <w:color w:val="000000"/>
        </w:rPr>
        <w:t xml:space="preserve"> (not including unit </w:t>
      </w:r>
      <w:r w:rsidR="006C7371">
        <w:rPr>
          <w:color w:val="000000"/>
        </w:rPr>
        <w:lastRenderedPageBreak/>
        <w:t xml:space="preserve">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proofErr w:type="gramStart"/>
      <w:r w:rsidR="00375C81">
        <w:rPr>
          <w:color w:val="000000"/>
          <w:vertAlign w:val="subscript"/>
        </w:rPr>
        <w:t>i,j</w:t>
      </w:r>
      <w:proofErr w:type="gramEnd"/>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w:t>
      </w:r>
      <w:proofErr w:type="gramStart"/>
      <w:r w:rsidR="00F506CA">
        <w:rPr>
          <w:color w:val="000000"/>
          <w:vertAlign w:val="superscript"/>
        </w:rPr>
        <w:t>1)</w:t>
      </w:r>
      <w:r w:rsidR="00F506CA">
        <w:rPr>
          <w:color w:val="000000"/>
        </w:rPr>
        <w:t>*</w:t>
      </w:r>
      <w:proofErr w:type="gramEnd"/>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proofErr w:type="gramStart"/>
      <w:r w:rsidR="008044A0">
        <w:rPr>
          <w:color w:val="000000"/>
          <w:vertAlign w:val="superscript"/>
        </w:rPr>
        <w:t>j</w:t>
      </w:r>
      <w:r w:rsidR="008044A0">
        <w:rPr>
          <w:color w:val="000000"/>
        </w:rPr>
        <w:t>)</w:t>
      </w:r>
      <w:r w:rsidR="00F506CA">
        <w:rPr>
          <w:color w:val="000000"/>
        </w:rPr>
        <w:t>=</w:t>
      </w:r>
      <w:proofErr w:type="gramEnd"/>
      <w:r w:rsidR="00F506CA">
        <w:rPr>
          <w:color w:val="000000"/>
        </w:rPr>
        <w:t xml:space="preserve">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proofErr w:type="gramStart"/>
      <w:r>
        <w:rPr>
          <w:color w:val="000000"/>
        </w:rPr>
        <w:t>=[</w:t>
      </w:r>
      <w:proofErr w:type="gramEnd"/>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19449E" w:rsidRDefault="0019449E" w:rsidP="00690BD3">
      <w:pPr>
        <w:rPr>
          <w:color w:val="000000"/>
        </w:rPr>
      </w:pPr>
      <w:r w:rsidRPr="0019449E">
        <w:rPr>
          <w:b/>
          <w:bCs/>
          <w:color w:val="000000"/>
        </w:rPr>
        <w:t>Intuition for each layer:</w:t>
      </w:r>
      <w:r>
        <w:rPr>
          <w:b/>
          <w:bCs/>
          <w:color w:val="000000"/>
        </w:rPr>
        <w:t xml:space="preserve"> </w:t>
      </w:r>
      <w:r w:rsidR="006A1C80">
        <w:rPr>
          <w:color w:val="000000"/>
        </w:rPr>
        <w:t>each gives a more complex shape, and then the final layers (the output layer) chooses what complex shapes they want (line, squiggle here, circle there, etc</w:t>
      </w:r>
      <w:r w:rsidR="00722188">
        <w:rPr>
          <w:color w:val="000000"/>
        </w:rPr>
        <w:t>.</w:t>
      </w:r>
      <w:r w:rsidR="006A1C80">
        <w:rPr>
          <w:color w:val="000000"/>
        </w:rPr>
        <w:t>).</w:t>
      </w:r>
      <w:r w:rsidR="00AB3D26">
        <w:rPr>
          <w:color w:val="000000"/>
        </w:rPr>
        <w:t xml:space="preserve"> known as a </w:t>
      </w:r>
      <w:bookmarkStart w:id="6" w:name="_GoBack"/>
      <w:r w:rsidR="00AB3D26" w:rsidRPr="00AB3D26">
        <w:rPr>
          <w:b/>
          <w:bCs/>
          <w:color w:val="000000"/>
        </w:rPr>
        <w:t>feature hierarchy</w:t>
      </w:r>
      <w:bookmarkEnd w:id="6"/>
    </w:p>
    <w:p w:rsidR="001D698B" w:rsidRPr="0019449E" w:rsidRDefault="001D698B" w:rsidP="00690BD3">
      <w:pPr>
        <w:rPr>
          <w:color w:val="000000"/>
        </w:rPr>
      </w:pPr>
      <w:r>
        <w:rPr>
          <w:noProof/>
        </w:rPr>
        <w:drawing>
          <wp:inline distT="0" distB="0" distL="0" distR="0">
            <wp:extent cx="3696929" cy="2163170"/>
            <wp:effectExtent l="0" t="0" r="0" b="8890"/>
            <wp:docPr id="19" name="Picture 19" descr="feature hierarc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 hierarch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385" cy="2183916"/>
                    </a:xfrm>
                    <a:prstGeom prst="rect">
                      <a:avLst/>
                    </a:prstGeom>
                    <a:noFill/>
                    <a:ln>
                      <a:noFill/>
                    </a:ln>
                  </pic:spPr>
                </pic:pic>
              </a:graphicData>
            </a:graphic>
          </wp:inline>
        </w:drawing>
      </w:r>
    </w:p>
    <w:p w:rsidR="00AA7274" w:rsidRPr="00AA7274" w:rsidRDefault="007454D2" w:rsidP="00AA7274">
      <w:pPr>
        <w:pStyle w:val="Heading2"/>
      </w:pPr>
      <w:bookmarkStart w:id="7" w:name="_Toc43282690"/>
      <w:r>
        <w:lastRenderedPageBreak/>
        <w:t>Backward propagation (</w:t>
      </w:r>
      <w:r w:rsidR="00745733">
        <w:t xml:space="preserve">BP, </w:t>
      </w:r>
      <w:r>
        <w:t>optimization</w:t>
      </w:r>
      <w:r w:rsidR="00745733">
        <w:t xml:space="preserve"> stage</w:t>
      </w:r>
      <w:r>
        <w:t>)</w:t>
      </w:r>
      <w:bookmarkEnd w:id="7"/>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proofErr w:type="gramStart"/>
      <w:r w:rsidR="00D903EA">
        <w:t>the</w:t>
      </w:r>
      <w:proofErr w:type="gramEnd"/>
      <w:r w:rsidR="00D903EA">
        <w:t xml:space="preserv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proofErr w:type="gramStart"/>
      <w:r>
        <w:t>specifically</w:t>
      </w:r>
      <w:proofErr w:type="gramEnd"/>
      <w:r>
        <w:t xml:space="preserve">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w:t>
      </w:r>
      <w:proofErr w:type="gramStart"/>
      <w:r>
        <w:t>layers</w:t>
      </w:r>
      <w:proofErr w:type="gramEnd"/>
      <w:r>
        <w:t xml:space="preserve">,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Deriving that is </w:t>
      </w:r>
      <w:proofErr w:type="gramStart"/>
      <w:r>
        <w:rPr>
          <w:rFonts w:eastAsiaTheme="minorEastAsia"/>
        </w:rPr>
        <w:t>pretty easy</w:t>
      </w:r>
      <w:proofErr w:type="gramEnd"/>
      <w:r>
        <w:rPr>
          <w:rFonts w:eastAsiaTheme="minorEastAsia"/>
        </w:rPr>
        <w:t>.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proofErr w:type="gramStart"/>
      <w:r>
        <w:rPr>
          <w:vertAlign w:val="subscript"/>
        </w:rPr>
        <w:t>i,j</w:t>
      </w:r>
      <w:proofErr w:type="gramEnd"/>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 xml:space="preserve">(all factors without </w:t>
      </w:r>
      <w:proofErr w:type="gramStart"/>
      <w:r>
        <w:t>theta</w:t>
      </w:r>
      <w:r>
        <w:rPr>
          <w:vertAlign w:val="subscript"/>
        </w:rPr>
        <w:t>i,j</w:t>
      </w:r>
      <w:proofErr w:type="gramEnd"/>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8" w:name="_Toc43282691"/>
      <w:r>
        <w:t>Built-in optimization functions (fminunc, etc)</w:t>
      </w:r>
      <w:bookmarkEnd w:id="8"/>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9" w:name="_Toc43282692"/>
      <w:r w:rsidRPr="004F57E4">
        <w:lastRenderedPageBreak/>
        <w:t>Test to see gradients make sense</w:t>
      </w:r>
      <w:bookmarkEnd w:id="9"/>
    </w:p>
    <w:p w:rsidR="00BD4CAF" w:rsidRDefault="00A52743" w:rsidP="00BD4CAF">
      <w:r>
        <w:t>Do approx. by feeding J (that received an unrolled thetaVec) the same thetas but once instead of theta(i) gives theta(i+epsilon), and once with theta(i-epsilon),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10" w:name="_Toc4328269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10"/>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w:t>
      </w:r>
      <w:proofErr w:type="gramStart"/>
      <w:r>
        <w:t>2)=</w:t>
      </w:r>
      <w:proofErr w:type="gramEnd"/>
      <w:r>
        <w:t>a2(2), and we’re just doing tons of computations for a layer that essentially has 1 unit.</w:t>
      </w:r>
      <w:r w:rsidR="0052223F">
        <w:t xml:space="preserve"> So, use rand and epsilon to init to some small value around 0.</w:t>
      </w:r>
    </w:p>
    <w:p w:rsidR="00F94951" w:rsidRDefault="0052223F" w:rsidP="00BD4CAF">
      <w:proofErr w:type="gramStart"/>
      <w:r w:rsidRPr="0052223F">
        <w:t>rand(</w:t>
      </w:r>
      <w:proofErr w:type="gramEnd"/>
      <w:r w:rsidRPr="0052223F">
        <w:t>10,11) * (2 * INIT_EPSILON) - INIT_EPSILON;</w:t>
      </w:r>
      <w:r w:rsidR="00F94951">
        <w:t xml:space="preserve"> </w:t>
      </w:r>
    </w:p>
    <w:p w:rsidR="006A1453" w:rsidRPr="006A1453" w:rsidRDefault="00AA04BD" w:rsidP="006A1453">
      <w:pPr>
        <w:pStyle w:val="Heading2"/>
        <w:rPr>
          <w:rFonts w:eastAsiaTheme="minorHAnsi"/>
        </w:rPr>
      </w:pPr>
      <w:bookmarkStart w:id="11"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1"/>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31"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proofErr w:type="gramStart"/>
      <w:r>
        <w:lastRenderedPageBreak/>
        <w:t>ThetaVe</w:t>
      </w:r>
      <w:r w:rsidR="00EE096D">
        <w:t>c</w:t>
      </w:r>
      <w:r>
        <w:t xml:space="preserve"> :</w:t>
      </w:r>
      <w:proofErr w:type="gramEnd"/>
      <w:r>
        <w:t>=ThetaVec – alpha*DVec</w:t>
      </w:r>
    </w:p>
    <w:p w:rsidR="00DC5802" w:rsidRDefault="00DC5802" w:rsidP="00381BA8">
      <w:r>
        <w:t>And do the whole thing all over again.</w:t>
      </w:r>
    </w:p>
    <w:p w:rsidR="00F13081" w:rsidRDefault="006F4388" w:rsidP="006F4388">
      <w:pPr>
        <w:pStyle w:val="Heading1"/>
      </w:pPr>
      <w:bookmarkStart w:id="12" w:name="_Toc43282695"/>
      <w:r>
        <w:t>Where to apply what</w:t>
      </w:r>
      <w:bookmarkEnd w:id="12"/>
    </w:p>
    <w:p w:rsidR="006F4388" w:rsidRDefault="005360C2" w:rsidP="005360C2">
      <w:pPr>
        <w:pStyle w:val="Heading2"/>
      </w:pPr>
      <w:bookmarkStart w:id="13" w:name="_Toc43282696"/>
      <w:r>
        <w:t>Diagnostics</w:t>
      </w:r>
      <w:bookmarkEnd w:id="13"/>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 xml:space="preserve">Notice we used the CV to train the d parameter (which represents how many degrees to use). So, we need to test if THAT choice worked (just like we need to test the training set’s optimal solution). </w:t>
      </w:r>
      <w:proofErr w:type="gramStart"/>
      <w:r w:rsidR="00EB6D1F">
        <w:t>So</w:t>
      </w:r>
      <w:proofErr w:type="gramEnd"/>
      <w:r w:rsidR="00EB6D1F">
        <w:t xml:space="preserve">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proofErr w:type="gramStart"/>
      <w:r w:rsidR="00FB78C8">
        <w:t>%  examples</w:t>
      </w:r>
      <w:proofErr w:type="gramEnd"/>
      <w:r w:rsidR="00FB78C8">
        <w:t xml:space="preserve">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w:t>
      </w:r>
      <w:proofErr w:type="gramStart"/>
      <w:r>
        <w:t>actually is</w:t>
      </w:r>
      <w:proofErr w:type="gramEnd"/>
      <w:r>
        <w:t xml:space="preserve">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proofErr w:type="gramStart"/>
      <w:r w:rsidR="00084DF3">
        <w:t>more rare</w:t>
      </w:r>
      <w:proofErr w:type="gramEnd"/>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w:t>
      </w:r>
      <w:proofErr w:type="gramStart"/>
      <w:r w:rsidR="00C7106C">
        <w:t>have to</w:t>
      </w:r>
      <w:proofErr w:type="gramEnd"/>
      <w:r w:rsidR="00C7106C">
        <w:t xml:space="preserve"> look at 2 parameters.</w:t>
      </w:r>
    </w:p>
    <w:p w:rsidR="000905B4" w:rsidRDefault="000905B4" w:rsidP="000905B4">
      <w:pPr>
        <w:pStyle w:val="ListParagraph"/>
        <w:numPr>
          <w:ilvl w:val="0"/>
          <w:numId w:val="5"/>
        </w:numPr>
      </w:pPr>
      <w:r>
        <w:t xml:space="preserve">Solution 1: average of 2 params. Not good, bc one might be </w:t>
      </w:r>
      <w:proofErr w:type="gramStart"/>
      <w:r>
        <w:t>really high</w:t>
      </w:r>
      <w:proofErr w:type="gramEnd"/>
      <w:r>
        <w:t xml:space="preserve">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 xml:space="preserve">Usually just called F-score, it also takes in account if one of the scores is </w:t>
      </w:r>
      <w:proofErr w:type="gramStart"/>
      <w:r w:rsidR="009E5556">
        <w:rPr>
          <w:rFonts w:eastAsiaTheme="minorEastAsia"/>
        </w:rPr>
        <w:t>really low</w:t>
      </w:r>
      <w:proofErr w:type="gramEnd"/>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proofErr w:type="gramStart"/>
      <w:r>
        <w:t>more sure</w:t>
      </w:r>
      <w:proofErr w:type="gramEnd"/>
      <w:r>
        <w:t xml:space="preserv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4" w:name="_Toc43282697"/>
      <w:r>
        <w:lastRenderedPageBreak/>
        <w:t>Support Vector Machines (SVM)</w:t>
      </w:r>
      <w:bookmarkEnd w:id="14"/>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w:t>
      </w:r>
      <w:proofErr w:type="gramStart"/>
      <w:r w:rsidR="004E13D0">
        <w:t>similar to</w:t>
      </w:r>
      <w:proofErr w:type="gramEnd"/>
      <w:r w:rsidR="004E13D0">
        <w:t xml:space="preserve">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41"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5" w:name="_Toc43282698"/>
      <w:r>
        <w:t>Why is there a margin in SVM?</w:t>
      </w:r>
      <w:bookmarkEnd w:id="15"/>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w:t>
      </w:r>
      <w:proofErr w:type="gramStart"/>
      <w:r w:rsidR="00F13BFC" w:rsidRPr="007F26D7">
        <w:rPr>
          <w:b/>
          <w:bCs/>
        </w:rPr>
        <w:t xml:space="preserve">the </w:t>
      </w:r>
      <w:r w:rsidRPr="002224DC">
        <w:rPr>
          <w:b/>
          <w:bCs/>
        </w:rPr>
        <w:t xml:space="preserve"> </w:t>
      </w:r>
      <w:r w:rsidR="00F13BFC" w:rsidRPr="007F26D7">
        <w:rPr>
          <w:b/>
          <w:bCs/>
        </w:rPr>
        <w:t>origin</w:t>
      </w:r>
      <w:proofErr w:type="gramEnd"/>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6" w:name="_Toc43282699"/>
      <w:r>
        <w:t xml:space="preserve">Kernals </w:t>
      </w:r>
      <w:r w:rsidR="00DA7F0B">
        <w:t>–</w:t>
      </w:r>
      <w:r>
        <w:t xml:space="preserve"> </w:t>
      </w:r>
      <w:r w:rsidR="00286B20">
        <w:t>Landmarks</w:t>
      </w:r>
      <w:bookmarkEnd w:id="16"/>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w:t>
      </w:r>
      <w:proofErr w:type="gramStart"/>
      <w:r w:rsidR="00C47043">
        <w:t>x,l</w:t>
      </w:r>
      <w:proofErr w:type="gramEnd"/>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proofErr w:type="gramStart"/>
      <w:r>
        <w:rPr>
          <w:vertAlign w:val="superscript"/>
        </w:rPr>
        <w:t>)</w:t>
      </w:r>
      <w:r>
        <w:t>,y</w:t>
      </w:r>
      <w:proofErr w:type="gramEnd"/>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7" w:name="_Toc43282700"/>
      <w:r>
        <w:lastRenderedPageBreak/>
        <w:t>Using an SVM</w:t>
      </w:r>
      <w:bookmarkEnd w:id="17"/>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(X</w:t>
      </w:r>
      <w:r w:rsidR="00C13A02">
        <w:rPr>
          <w:color w:val="000000"/>
          <w:vertAlign w:val="superscript"/>
        </w:rPr>
        <w:t>T</w:t>
      </w:r>
      <w:r w:rsidR="00C13A02">
        <w:rPr>
          <w:color w:val="000000"/>
        </w:rPr>
        <w:t xml:space="preserve">l + </w:t>
      </w:r>
      <w:proofErr w:type="gramStart"/>
      <w:r w:rsidR="00C13A02">
        <w:rPr>
          <w:color w:val="000000"/>
        </w:rPr>
        <w:t>const)</w:t>
      </w:r>
      <w:r w:rsidR="00C13A02">
        <w:rPr>
          <w:color w:val="000000"/>
          <w:vertAlign w:val="superscript"/>
        </w:rPr>
        <w:t>degree</w:t>
      </w:r>
      <w:proofErr w:type="gramEnd"/>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w:t>
      </w:r>
      <w:proofErr w:type="gramStart"/>
      <w:r>
        <w:rPr>
          <w:color w:val="000000"/>
        </w:rPr>
        <w:t>1000,m</w:t>
      </w:r>
      <w:proofErr w:type="gramEnd"/>
      <w:r>
        <w:rPr>
          <w:color w:val="000000"/>
        </w:rPr>
        <w:t>=10-10,000):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8" w:name="_Toc43282701"/>
      <w:r>
        <w:t>Unsupervised Learning</w:t>
      </w:r>
      <w:bookmarkEnd w:id="18"/>
    </w:p>
    <w:p w:rsidR="00E662C1" w:rsidRDefault="00E662C1" w:rsidP="00E662C1">
      <w:r>
        <w:t>You get lots of points x</w:t>
      </w:r>
      <w:r>
        <w:rPr>
          <w:vertAlign w:val="superscript"/>
        </w:rPr>
        <w:t>(i</w:t>
      </w:r>
      <w:proofErr w:type="gramStart"/>
      <w:r>
        <w:rPr>
          <w:vertAlign w:val="superscript"/>
        </w:rPr>
        <w:t>)</w:t>
      </w:r>
      <w:r>
        <w:t>, and</w:t>
      </w:r>
      <w:proofErr w:type="gramEnd"/>
      <w:r>
        <w:t xml:space="preserve"> try to find some structure. For example: clustering algos, divide points into groups.</w:t>
      </w:r>
    </w:p>
    <w:p w:rsidR="003138C7" w:rsidRDefault="004F1AF9" w:rsidP="004F1AF9">
      <w:pPr>
        <w:pStyle w:val="Heading2"/>
      </w:pPr>
      <w:bookmarkStart w:id="19" w:name="_Toc43282702"/>
      <w:r>
        <w:t xml:space="preserve">Clustering algo </w:t>
      </w:r>
      <w:r w:rsidR="008171B8">
        <w:t>#</w:t>
      </w:r>
      <w:r>
        <w:t>1: K-means algo</w:t>
      </w:r>
      <w:bookmarkEnd w:id="19"/>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 xml:space="preserve">If k&gt;10, don’t bother. Will </w:t>
      </w:r>
      <w:proofErr w:type="gramStart"/>
      <w:r>
        <w:t>be more or less</w:t>
      </w:r>
      <w:proofErr w:type="gramEnd"/>
      <w:r>
        <w:t xml:space="preserve">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lastRenderedPageBreak/>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 xml:space="preserve">To compare different K’s, use </w:t>
      </w:r>
      <w:proofErr w:type="gramStart"/>
      <w:r w:rsidR="000D20D4">
        <w:t>-  the</w:t>
      </w:r>
      <w:proofErr w:type="gramEnd"/>
      <w:r w:rsidR="000D20D4">
        <w:t xml:space="preserv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lastRenderedPageBreak/>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 xml:space="preserve">Prevent overfitting – DON’T DO THIS, DOESN’T WORK WELL, NOT MEANT FOR THIS. Will lose </w:t>
      </w:r>
      <w:proofErr w:type="gramStart"/>
      <w:r>
        <w:t>data, and</w:t>
      </w:r>
      <w:proofErr w:type="gramEnd"/>
      <w:r>
        <w:t xml:space="preserve">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w:t>
      </w:r>
      <w:proofErr w:type="gramStart"/>
      <w:r w:rsidR="002B045B">
        <w:t>like, and</w:t>
      </w:r>
      <w:proofErr w:type="gramEnd"/>
      <w:r w:rsidR="002B045B">
        <w:t xml:space="preserve">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 xml:space="preserve">Use log(X+c), </w:t>
      </w:r>
      <w:proofErr w:type="gramStart"/>
      <w:r>
        <w:t>^,etc</w:t>
      </w:r>
      <w:proofErr w:type="gramEnd"/>
      <w:r>
        <w:t xml:space="preserve">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2" w:name="_Toc43282705"/>
      <w:r>
        <w:t>Recommender systems</w:t>
      </w:r>
      <w:bookmarkEnd w:id="22"/>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lastRenderedPageBreak/>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xml:space="preserve">. Since we don’t </w:t>
      </w:r>
      <w:proofErr w:type="gramStart"/>
      <w:r w:rsidR="0001147F">
        <w:rPr>
          <w:rFonts w:cstheme="minorHAnsi"/>
        </w:rPr>
        <w:t>actually have</w:t>
      </w:r>
      <w:proofErr w:type="gramEnd"/>
      <w:r w:rsidR="0001147F">
        <w:rPr>
          <w:rFonts w:cstheme="minorHAnsi"/>
        </w:rPr>
        <w:t xml:space="preser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w:t>
      </w:r>
      <w:proofErr w:type="gramStart"/>
      <w:r w:rsidR="0080303D">
        <w:rPr>
          <w:rFonts w:cstheme="minorHAnsi"/>
        </w:rPr>
        <w:t>so as to</w:t>
      </w:r>
      <w:proofErr w:type="gramEnd"/>
      <w:r w:rsidR="0080303D">
        <w:rPr>
          <w:rFonts w:cstheme="minorHAnsi"/>
        </w:rPr>
        <w:t xml:space="preserve">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w:t>
      </w:r>
      <w:proofErr w:type="gramStart"/>
      <w:r>
        <w:rPr>
          <w:rFonts w:cstheme="minorHAnsi"/>
        </w:rPr>
        <w:t>actually genres</w:t>
      </w:r>
      <w:proofErr w:type="gramEnd"/>
      <w:r>
        <w:rPr>
          <w:rFonts w:cstheme="minorHAnsi"/>
        </w:rPr>
        <w:t xml:space="preserve">, that was just for intuition. </w:t>
      </w:r>
      <w:proofErr w:type="gramStart"/>
      <w:r>
        <w:rPr>
          <w:rFonts w:cstheme="minorHAnsi"/>
        </w:rPr>
        <w:t>In reality it</w:t>
      </w:r>
      <w:proofErr w:type="gramEnd"/>
      <w:r>
        <w:rPr>
          <w:rFonts w:cstheme="minorHAnsi"/>
        </w:rPr>
        <w:t xml:space="preserve">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 xml:space="preserve">If we see a high variance, if we get lots of </w:t>
      </w:r>
      <w:proofErr w:type="gramStart"/>
      <w:r>
        <w:t>data</w:t>
      </w:r>
      <w:proofErr w:type="gramEnd"/>
      <w:r>
        <w:t xml:space="preserve">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 xml:space="preserve">i.e., instead of </w:t>
      </w:r>
      <w:proofErr w:type="gramStart"/>
      <w:r>
        <w:t>mean</w:t>
      </w:r>
      <w:proofErr w:type="gramEnd"/>
      <w:r>
        <w:t xml:space="preserve"> of derivatives of every example, just step according to derivative of first example, then second, third, etc. </w:t>
      </w:r>
      <w:proofErr w:type="gramStart"/>
      <w:r>
        <w:t>So</w:t>
      </w:r>
      <w:proofErr w:type="gramEnd"/>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proofErr w:type="gramStart"/>
      <w:r>
        <w:t>Same idea,</w:t>
      </w:r>
      <w:proofErr w:type="gramEnd"/>
      <w:r>
        <w:t xml:space="preserve">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lastRenderedPageBreak/>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w:t>
      </w:r>
      <w:proofErr w:type="gramStart"/>
      <w:r w:rsidR="009347A9">
        <w:t>mean</w:t>
      </w:r>
      <w:proofErr w:type="gramEnd"/>
      <w:r w:rsidR="009347A9">
        <w:t xml:space="preserve">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w:t>
      </w:r>
      <w:proofErr w:type="gramStart"/>
      <w:r w:rsidR="003A7A94">
        <w:t>has to</w:t>
      </w:r>
      <w:proofErr w:type="gramEnd"/>
      <w:r w:rsidR="003A7A94">
        <w:t xml:space="preserve">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w:t>
      </w:r>
      <w:proofErr w:type="gramStart"/>
      <w:r>
        <w:t>pretty easy</w:t>
      </w:r>
      <w:proofErr w:type="gramEnd"/>
      <w:r>
        <w:t xml:space="preserve">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grammar="clean"/>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3889"/>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790F"/>
    <w:rsid w:val="000C122F"/>
    <w:rsid w:val="000C303A"/>
    <w:rsid w:val="000C6B1E"/>
    <w:rsid w:val="000D20D4"/>
    <w:rsid w:val="000E2A1F"/>
    <w:rsid w:val="000F46A3"/>
    <w:rsid w:val="000F7394"/>
    <w:rsid w:val="000F7F40"/>
    <w:rsid w:val="0010680F"/>
    <w:rsid w:val="00106892"/>
    <w:rsid w:val="00110404"/>
    <w:rsid w:val="00125EC8"/>
    <w:rsid w:val="001305EF"/>
    <w:rsid w:val="00132949"/>
    <w:rsid w:val="00134BE9"/>
    <w:rsid w:val="00136800"/>
    <w:rsid w:val="00140788"/>
    <w:rsid w:val="00140FD5"/>
    <w:rsid w:val="0014576D"/>
    <w:rsid w:val="001554A9"/>
    <w:rsid w:val="00165E04"/>
    <w:rsid w:val="00167D7A"/>
    <w:rsid w:val="00170F28"/>
    <w:rsid w:val="0017653C"/>
    <w:rsid w:val="001811EA"/>
    <w:rsid w:val="0018144E"/>
    <w:rsid w:val="00185DE9"/>
    <w:rsid w:val="001860F2"/>
    <w:rsid w:val="00194412"/>
    <w:rsid w:val="0019449E"/>
    <w:rsid w:val="001A0D96"/>
    <w:rsid w:val="001A6883"/>
    <w:rsid w:val="001A6A88"/>
    <w:rsid w:val="001C1CAA"/>
    <w:rsid w:val="001C3419"/>
    <w:rsid w:val="001D698B"/>
    <w:rsid w:val="001E1ED6"/>
    <w:rsid w:val="001E1EF5"/>
    <w:rsid w:val="001E3658"/>
    <w:rsid w:val="001E726A"/>
    <w:rsid w:val="001F27C8"/>
    <w:rsid w:val="001F5237"/>
    <w:rsid w:val="00202E1A"/>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50E7"/>
    <w:rsid w:val="002D7558"/>
    <w:rsid w:val="002E25A8"/>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75B7"/>
    <w:rsid w:val="00566043"/>
    <w:rsid w:val="00574746"/>
    <w:rsid w:val="00575518"/>
    <w:rsid w:val="00583B92"/>
    <w:rsid w:val="005918DD"/>
    <w:rsid w:val="00592636"/>
    <w:rsid w:val="0059298E"/>
    <w:rsid w:val="0059625F"/>
    <w:rsid w:val="00596F69"/>
    <w:rsid w:val="005A29AD"/>
    <w:rsid w:val="005A53A6"/>
    <w:rsid w:val="005A6A01"/>
    <w:rsid w:val="005B2DD5"/>
    <w:rsid w:val="005B3B06"/>
    <w:rsid w:val="005B446A"/>
    <w:rsid w:val="005B5522"/>
    <w:rsid w:val="005C28E4"/>
    <w:rsid w:val="005C2CAF"/>
    <w:rsid w:val="005C3EDD"/>
    <w:rsid w:val="005C6EE8"/>
    <w:rsid w:val="005D667F"/>
    <w:rsid w:val="005E4923"/>
    <w:rsid w:val="005E6115"/>
    <w:rsid w:val="005F0FA8"/>
    <w:rsid w:val="00600EBD"/>
    <w:rsid w:val="006072CA"/>
    <w:rsid w:val="00623DA2"/>
    <w:rsid w:val="0062403E"/>
    <w:rsid w:val="00630DAF"/>
    <w:rsid w:val="0063134F"/>
    <w:rsid w:val="006369AD"/>
    <w:rsid w:val="00637263"/>
    <w:rsid w:val="00640F32"/>
    <w:rsid w:val="0064190D"/>
    <w:rsid w:val="00644A45"/>
    <w:rsid w:val="006450FF"/>
    <w:rsid w:val="0064712F"/>
    <w:rsid w:val="00660324"/>
    <w:rsid w:val="00671CA6"/>
    <w:rsid w:val="00673DC1"/>
    <w:rsid w:val="006754FC"/>
    <w:rsid w:val="00677E3C"/>
    <w:rsid w:val="00684843"/>
    <w:rsid w:val="00690BD3"/>
    <w:rsid w:val="00691924"/>
    <w:rsid w:val="00691A1C"/>
    <w:rsid w:val="006945DB"/>
    <w:rsid w:val="00694E10"/>
    <w:rsid w:val="006A1453"/>
    <w:rsid w:val="006A1C80"/>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2188"/>
    <w:rsid w:val="00726E71"/>
    <w:rsid w:val="00732453"/>
    <w:rsid w:val="00740148"/>
    <w:rsid w:val="00742E02"/>
    <w:rsid w:val="00743737"/>
    <w:rsid w:val="00743BAB"/>
    <w:rsid w:val="007454D2"/>
    <w:rsid w:val="00745733"/>
    <w:rsid w:val="00750626"/>
    <w:rsid w:val="00751692"/>
    <w:rsid w:val="00753BAC"/>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3D26"/>
    <w:rsid w:val="00AB52F0"/>
    <w:rsid w:val="00AB666A"/>
    <w:rsid w:val="00AC3FFF"/>
    <w:rsid w:val="00AC4B8D"/>
    <w:rsid w:val="00AC5560"/>
    <w:rsid w:val="00AC63AD"/>
    <w:rsid w:val="00AD3D06"/>
    <w:rsid w:val="00AD4026"/>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219F"/>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C8CD1"/>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LyGKycYT2v0"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thmind.com/wiki/neural-network#:~:text=Neural%20networks%20are%20a%20set,are%20designed%20to%20recognize%20patterns.&amp;text=Neural%20networks%20help%20us%20cluster,data%20you%20store%20and%20manage." TargetMode="External"/><Relationship Id="rId31" Type="http://schemas.openxmlformats.org/officeDocument/2006/relationships/hyperlink" Target="https://www.coursera.org/learn/machine-learning/supplement/Uskwd/putting-it-together"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en.wikipedia.org/wiki/Robust_regression"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18744</TotalTime>
  <Pages>21</Pages>
  <Words>5705</Words>
  <Characters>32522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584</cp:revision>
  <cp:lastPrinted>2019-09-13T14:18:00Z</cp:lastPrinted>
  <dcterms:created xsi:type="dcterms:W3CDTF">2019-09-01T12:52:00Z</dcterms:created>
  <dcterms:modified xsi:type="dcterms:W3CDTF">2020-06-21T14:01:00Z</dcterms:modified>
</cp:coreProperties>
</file>