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7D7771" w:rsidRDefault="004413F3">
          <w:pPr>
            <w:pStyle w:val="TOC1"/>
            <w:tabs>
              <w:tab w:val="right" w:leader="dot" w:pos="8636"/>
            </w:tabs>
            <w:rPr>
              <w:rFonts w:eastAsiaTheme="minorEastAsia"/>
              <w:noProof/>
            </w:rPr>
          </w:pPr>
          <w:r>
            <w:fldChar w:fldCharType="begin"/>
          </w:r>
          <w:r>
            <w:instrText xml:space="preserve"> TOC \o "1-3" \h \z \u </w:instrText>
          </w:r>
          <w:r>
            <w:fldChar w:fldCharType="separate"/>
          </w:r>
          <w:hyperlink w:anchor="_Toc43282685" w:history="1">
            <w:r w:rsidR="007D7771" w:rsidRPr="007C2745">
              <w:rPr>
                <w:rStyle w:val="Hyperlink"/>
                <w:noProof/>
                <w:lang w:val="en"/>
              </w:rPr>
              <w:t>Intro</w:t>
            </w:r>
            <w:r w:rsidR="007D7771">
              <w:rPr>
                <w:noProof/>
                <w:webHidden/>
              </w:rPr>
              <w:tab/>
            </w:r>
            <w:r w:rsidR="007D7771">
              <w:rPr>
                <w:noProof/>
                <w:webHidden/>
              </w:rPr>
              <w:fldChar w:fldCharType="begin"/>
            </w:r>
            <w:r w:rsidR="007D7771">
              <w:rPr>
                <w:noProof/>
                <w:webHidden/>
              </w:rPr>
              <w:instrText xml:space="preserve"> PAGEREF _Toc43282685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86" w:history="1">
            <w:r w:rsidR="007D7771" w:rsidRPr="007C2745">
              <w:rPr>
                <w:rStyle w:val="Hyperlink"/>
                <w:noProof/>
                <w:lang w:val="en"/>
              </w:rPr>
              <w:t xml:space="preserve">linear </w:t>
            </w:r>
            <w:r w:rsidR="007D7771" w:rsidRPr="007C2745">
              <w:rPr>
                <w:rStyle w:val="Hyperlink"/>
                <w:noProof/>
              </w:rPr>
              <w:t>regression</w:t>
            </w:r>
            <w:r w:rsidR="007D7771" w:rsidRPr="007C2745">
              <w:rPr>
                <w:rStyle w:val="Hyperlink"/>
                <w:noProof/>
                <w:lang w:val="en"/>
              </w:rPr>
              <w:t xml:space="preserve"> (LR)</w:t>
            </w:r>
            <w:r w:rsidR="007D7771">
              <w:rPr>
                <w:noProof/>
                <w:webHidden/>
              </w:rPr>
              <w:tab/>
            </w:r>
            <w:r w:rsidR="007D7771">
              <w:rPr>
                <w:noProof/>
                <w:webHidden/>
              </w:rPr>
              <w:fldChar w:fldCharType="begin"/>
            </w:r>
            <w:r w:rsidR="007D7771">
              <w:rPr>
                <w:noProof/>
                <w:webHidden/>
              </w:rPr>
              <w:instrText xml:space="preserve"> PAGEREF _Toc43282686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87" w:history="1">
            <w:r w:rsidR="007D7771" w:rsidRPr="007C2745">
              <w:rPr>
                <w:rStyle w:val="Hyperlink"/>
                <w:noProof/>
                <w:lang w:val="en"/>
              </w:rPr>
              <w:t xml:space="preserve">logistic </w:t>
            </w:r>
            <w:r w:rsidR="007D7771" w:rsidRPr="007C2745">
              <w:rPr>
                <w:rStyle w:val="Hyperlink"/>
                <w:noProof/>
              </w:rPr>
              <w:t>regression</w:t>
            </w:r>
            <w:r w:rsidR="007D7771">
              <w:rPr>
                <w:noProof/>
                <w:webHidden/>
              </w:rPr>
              <w:tab/>
            </w:r>
            <w:r w:rsidR="007D7771">
              <w:rPr>
                <w:noProof/>
                <w:webHidden/>
              </w:rPr>
              <w:fldChar w:fldCharType="begin"/>
            </w:r>
            <w:r w:rsidR="007D7771">
              <w:rPr>
                <w:noProof/>
                <w:webHidden/>
              </w:rPr>
              <w:instrText xml:space="preserve"> PAGEREF _Toc43282687 \h </w:instrText>
            </w:r>
            <w:r w:rsidR="007D7771">
              <w:rPr>
                <w:noProof/>
                <w:webHidden/>
              </w:rPr>
            </w:r>
            <w:r w:rsidR="007D7771">
              <w:rPr>
                <w:noProof/>
                <w:webHidden/>
              </w:rPr>
              <w:fldChar w:fldCharType="separate"/>
            </w:r>
            <w:r w:rsidR="007D7771">
              <w:rPr>
                <w:noProof/>
                <w:webHidden/>
              </w:rPr>
              <w:t>3</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88" w:history="1">
            <w:r w:rsidR="007D7771" w:rsidRPr="007C2745">
              <w:rPr>
                <w:rStyle w:val="Hyperlink"/>
                <w:noProof/>
              </w:rPr>
              <w:t>Neural Networks (NN)</w:t>
            </w:r>
            <w:r w:rsidR="007D7771">
              <w:rPr>
                <w:noProof/>
                <w:webHidden/>
              </w:rPr>
              <w:tab/>
            </w:r>
            <w:r w:rsidR="007D7771">
              <w:rPr>
                <w:noProof/>
                <w:webHidden/>
              </w:rPr>
              <w:fldChar w:fldCharType="begin"/>
            </w:r>
            <w:r w:rsidR="007D7771">
              <w:rPr>
                <w:noProof/>
                <w:webHidden/>
              </w:rPr>
              <w:instrText xml:space="preserve"> PAGEREF _Toc43282688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89" w:history="1">
            <w:r w:rsidR="007D7771" w:rsidRPr="007C2745">
              <w:rPr>
                <w:rStyle w:val="Hyperlink"/>
                <w:noProof/>
              </w:rPr>
              <w:t>Forward propagation</w:t>
            </w:r>
            <w:r w:rsidR="007D7771">
              <w:rPr>
                <w:noProof/>
                <w:webHidden/>
              </w:rPr>
              <w:tab/>
            </w:r>
            <w:r w:rsidR="007D7771">
              <w:rPr>
                <w:noProof/>
                <w:webHidden/>
              </w:rPr>
              <w:fldChar w:fldCharType="begin"/>
            </w:r>
            <w:r w:rsidR="007D7771">
              <w:rPr>
                <w:noProof/>
                <w:webHidden/>
              </w:rPr>
              <w:instrText xml:space="preserve"> PAGEREF _Toc43282689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0" w:history="1">
            <w:r w:rsidR="007D7771" w:rsidRPr="007C2745">
              <w:rPr>
                <w:rStyle w:val="Hyperlink"/>
                <w:noProof/>
              </w:rPr>
              <w:t>Backward propagation (BP, optimization stage)</w:t>
            </w:r>
            <w:r w:rsidR="007D7771">
              <w:rPr>
                <w:noProof/>
                <w:webHidden/>
              </w:rPr>
              <w:tab/>
            </w:r>
            <w:r w:rsidR="007D7771">
              <w:rPr>
                <w:noProof/>
                <w:webHidden/>
              </w:rPr>
              <w:fldChar w:fldCharType="begin"/>
            </w:r>
            <w:r w:rsidR="007D7771">
              <w:rPr>
                <w:noProof/>
                <w:webHidden/>
              </w:rPr>
              <w:instrText xml:space="preserve"> PAGEREF _Toc43282690 \h </w:instrText>
            </w:r>
            <w:r w:rsidR="007D7771">
              <w:rPr>
                <w:noProof/>
                <w:webHidden/>
              </w:rPr>
            </w:r>
            <w:r w:rsidR="007D7771">
              <w:rPr>
                <w:noProof/>
                <w:webHidden/>
              </w:rPr>
              <w:fldChar w:fldCharType="separate"/>
            </w:r>
            <w:r w:rsidR="007D7771">
              <w:rPr>
                <w:noProof/>
                <w:webHidden/>
              </w:rPr>
              <w:t>6</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1" w:history="1">
            <w:r w:rsidR="007D7771" w:rsidRPr="007C2745">
              <w:rPr>
                <w:rStyle w:val="Hyperlink"/>
                <w:noProof/>
              </w:rPr>
              <w:t>Built-in optimization functions (fminunc, etc)</w:t>
            </w:r>
            <w:r w:rsidR="007D7771">
              <w:rPr>
                <w:noProof/>
                <w:webHidden/>
              </w:rPr>
              <w:tab/>
            </w:r>
            <w:r w:rsidR="007D7771">
              <w:rPr>
                <w:noProof/>
                <w:webHidden/>
              </w:rPr>
              <w:fldChar w:fldCharType="begin"/>
            </w:r>
            <w:r w:rsidR="007D7771">
              <w:rPr>
                <w:noProof/>
                <w:webHidden/>
              </w:rPr>
              <w:instrText xml:space="preserve"> PAGEREF _Toc43282691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692" w:history="1">
            <w:r w:rsidR="007D7771" w:rsidRPr="007C2745">
              <w:rPr>
                <w:rStyle w:val="Hyperlink"/>
                <w:noProof/>
              </w:rPr>
              <w:t>Test to see gradients make sense</w:t>
            </w:r>
            <w:r w:rsidR="007D7771">
              <w:rPr>
                <w:noProof/>
                <w:webHidden/>
              </w:rPr>
              <w:tab/>
            </w:r>
            <w:r w:rsidR="007D7771">
              <w:rPr>
                <w:noProof/>
                <w:webHidden/>
              </w:rPr>
              <w:fldChar w:fldCharType="begin"/>
            </w:r>
            <w:r w:rsidR="007D7771">
              <w:rPr>
                <w:noProof/>
                <w:webHidden/>
              </w:rPr>
              <w:instrText xml:space="preserve"> PAGEREF _Toc43282692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693" w:history="1">
            <w:r w:rsidR="007D7771" w:rsidRPr="007C2745">
              <w:rPr>
                <w:rStyle w:val="Hyperlink"/>
                <w:noProof/>
              </w:rPr>
              <w:t>Rand. init. of thetas</w:t>
            </w:r>
            <w:r w:rsidR="007D7771">
              <w:rPr>
                <w:noProof/>
                <w:webHidden/>
              </w:rPr>
              <w:tab/>
            </w:r>
            <w:r w:rsidR="007D7771">
              <w:rPr>
                <w:noProof/>
                <w:webHidden/>
              </w:rPr>
              <w:fldChar w:fldCharType="begin"/>
            </w:r>
            <w:r w:rsidR="007D7771">
              <w:rPr>
                <w:noProof/>
                <w:webHidden/>
              </w:rPr>
              <w:instrText xml:space="preserve"> PAGEREF _Toc43282693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4" w:history="1">
            <w:r w:rsidR="007D7771" w:rsidRPr="007C2745">
              <w:rPr>
                <w:rStyle w:val="Hyperlink"/>
                <w:noProof/>
              </w:rPr>
              <w:t>All Together – steps to build Neural Network</w:t>
            </w:r>
            <w:r w:rsidR="007D7771">
              <w:rPr>
                <w:noProof/>
                <w:webHidden/>
              </w:rPr>
              <w:tab/>
            </w:r>
            <w:r w:rsidR="007D7771">
              <w:rPr>
                <w:noProof/>
                <w:webHidden/>
              </w:rPr>
              <w:fldChar w:fldCharType="begin"/>
            </w:r>
            <w:r w:rsidR="007D7771">
              <w:rPr>
                <w:noProof/>
                <w:webHidden/>
              </w:rPr>
              <w:instrText xml:space="preserve"> PAGEREF _Toc43282694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95" w:history="1">
            <w:r w:rsidR="007D7771" w:rsidRPr="007C2745">
              <w:rPr>
                <w:rStyle w:val="Hyperlink"/>
                <w:noProof/>
              </w:rPr>
              <w:t>Where to apply what</w:t>
            </w:r>
            <w:r w:rsidR="007D7771">
              <w:rPr>
                <w:noProof/>
                <w:webHidden/>
              </w:rPr>
              <w:tab/>
            </w:r>
            <w:r w:rsidR="007D7771">
              <w:rPr>
                <w:noProof/>
                <w:webHidden/>
              </w:rPr>
              <w:fldChar w:fldCharType="begin"/>
            </w:r>
            <w:r w:rsidR="007D7771">
              <w:rPr>
                <w:noProof/>
                <w:webHidden/>
              </w:rPr>
              <w:instrText xml:space="preserve"> PAGEREF _Toc43282695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6" w:history="1">
            <w:r w:rsidR="007D7771" w:rsidRPr="007C2745">
              <w:rPr>
                <w:rStyle w:val="Hyperlink"/>
                <w:noProof/>
              </w:rPr>
              <w:t>Diagnostics</w:t>
            </w:r>
            <w:r w:rsidR="007D7771">
              <w:rPr>
                <w:noProof/>
                <w:webHidden/>
              </w:rPr>
              <w:tab/>
            </w:r>
            <w:r w:rsidR="007D7771">
              <w:rPr>
                <w:noProof/>
                <w:webHidden/>
              </w:rPr>
              <w:fldChar w:fldCharType="begin"/>
            </w:r>
            <w:r w:rsidR="007D7771">
              <w:rPr>
                <w:noProof/>
                <w:webHidden/>
              </w:rPr>
              <w:instrText xml:space="preserve"> PAGEREF _Toc43282696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97" w:history="1">
            <w:r w:rsidR="007D7771" w:rsidRPr="007C2745">
              <w:rPr>
                <w:rStyle w:val="Hyperlink"/>
                <w:noProof/>
              </w:rPr>
              <w:t>Support Vector Machines (SVM)</w:t>
            </w:r>
            <w:r w:rsidR="007D7771">
              <w:rPr>
                <w:noProof/>
                <w:webHidden/>
              </w:rPr>
              <w:tab/>
            </w:r>
            <w:r w:rsidR="007D7771">
              <w:rPr>
                <w:noProof/>
                <w:webHidden/>
              </w:rPr>
              <w:fldChar w:fldCharType="begin"/>
            </w:r>
            <w:r w:rsidR="007D7771">
              <w:rPr>
                <w:noProof/>
                <w:webHidden/>
              </w:rPr>
              <w:instrText xml:space="preserve"> PAGEREF _Toc43282697 \h </w:instrText>
            </w:r>
            <w:r w:rsidR="007D7771">
              <w:rPr>
                <w:noProof/>
                <w:webHidden/>
              </w:rPr>
            </w:r>
            <w:r w:rsidR="007D7771">
              <w:rPr>
                <w:noProof/>
                <w:webHidden/>
              </w:rPr>
              <w:fldChar w:fldCharType="separate"/>
            </w:r>
            <w:r w:rsidR="007D7771">
              <w:rPr>
                <w:noProof/>
                <w:webHidden/>
              </w:rPr>
              <w:t>13</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8" w:history="1">
            <w:r w:rsidR="007D7771" w:rsidRPr="007C2745">
              <w:rPr>
                <w:rStyle w:val="Hyperlink"/>
                <w:noProof/>
              </w:rPr>
              <w:t>Why is there a margin in SVM?</w:t>
            </w:r>
            <w:r w:rsidR="007D7771">
              <w:rPr>
                <w:noProof/>
                <w:webHidden/>
              </w:rPr>
              <w:tab/>
            </w:r>
            <w:r w:rsidR="007D7771">
              <w:rPr>
                <w:noProof/>
                <w:webHidden/>
              </w:rPr>
              <w:fldChar w:fldCharType="begin"/>
            </w:r>
            <w:r w:rsidR="007D7771">
              <w:rPr>
                <w:noProof/>
                <w:webHidden/>
              </w:rPr>
              <w:instrText xml:space="preserve"> PAGEREF _Toc43282698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9" w:history="1">
            <w:r w:rsidR="007D7771" w:rsidRPr="007C2745">
              <w:rPr>
                <w:rStyle w:val="Hyperlink"/>
                <w:noProof/>
              </w:rPr>
              <w:t>Kernals – Landmarks</w:t>
            </w:r>
            <w:r w:rsidR="007D7771">
              <w:rPr>
                <w:noProof/>
                <w:webHidden/>
              </w:rPr>
              <w:tab/>
            </w:r>
            <w:r w:rsidR="007D7771">
              <w:rPr>
                <w:noProof/>
                <w:webHidden/>
              </w:rPr>
              <w:fldChar w:fldCharType="begin"/>
            </w:r>
            <w:r w:rsidR="007D7771">
              <w:rPr>
                <w:noProof/>
                <w:webHidden/>
              </w:rPr>
              <w:instrText xml:space="preserve"> PAGEREF _Toc43282699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00" w:history="1">
            <w:r w:rsidR="007D7771" w:rsidRPr="007C2745">
              <w:rPr>
                <w:rStyle w:val="Hyperlink"/>
                <w:noProof/>
              </w:rPr>
              <w:t>Using an SVM</w:t>
            </w:r>
            <w:r w:rsidR="007D7771">
              <w:rPr>
                <w:noProof/>
                <w:webHidden/>
              </w:rPr>
              <w:tab/>
            </w:r>
            <w:r w:rsidR="007D7771">
              <w:rPr>
                <w:noProof/>
                <w:webHidden/>
              </w:rPr>
              <w:fldChar w:fldCharType="begin"/>
            </w:r>
            <w:r w:rsidR="007D7771">
              <w:rPr>
                <w:noProof/>
                <w:webHidden/>
              </w:rPr>
              <w:instrText xml:space="preserve"> PAGEREF _Toc43282700 \h </w:instrText>
            </w:r>
            <w:r w:rsidR="007D7771">
              <w:rPr>
                <w:noProof/>
                <w:webHidden/>
              </w:rPr>
            </w:r>
            <w:r w:rsidR="007D7771">
              <w:rPr>
                <w:noProof/>
                <w:webHidden/>
              </w:rPr>
              <w:fldChar w:fldCharType="separate"/>
            </w:r>
            <w:r w:rsidR="007D7771">
              <w:rPr>
                <w:noProof/>
                <w:webHidden/>
              </w:rPr>
              <w:t>15</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01" w:history="1">
            <w:r w:rsidR="007D7771" w:rsidRPr="007C2745">
              <w:rPr>
                <w:rStyle w:val="Hyperlink"/>
                <w:noProof/>
              </w:rPr>
              <w:t>Unsupervised Learning</w:t>
            </w:r>
            <w:r w:rsidR="007D7771">
              <w:rPr>
                <w:noProof/>
                <w:webHidden/>
              </w:rPr>
              <w:tab/>
            </w:r>
            <w:r w:rsidR="007D7771">
              <w:rPr>
                <w:noProof/>
                <w:webHidden/>
              </w:rPr>
              <w:fldChar w:fldCharType="begin"/>
            </w:r>
            <w:r w:rsidR="007D7771">
              <w:rPr>
                <w:noProof/>
                <w:webHidden/>
              </w:rPr>
              <w:instrText xml:space="preserve"> PAGEREF _Toc43282701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02" w:history="1">
            <w:r w:rsidR="007D7771" w:rsidRPr="007C2745">
              <w:rPr>
                <w:rStyle w:val="Hyperlink"/>
                <w:noProof/>
              </w:rPr>
              <w:t>Clustering algo #1: K-means algo</w:t>
            </w:r>
            <w:r w:rsidR="007D7771">
              <w:rPr>
                <w:noProof/>
                <w:webHidden/>
              </w:rPr>
              <w:tab/>
            </w:r>
            <w:r w:rsidR="007D7771">
              <w:rPr>
                <w:noProof/>
                <w:webHidden/>
              </w:rPr>
              <w:fldChar w:fldCharType="begin"/>
            </w:r>
            <w:r w:rsidR="007D7771">
              <w:rPr>
                <w:noProof/>
                <w:webHidden/>
              </w:rPr>
              <w:instrText xml:space="preserve"> PAGEREF _Toc43282702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03" w:history="1">
            <w:r w:rsidR="007D7771" w:rsidRPr="007C2745">
              <w:rPr>
                <w:rStyle w:val="Hyperlink"/>
                <w:noProof/>
              </w:rPr>
              <w:t>Dimensionality reduction</w:t>
            </w:r>
            <w:r w:rsidR="007D7771">
              <w:rPr>
                <w:noProof/>
                <w:webHidden/>
              </w:rPr>
              <w:tab/>
            </w:r>
            <w:r w:rsidR="007D7771">
              <w:rPr>
                <w:noProof/>
                <w:webHidden/>
              </w:rPr>
              <w:fldChar w:fldCharType="begin"/>
            </w:r>
            <w:r w:rsidR="007D7771">
              <w:rPr>
                <w:noProof/>
                <w:webHidden/>
              </w:rPr>
              <w:instrText xml:space="preserve"> PAGEREF _Toc43282703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04" w:history="1">
            <w:r w:rsidR="007D7771" w:rsidRPr="007C2745">
              <w:rPr>
                <w:rStyle w:val="Hyperlink"/>
                <w:noProof/>
              </w:rPr>
              <w:t>Anomaly detection</w:t>
            </w:r>
            <w:r w:rsidR="007D7771">
              <w:rPr>
                <w:noProof/>
                <w:webHidden/>
              </w:rPr>
              <w:tab/>
            </w:r>
            <w:r w:rsidR="007D7771">
              <w:rPr>
                <w:noProof/>
                <w:webHidden/>
              </w:rPr>
              <w:fldChar w:fldCharType="begin"/>
            </w:r>
            <w:r w:rsidR="007D7771">
              <w:rPr>
                <w:noProof/>
                <w:webHidden/>
              </w:rPr>
              <w:instrText xml:space="preserve"> PAGEREF _Toc43282704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05" w:history="1">
            <w:r w:rsidR="007D7771" w:rsidRPr="007C2745">
              <w:rPr>
                <w:rStyle w:val="Hyperlink"/>
                <w:noProof/>
              </w:rPr>
              <w:t>Recommender systems</w:t>
            </w:r>
            <w:r w:rsidR="007D7771">
              <w:rPr>
                <w:noProof/>
                <w:webHidden/>
              </w:rPr>
              <w:tab/>
            </w:r>
            <w:r w:rsidR="007D7771">
              <w:rPr>
                <w:noProof/>
                <w:webHidden/>
              </w:rPr>
              <w:fldChar w:fldCharType="begin"/>
            </w:r>
            <w:r w:rsidR="007D7771">
              <w:rPr>
                <w:noProof/>
                <w:webHidden/>
              </w:rPr>
              <w:instrText xml:space="preserve"> PAGEREF _Toc43282705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06" w:history="1">
            <w:r w:rsidR="007D7771" w:rsidRPr="007C2745">
              <w:rPr>
                <w:rStyle w:val="Hyperlink"/>
                <w:noProof/>
              </w:rPr>
              <w:t>Large Datasets</w:t>
            </w:r>
            <w:r w:rsidR="007D7771">
              <w:rPr>
                <w:noProof/>
                <w:webHidden/>
              </w:rPr>
              <w:tab/>
            </w:r>
            <w:r w:rsidR="007D7771">
              <w:rPr>
                <w:noProof/>
                <w:webHidden/>
              </w:rPr>
              <w:fldChar w:fldCharType="begin"/>
            </w:r>
            <w:r w:rsidR="007D7771">
              <w:rPr>
                <w:noProof/>
                <w:webHidden/>
              </w:rPr>
              <w:instrText xml:space="preserve"> PAGEREF _Toc43282706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07" w:history="1">
            <w:r w:rsidR="007D7771" w:rsidRPr="007C2745">
              <w:rPr>
                <w:rStyle w:val="Hyperlink"/>
                <w:noProof/>
              </w:rPr>
              <w:t>Stochastic Gradient Descent (and variants)</w:t>
            </w:r>
            <w:r w:rsidR="007D7771">
              <w:rPr>
                <w:noProof/>
                <w:webHidden/>
              </w:rPr>
              <w:tab/>
            </w:r>
            <w:r w:rsidR="007D7771">
              <w:rPr>
                <w:noProof/>
                <w:webHidden/>
              </w:rPr>
              <w:fldChar w:fldCharType="begin"/>
            </w:r>
            <w:r w:rsidR="007D7771">
              <w:rPr>
                <w:noProof/>
                <w:webHidden/>
              </w:rPr>
              <w:instrText xml:space="preserve"> PAGEREF _Toc43282707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708" w:history="1">
            <w:r w:rsidR="007D7771" w:rsidRPr="007C2745">
              <w:rPr>
                <w:rStyle w:val="Hyperlink"/>
                <w:noProof/>
              </w:rPr>
              <w:t>Mini-Batch Gradient Descent</w:t>
            </w:r>
            <w:r w:rsidR="007D7771">
              <w:rPr>
                <w:noProof/>
                <w:webHidden/>
              </w:rPr>
              <w:tab/>
            </w:r>
            <w:r w:rsidR="007D7771">
              <w:rPr>
                <w:noProof/>
                <w:webHidden/>
              </w:rPr>
              <w:fldChar w:fldCharType="begin"/>
            </w:r>
            <w:r w:rsidR="007D7771">
              <w:rPr>
                <w:noProof/>
                <w:webHidden/>
              </w:rPr>
              <w:instrText xml:space="preserve"> PAGEREF _Toc43282708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709" w:history="1">
            <w:r w:rsidR="007D7771" w:rsidRPr="007C2745">
              <w:rPr>
                <w:rStyle w:val="Hyperlink"/>
                <w:noProof/>
              </w:rPr>
              <w:t>Checking for convergence</w:t>
            </w:r>
            <w:r w:rsidR="007D7771">
              <w:rPr>
                <w:noProof/>
                <w:webHidden/>
              </w:rPr>
              <w:tab/>
            </w:r>
            <w:r w:rsidR="007D7771">
              <w:rPr>
                <w:noProof/>
                <w:webHidden/>
              </w:rPr>
              <w:fldChar w:fldCharType="begin"/>
            </w:r>
            <w:r w:rsidR="007D7771">
              <w:rPr>
                <w:noProof/>
                <w:webHidden/>
              </w:rPr>
              <w:instrText xml:space="preserve"> PAGEREF _Toc43282709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710" w:history="1">
            <w:r w:rsidR="007D7771" w:rsidRPr="007C2745">
              <w:rPr>
                <w:rStyle w:val="Hyperlink"/>
                <w:noProof/>
              </w:rPr>
              <w:t>Online Learning</w:t>
            </w:r>
            <w:r w:rsidR="007D7771">
              <w:rPr>
                <w:noProof/>
                <w:webHidden/>
              </w:rPr>
              <w:tab/>
            </w:r>
            <w:r w:rsidR="007D7771">
              <w:rPr>
                <w:noProof/>
                <w:webHidden/>
              </w:rPr>
              <w:fldChar w:fldCharType="begin"/>
            </w:r>
            <w:r w:rsidR="007D7771">
              <w:rPr>
                <w:noProof/>
                <w:webHidden/>
              </w:rPr>
              <w:instrText xml:space="preserve"> PAGEREF _Toc43282710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11" w:history="1">
            <w:r w:rsidR="007D7771" w:rsidRPr="007C2745">
              <w:rPr>
                <w:rStyle w:val="Hyperlink"/>
                <w:noProof/>
              </w:rPr>
              <w:t>Map Reduce and Data Parallelism</w:t>
            </w:r>
            <w:r w:rsidR="007D7771">
              <w:rPr>
                <w:noProof/>
                <w:webHidden/>
              </w:rPr>
              <w:tab/>
            </w:r>
            <w:r w:rsidR="007D7771">
              <w:rPr>
                <w:noProof/>
                <w:webHidden/>
              </w:rPr>
              <w:fldChar w:fldCharType="begin"/>
            </w:r>
            <w:r w:rsidR="007D7771">
              <w:rPr>
                <w:noProof/>
                <w:webHidden/>
              </w:rPr>
              <w:instrText xml:space="preserve"> PAGEREF _Toc43282711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12" w:history="1">
            <w:r w:rsidR="007D7771" w:rsidRPr="007C2745">
              <w:rPr>
                <w:rStyle w:val="Hyperlink"/>
                <w:noProof/>
              </w:rPr>
              <w:t>Photo OCR example</w:t>
            </w:r>
            <w:r w:rsidR="007D7771">
              <w:rPr>
                <w:noProof/>
                <w:webHidden/>
              </w:rPr>
              <w:tab/>
            </w:r>
            <w:r w:rsidR="007D7771">
              <w:rPr>
                <w:noProof/>
                <w:webHidden/>
              </w:rPr>
              <w:fldChar w:fldCharType="begin"/>
            </w:r>
            <w:r w:rsidR="007D7771">
              <w:rPr>
                <w:noProof/>
                <w:webHidden/>
              </w:rPr>
              <w:instrText xml:space="preserve"> PAGEREF _Toc43282712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13" w:history="1">
            <w:r w:rsidR="007D7771" w:rsidRPr="007C2745">
              <w:rPr>
                <w:rStyle w:val="Hyperlink"/>
                <w:noProof/>
              </w:rPr>
              <w:t>Ceiling Analysis</w:t>
            </w:r>
            <w:r w:rsidR="007D7771">
              <w:rPr>
                <w:noProof/>
                <w:webHidden/>
              </w:rPr>
              <w:tab/>
            </w:r>
            <w:r w:rsidR="007D7771">
              <w:rPr>
                <w:noProof/>
                <w:webHidden/>
              </w:rPr>
              <w:fldChar w:fldCharType="begin"/>
            </w:r>
            <w:r w:rsidR="007D7771">
              <w:rPr>
                <w:noProof/>
                <w:webHidden/>
              </w:rPr>
              <w:instrText xml:space="preserve"> PAGEREF _Toc43282713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403B53" w:rsidRDefault="00403B53" w:rsidP="009F7E5E">
      <w:pPr>
        <w:pStyle w:val="Heading1"/>
        <w:rPr>
          <w:lang w:val="en"/>
        </w:rPr>
      </w:pPr>
      <w:bookmarkStart w:id="0" w:name="_Toc43282685"/>
      <w:r>
        <w:rPr>
          <w:lang w:val="en"/>
        </w:rPr>
        <w:lastRenderedPageBreak/>
        <w:t>Intro</w:t>
      </w:r>
      <w:bookmarkEnd w:id="0"/>
    </w:p>
    <w:p w:rsidR="00403B53" w:rsidRDefault="00C26545" w:rsidP="00403B53">
      <w:pPr>
        <w:rPr>
          <w:lang w:val="en"/>
        </w:rPr>
      </w:pPr>
      <w:r>
        <w:rPr>
          <w:lang w:val="en"/>
        </w:rPr>
        <w:t>Machine learning in general uses some data in order to learn something without specific code.</w:t>
      </w:r>
    </w:p>
    <w:p w:rsidR="00214D0B" w:rsidRDefault="00214D0B" w:rsidP="00403B53">
      <w:pPr>
        <w:rPr>
          <w:lang w:val="en"/>
        </w:rPr>
      </w:pPr>
      <w:r>
        <w:rPr>
          <w:b/>
          <w:bCs/>
          <w:lang w:val="en"/>
        </w:rPr>
        <w:t xml:space="preserve">Supervised learning: </w:t>
      </w:r>
      <w:r>
        <w:rPr>
          <w:lang w:val="en"/>
        </w:rPr>
        <w:t>we have in addition to the data (i.e. the examples each containing features) the labels of each example, the dependent variable.</w:t>
      </w:r>
      <w:r w:rsidR="00DF3918">
        <w:rPr>
          <w:lang w:val="en"/>
        </w:rPr>
        <w:t xml:space="preserve"> Using a </w:t>
      </w:r>
      <w:r w:rsidR="00DF3918">
        <w:rPr>
          <w:b/>
          <w:bCs/>
          <w:lang w:val="en"/>
        </w:rPr>
        <w:t>cost function</w:t>
      </w:r>
      <w:r w:rsidR="00DF3918">
        <w:rPr>
          <w:lang w:val="en"/>
        </w:rPr>
        <w:t xml:space="preserve"> that outputs how well our model (h(x) func) predicted the labels </w:t>
      </w:r>
      <w:r w:rsidR="00461872">
        <w:rPr>
          <w:lang w:val="en"/>
        </w:rPr>
        <w:t>relative to the real labels of the dataset, we try to minimize the cost, thereby getting a model as accurate to the data as possible, giving the best chances of predicting new data (without a label). Assuming the data is good of course.</w:t>
      </w:r>
    </w:p>
    <w:p w:rsidR="000E2A1F" w:rsidRPr="007077C5" w:rsidRDefault="007077C5" w:rsidP="00403B53">
      <w:pPr>
        <w:rPr>
          <w:lang w:val="en"/>
        </w:rPr>
      </w:pPr>
      <w:r>
        <w:rPr>
          <w:b/>
          <w:bCs/>
          <w:lang w:val="en"/>
        </w:rPr>
        <w:t>Unsupervised learning:</w:t>
      </w:r>
      <w:r>
        <w:rPr>
          <w:lang w:val="en"/>
        </w:rPr>
        <w:t xml:space="preserve"> we don’t have labels for the data, so we just try to find correlation within the data itself, thereby finding clusters that correlate to each other. No way to quantify how well our model is doing </w:t>
      </w:r>
      <w:r w:rsidR="00CA2D9D">
        <w:rPr>
          <w:lang w:val="en"/>
        </w:rPr>
        <w:t>with a cost func, bc there’s nothing to test against.</w:t>
      </w:r>
      <w:r w:rsidR="00637263">
        <w:rPr>
          <w:lang w:val="en"/>
        </w:rPr>
        <w:t xml:space="preserve"> No answers</w:t>
      </w:r>
      <w:r w:rsidR="007D6419">
        <w:rPr>
          <w:lang w:val="en"/>
        </w:rPr>
        <w:t>.</w:t>
      </w:r>
    </w:p>
    <w:p w:rsidR="005918DD" w:rsidRDefault="008F1A01" w:rsidP="009F7E5E">
      <w:pPr>
        <w:pStyle w:val="Heading1"/>
        <w:rPr>
          <w:lang w:val="en"/>
        </w:rPr>
      </w:pPr>
      <w:bookmarkStart w:id="1" w:name="_Toc43282686"/>
      <w:r w:rsidRPr="005918DD">
        <w:rPr>
          <w:lang w:val="en"/>
        </w:rPr>
        <w:t xml:space="preserve">linear </w:t>
      </w:r>
      <w:r w:rsidRPr="009F7E5E">
        <w:t>regression</w:t>
      </w:r>
      <w:r w:rsidRPr="005918DD">
        <w:rPr>
          <w:lang w:val="en"/>
        </w:rPr>
        <w:t xml:space="preserve"> </w:t>
      </w:r>
      <w:r w:rsidR="002B5353" w:rsidRPr="005918DD">
        <w:rPr>
          <w:lang w:val="en"/>
        </w:rPr>
        <w:t>(LR)</w:t>
      </w:r>
      <w:bookmarkEnd w:id="1"/>
    </w:p>
    <w:p w:rsidR="007D7771" w:rsidRDefault="00077D8F" w:rsidP="008F1A01">
      <w:pPr>
        <w:autoSpaceDE w:val="0"/>
        <w:autoSpaceDN w:val="0"/>
        <w:adjustRightInd w:val="0"/>
        <w:spacing w:after="200" w:line="276" w:lineRule="auto"/>
        <w:rPr>
          <w:rFonts w:ascii="Calibri" w:hAnsi="Calibri" w:cs="Calibri"/>
          <w:lang w:val="en"/>
        </w:rPr>
      </w:pPr>
      <w:r w:rsidRPr="00077D8F">
        <w:rPr>
          <w:rFonts w:ascii="Calibri" w:hAnsi="Calibri" w:cs="Calibri"/>
          <w:b/>
          <w:bCs/>
          <w:lang w:val="en"/>
        </w:rPr>
        <w:t xml:space="preserve">Intro: </w:t>
      </w:r>
      <w:r w:rsidR="007D7771">
        <w:rPr>
          <w:rFonts w:ascii="Calibri" w:hAnsi="Calibri" w:cs="Calibri"/>
          <w:lang w:val="en"/>
        </w:rPr>
        <w:t xml:space="preserve">A supervised learning algorithm, </w:t>
      </w:r>
      <w:r w:rsidR="00FC7E9F">
        <w:rPr>
          <w:rFonts w:ascii="Calibri" w:hAnsi="Calibri" w:cs="Calibri"/>
          <w:lang w:val="en"/>
        </w:rPr>
        <w:t>whose labels are on a continuous line (that’s what regression is in general). LR uses the sqrError func as the cost func, and gradient descent to minimize the cost.</w:t>
      </w:r>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rPr>
        <w:t>h</w:t>
      </w:r>
      <w:r w:rsidR="008F2B58" w:rsidRPr="0029527C">
        <w:rPr>
          <w:rFonts w:ascii="Calibri" w:hAnsi="Calibri" w:cs="Calibri"/>
          <w:b/>
          <w:bCs/>
          <w:vertAlign w:val="subscript"/>
        </w:rPr>
        <w:t>θ</w:t>
      </w:r>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w:t>
      </w:r>
      <w:r w:rsidR="002B7F67">
        <w:rPr>
          <w:rFonts w:ascii="Calibri" w:hAnsi="Calibri" w:cs="Calibri"/>
        </w:rPr>
        <w:t>Assuming the grad is len 1, you see that a small</w:t>
      </w:r>
      <w:r>
        <w:rPr>
          <w:rFonts w:ascii="Calibri" w:hAnsi="Calibri" w:cs="Calibri"/>
        </w:rPr>
        <w:t xml:space="preserve">So, where’s the limit of forgoing one axis for the other to not lose out? </w:t>
      </w:r>
      <w:r>
        <w:rPr>
          <w:rFonts w:ascii="Calibri" w:hAnsi="Calibri" w:cs="Calibri"/>
          <w:b/>
          <w:bCs/>
        </w:rPr>
        <w:t>Exactly on the gradient</w:t>
      </w:r>
      <w:r>
        <w:rPr>
          <w:rFonts w:ascii="Calibri" w:hAnsi="Calibri" w:cs="Calibri"/>
        </w:rPr>
        <w:t xml:space="preserve">. </w:t>
      </w:r>
    </w:p>
    <w:p w:rsidR="00D10841" w:rsidRDefault="00D10841" w:rsidP="00D10841">
      <w:pPr>
        <w:autoSpaceDE w:val="0"/>
        <w:autoSpaceDN w:val="0"/>
        <w:adjustRightInd w:val="0"/>
        <w:spacing w:after="200" w:line="276" w:lineRule="auto"/>
        <w:jc w:val="both"/>
        <w:rPr>
          <w:rFonts w:ascii="Calibri" w:hAnsi="Calibri" w:cs="Calibri"/>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LinReg (and also LogReg):</w:t>
      </w:r>
    </w:p>
    <w:p w:rsidR="00AF7CFD" w:rsidRDefault="00AF7CFD" w:rsidP="00D10841">
      <w:pPr>
        <w:autoSpaceDE w:val="0"/>
        <w:autoSpaceDN w:val="0"/>
        <w:adjustRightInd w:val="0"/>
        <w:spacing w:after="200" w:line="276" w:lineRule="auto"/>
        <w:jc w:val="both"/>
        <w:rPr>
          <w:rFonts w:ascii="Calibri" w:hAnsi="Calibri" w:cs="Calibri"/>
          <w:rtl/>
        </w:rPr>
      </w:pPr>
      <w:r>
        <w:rPr>
          <w:rFonts w:ascii="Calibri" w:hAnsi="Calibri" w:cs="Calibri"/>
        </w:rPr>
        <w:t>Is gradient of each theta (the h func being different in Lin and Log regression).</w:t>
      </w:r>
    </w:p>
    <w:p w:rsidR="00CC0D66" w:rsidRPr="006A2C17" w:rsidRDefault="00CC0D66"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Batch gradient descent: </w:t>
      </w:r>
      <w:r w:rsidR="006A2C17">
        <w:rPr>
          <w:rFonts w:ascii="Calibri" w:hAnsi="Calibri" w:cs="Calibri"/>
        </w:rPr>
        <w:t>doing gd with the whole dataset (batch) as opposed to chunks per iter.</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w:t>
      </w:r>
      <w:r w:rsidR="00E1638D">
        <w:rPr>
          <w:rFonts w:ascii="Calibri" w:hAnsi="Calibri" w:cs="Calibri"/>
        </w:rPr>
        <w:t xml:space="preserve"> (compute mu and sigma, then apply computed mu and sigma on dataset &amp; test set)</w:t>
      </w:r>
      <w:r>
        <w:rPr>
          <w:rFonts w:ascii="Calibri" w:hAnsi="Calibri" w:cs="Calibri"/>
        </w:rPr>
        <w:t>, check learning rate with plot, seeing if cost always goes down as iterations get higher (otherwise make alpha smaller).</w:t>
      </w:r>
    </w:p>
    <w:p w:rsidR="001E1EF5" w:rsidRDefault="008F1A01" w:rsidP="001E1EF5">
      <w:pPr>
        <w:autoSpaceDE w:val="0"/>
        <w:autoSpaceDN w:val="0"/>
        <w:adjustRightInd w:val="0"/>
        <w:spacing w:after="200" w:line="276" w:lineRule="auto"/>
        <w:rPr>
          <w:rFonts w:ascii="Calibri" w:hAnsi="Calibri" w:cs="Calibri"/>
        </w:rPr>
      </w:pPr>
      <w:r>
        <w:rPr>
          <w:rFonts w:ascii="Calibri" w:hAnsi="Calibri" w:cs="Calibri"/>
          <w:b/>
          <w:bCs/>
        </w:rPr>
        <w:lastRenderedPageBreak/>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etc</w:t>
      </w:r>
    </w:p>
    <w:p w:rsidR="001E1EF5" w:rsidRDefault="001E1EF5" w:rsidP="001E1EF5">
      <w:pPr>
        <w:autoSpaceDE w:val="0"/>
        <w:autoSpaceDN w:val="0"/>
        <w:adjustRightInd w:val="0"/>
        <w:spacing w:after="200" w:line="276" w:lineRule="auto"/>
        <w:rPr>
          <w:rFonts w:ascii="Calibri" w:hAnsi="Calibri" w:cs="Calibri"/>
        </w:rPr>
      </w:pPr>
      <w:r>
        <w:rPr>
          <w:rFonts w:ascii="Calibri" w:hAnsi="Calibri" w:cs="Calibri"/>
        </w:rPr>
        <w:t xml:space="preserve">You might think now: wait, why don’t I just take the derivative of the cost func, equate to 0 and solve the system? Great question. On point. A truly astute observation. So that’s the “normal equation” that follows (only </w:t>
      </w:r>
      <w:r w:rsidRPr="009E11EC">
        <w:rPr>
          <w:rFonts w:ascii="Calibri" w:hAnsi="Calibri" w:cs="Calibri"/>
          <w:b/>
          <w:bCs/>
        </w:rPr>
        <w:t>how</w:t>
      </w:r>
      <w:r>
        <w:rPr>
          <w:rFonts w:ascii="Calibri" w:hAnsi="Calibri" w:cs="Calibri"/>
        </w:rPr>
        <w:t xml:space="preserve"> they got to a systematic solution is a bit complicated): </w:t>
      </w:r>
    </w:p>
    <w:p w:rsidR="0014576D" w:rsidRPr="0014576D" w:rsidRDefault="008B3764" w:rsidP="0014576D">
      <w:pPr>
        <w:autoSpaceDE w:val="0"/>
        <w:autoSpaceDN w:val="0"/>
        <w:adjustRightInd w:val="0"/>
        <w:spacing w:after="200" w:line="276" w:lineRule="auto"/>
        <w:rPr>
          <w:rFonts w:ascii="Calibri" w:hAnsi="Calibri" w:cs="Calibri"/>
        </w:rPr>
      </w:pPr>
      <w:r w:rsidRPr="00876589">
        <w:rPr>
          <w:rFonts w:ascii="Calibri" w:hAnsi="Calibri" w:cs="Calibri"/>
          <w:b/>
          <w:bCs/>
        </w:rPr>
        <w:t>Normal equation:</w:t>
      </w:r>
      <w:r>
        <w:rPr>
          <w:rFonts w:ascii="Calibri" w:hAnsi="Calibri" w:cs="Calibri"/>
        </w:rPr>
        <w:t xml:space="preserve"> creating matrix X = [x</w:t>
      </w:r>
      <w:r>
        <w:rPr>
          <w:rFonts w:ascii="Calibri" w:hAnsi="Calibri" w:cs="Calibri"/>
          <w:vertAlign w:val="subscript"/>
        </w:rPr>
        <w:t>1</w:t>
      </w:r>
      <w:r>
        <w:rPr>
          <w:rFonts w:ascii="Calibri" w:hAnsi="Calibri" w:cs="Calibri"/>
        </w:rPr>
        <w:t>;x</w:t>
      </w:r>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here</w:t>
        </w:r>
      </w:hyperlink>
      <w:r w:rsidR="001860F2">
        <w:rPr>
          <w:rFonts w:ascii="Calibri" w:hAnsi="Calibri" w:cs="Calibri"/>
        </w:rPr>
        <w:t>.</w:t>
      </w:r>
      <w:r w:rsidR="00D9348F">
        <w:rPr>
          <w:rFonts w:ascii="Calibri" w:hAnsi="Calibri" w:cs="Calibri"/>
        </w:rPr>
        <w:t xml:space="preserve"> Might be uninvertable, in which case use pinv or remove redundant features (e.g. two features describing height, one in ft the other meters). </w:t>
      </w:r>
      <w:r w:rsidR="00753BAC">
        <w:rPr>
          <w:rFonts w:ascii="Calibri" w:hAnsi="Calibri" w:cs="Calibri"/>
        </w:rPr>
        <w:t>Doesn’t really work on lots of other algos, so not too important.</w:t>
      </w:r>
    </w:p>
    <w:p w:rsidR="005918DD" w:rsidRDefault="008F1A01" w:rsidP="009F7E5E">
      <w:pPr>
        <w:pStyle w:val="Heading1"/>
      </w:pPr>
      <w:bookmarkStart w:id="2" w:name="_Toc43282687"/>
      <w:r w:rsidRPr="005918DD">
        <w:rPr>
          <w:lang w:val="en"/>
        </w:rPr>
        <w:t xml:space="preserve">logistic </w:t>
      </w:r>
      <w:r w:rsidRPr="009F7E5E">
        <w:t>regression</w:t>
      </w:r>
      <w:bookmarkEnd w:id="2"/>
    </w:p>
    <w:p w:rsidR="008F3B4C" w:rsidRDefault="00077D8F" w:rsidP="0095287C">
      <w:r w:rsidRPr="00077D8F">
        <w:rPr>
          <w:b/>
          <w:bCs/>
        </w:rPr>
        <w:t xml:space="preserve">intro: </w:t>
      </w:r>
      <w:r w:rsidR="008F3B4C">
        <w:t xml:space="preserve">contrary to its name, logistic regression </w:t>
      </w:r>
      <w:r w:rsidR="00694E10">
        <w:t xml:space="preserve">is used for </w:t>
      </w:r>
      <w:r w:rsidR="008F3B4C">
        <w:t>classification (where the labels are discrete values in a set), that uses the logistic function as the cost func and grad descent (or other methods as well) to minimize the cost.</w:t>
      </w:r>
      <w:r w:rsidR="00E20B4A">
        <w:t xml:space="preserve"> The reason it’s still a regression func is bc its output is a probability between 0 and 1.</w:t>
      </w:r>
    </w:p>
    <w:p w:rsidR="0095287C" w:rsidRPr="0095287C" w:rsidRDefault="0095287C" w:rsidP="0095287C">
      <w:r>
        <w:t xml:space="preserve">since Linear regression </w:t>
      </w:r>
      <w:r w:rsidR="00B64D58">
        <w:t>(specifically least sqrerror)</w:t>
      </w:r>
      <w:r>
        <w:t xml:space="preserve">isn’t </w:t>
      </w:r>
      <w:hyperlink r:id="rId8" w:history="1">
        <w:r w:rsidRPr="0095287C">
          <w:rPr>
            <w:rStyle w:val="Hyperlink"/>
          </w:rPr>
          <w:t>robust</w:t>
        </w:r>
      </w:hyperlink>
      <w:r>
        <w:t>, and so prone to outliers (</w:t>
      </w:r>
      <w:r w:rsidR="00D608B4">
        <w:t xml:space="preserve">labels that don’t correlate with the rest of the data), i.e. the outliers affect the </w:t>
      </w:r>
      <w:hyperlink r:id="rId9" w:history="1">
        <w:r w:rsidR="00D608B4" w:rsidRPr="006B1DD1">
          <w:rPr>
            <w:rStyle w:val="Hyperlink"/>
            <w:b/>
            <w:bCs/>
          </w:rPr>
          <w:t>regression analysis</w:t>
        </w:r>
      </w:hyperlink>
      <w:r w:rsidR="00106892">
        <w:t>, which is</w:t>
      </w:r>
      <w:r w:rsidR="00D608B4">
        <w:t xml:space="preserve"> the process of finding the correlation between the independent variables (features) and the dependent </w:t>
      </w:r>
      <w:r w:rsidR="00106892">
        <w:t xml:space="preserve">variable </w:t>
      </w:r>
      <w:r w:rsidR="00D608B4">
        <w:t>(label)</w:t>
      </w:r>
      <w:r w:rsidR="00106892">
        <w:t>, using gradient descent on the cost function (for example).</w:t>
      </w:r>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predict discrete value</w:t>
      </w:r>
      <w:r w:rsidR="005F0FA8">
        <w:rPr>
          <w:rFonts w:ascii="Calibri" w:hAnsi="Calibri" w:cs="Calibri"/>
          <w:lang w:val="en"/>
        </w:rPr>
        <w:t xml:space="preserve"> (0/1)</w:t>
      </w:r>
      <w:r>
        <w:rPr>
          <w:rFonts w:ascii="Calibri" w:hAnsi="Calibri" w:cs="Calibri"/>
          <w:lang w:val="en"/>
        </w:rPr>
        <w:t xml:space="preserve"> based on examples. </w:t>
      </w:r>
      <w:r w:rsidR="00910C3F">
        <w:rPr>
          <w:rFonts w:ascii="Calibri" w:hAnsi="Calibri" w:cs="Calibri"/>
          <w:lang w:val="en"/>
        </w:rPr>
        <w:t xml:space="preserve">Hypothesis func </w:t>
      </w:r>
      <w:r>
        <w:rPr>
          <w:rFonts w:ascii="Calibri" w:hAnsi="Calibri" w:cs="Calibri"/>
          <w:lang w:val="en"/>
        </w:rPr>
        <w:t>use</w:t>
      </w:r>
      <w:r w:rsidR="00910C3F">
        <w:rPr>
          <w:rFonts w:ascii="Calibri" w:hAnsi="Calibri" w:cs="Calibri"/>
          <w:lang w:val="en"/>
        </w:rPr>
        <w:t xml:space="preserve">s </w:t>
      </w:r>
      <w:r>
        <w:rPr>
          <w:rFonts w:ascii="Calibri" w:hAnsi="Calibri" w:cs="Calibri"/>
          <w:b/>
          <w:bCs/>
          <w:lang w:val="en"/>
        </w:rPr>
        <w:t>Sigmoid/Logistic</w:t>
      </w:r>
      <w:r>
        <w:rPr>
          <w:rFonts w:ascii="Calibri" w:hAnsi="Calibri" w:cs="Calibri"/>
        </w:rPr>
        <w:t xml:space="preserve"> funcion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r w:rsidRPr="0029527C">
        <w:rPr>
          <w:rFonts w:ascii="Calibri" w:hAnsi="Calibri" w:cs="Calibri"/>
          <w:b/>
          <w:bCs/>
        </w:rPr>
        <w:t>h</w:t>
      </w:r>
      <w:r w:rsidRPr="0029527C">
        <w:rPr>
          <w:rFonts w:ascii="Calibri" w:hAnsi="Calibri" w:cs="Calibri"/>
          <w:b/>
          <w:bCs/>
          <w:vertAlign w:val="subscript"/>
        </w:rPr>
        <w:t>θ</w:t>
      </w:r>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5F0FA8" w:rsidRDefault="005F0FA8" w:rsidP="008F1A01">
      <w:pPr>
        <w:autoSpaceDE w:val="0"/>
        <w:autoSpaceDN w:val="0"/>
        <w:adjustRightInd w:val="0"/>
        <w:spacing w:after="200" w:line="276" w:lineRule="auto"/>
        <w:rPr>
          <w:rFonts w:ascii="Calibri" w:hAnsi="Calibri" w:cs="Calibri"/>
        </w:rPr>
      </w:pPr>
      <w:r>
        <w:rPr>
          <w:rFonts w:ascii="Calibri" w:hAnsi="Calibri" w:cs="Calibri"/>
        </w:rPr>
        <w:t>Q: you’re theoretically screwing yourself up here, then solving it with negative log likelihood. Why get stuck in the first place? Just do if thetaX&gt;0 then y=1, else y=0?</w:t>
      </w:r>
    </w:p>
    <w:p w:rsidR="00AD4026" w:rsidRDefault="005F0FA8" w:rsidP="00AD4026">
      <w:pPr>
        <w:autoSpaceDE w:val="0"/>
        <w:autoSpaceDN w:val="0"/>
        <w:adjustRightInd w:val="0"/>
        <w:spacing w:after="200" w:line="276" w:lineRule="auto"/>
        <w:rPr>
          <w:rFonts w:ascii="Calibri" w:hAnsi="Calibri" w:cs="Calibri"/>
        </w:rPr>
      </w:pPr>
      <w:r>
        <w:rPr>
          <w:rFonts w:ascii="Calibri" w:hAnsi="Calibri" w:cs="Calibri"/>
        </w:rPr>
        <w:t>A:</w:t>
      </w:r>
      <w:r w:rsidR="00AA5F89">
        <w:rPr>
          <w:rFonts w:ascii="Calibri" w:hAnsi="Calibri" w:cs="Calibri"/>
        </w:rPr>
        <w:t xml:space="preserve"> </w:t>
      </w:r>
      <w:r w:rsidR="00B86140">
        <w:rPr>
          <w:rFonts w:ascii="Calibri" w:hAnsi="Calibri" w:cs="Calibri"/>
        </w:rPr>
        <w:t xml:space="preserve">we don’t use lin reg bc it changes based on distance of new examples, even if the line is clear cut. Also outputs values over 1 and under 0, which </w:t>
      </w:r>
      <w:r w:rsidR="00AD4026">
        <w:rPr>
          <w:rFonts w:ascii="Calibri" w:hAnsi="Calibri" w:cs="Calibri"/>
        </w:rPr>
        <w:t>doesn’t tell you what’s 0 or 1.</w:t>
      </w:r>
      <w:r w:rsidR="00AD4026" w:rsidRPr="00AD4026">
        <w:rPr>
          <w:rFonts w:ascii="Calibri" w:hAnsi="Calibri" w:cs="Calibri"/>
        </w:rPr>
        <w:t xml:space="preserve"> </w:t>
      </w:r>
      <w:r w:rsidR="00AD4026">
        <w:rPr>
          <w:rFonts w:ascii="Calibri" w:hAnsi="Calibri" w:cs="Calibri"/>
        </w:rPr>
        <w:t>In any case</w:t>
      </w:r>
      <w:r w:rsidR="00913C44">
        <w:rPr>
          <w:rFonts w:ascii="Calibri" w:hAnsi="Calibri" w:cs="Calibri"/>
        </w:rPr>
        <w:t>,</w:t>
      </w:r>
      <w:r w:rsidR="00AD4026">
        <w:rPr>
          <w:rFonts w:ascii="Calibri" w:hAnsi="Calibri" w:cs="Calibri"/>
        </w:rPr>
        <w:t xml:space="preserve"> you need to have some way to tell you how sure you are, so inevitably you’ll squish the data somehow. The sigmoid is just a really good way of doing it</w:t>
      </w:r>
      <w:r w:rsidR="00510366">
        <w:rPr>
          <w:rFonts w:ascii="Calibri" w:hAnsi="Calibri" w:cs="Calibri"/>
        </w:rPr>
        <w:t>, bc it has a nice derivative.</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decision boundary - </w:t>
      </w:r>
      <w:r>
        <w:rPr>
          <w:rFonts w:ascii="Calibri" w:hAnsi="Calibri" w:cs="Calibri"/>
          <w:lang w:val="en"/>
        </w:rPr>
        <w:t>the boundary line created by THETA*X (hypothesis func), such that one side of the line is larger than 0 (and since g(x)&gt;0.5|x&gt;0, we find that y=1), the other smaller (and there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Cost(h</w:t>
      </w:r>
      <w:r w:rsidRPr="008F1A01">
        <w:rPr>
          <w:rFonts w:ascii="Calibri" w:hAnsi="Calibri" w:cs="Calibri"/>
          <w:vertAlign w:val="subscript"/>
        </w:rPr>
        <w:t>θ</w:t>
      </w:r>
      <w:r>
        <w:rPr>
          <w:rFonts w:ascii="Calibri" w:hAnsi="Calibri" w:cs="Calibri"/>
          <w:b/>
          <w:bCs/>
          <w:lang w:val="en"/>
        </w:rPr>
        <w:t>(x),y)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lastRenderedPageBreak/>
        <w:t>in linear reg, is 1/2(h(x)-y)^2. would make logistic reg be non-convex (bc is applied over sigmoid and others), so use log</w:t>
      </w:r>
      <w:r w:rsidR="00956BE0">
        <w:rPr>
          <w:rFonts w:ascii="Calibri" w:hAnsi="Calibri" w:cs="Calibri"/>
          <w:lang w:val="en"/>
        </w:rPr>
        <w:t>. (y is the answer used from the training set).</w:t>
      </w:r>
    </w:p>
    <w:p w:rsidR="002306AD"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390580"/>
                    </a:xfrm>
                    <a:prstGeom prst="rect">
                      <a:avLst/>
                    </a:prstGeom>
                  </pic:spPr>
                </pic:pic>
              </a:graphicData>
            </a:graphic>
          </wp:inline>
        </w:drawing>
      </w:r>
      <w:r w:rsidR="0009498D">
        <w:rPr>
          <w:lang w:val="en"/>
        </w:rPr>
        <w:t xml:space="preserve"> or -ylog(h(x)) –(1-y)log(1-h(x)).</w:t>
      </w:r>
    </w:p>
    <w:p w:rsidR="00AB666A" w:rsidRPr="008F2B58" w:rsidRDefault="00AB666A" w:rsidP="008F2B58">
      <w:pPr>
        <w:rPr>
          <w:lang w:val="en"/>
        </w:rPr>
      </w:pP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gradient,BFGS,L-BFGS: </w:t>
      </w:r>
      <w:r>
        <w:rPr>
          <w:lang w:val="en"/>
        </w:rPr>
        <w:t xml:space="preserve">other optimization algos like gradient descent, faster (automatic alpha), more complex. </w:t>
      </w:r>
      <w:r w:rsidR="00C64C8E">
        <w:rPr>
          <w:lang w:val="en"/>
        </w:rPr>
        <w:t>Use software libs,</w:t>
      </w:r>
      <w:r w:rsidR="00592636">
        <w:rPr>
          <w:lang w:val="en"/>
        </w:rPr>
        <w:t xml:space="preserve">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 xml:space="preserve">One Vs. All (LogReg): </w:t>
      </w:r>
      <w:r w:rsidR="009F3EC5">
        <w:rPr>
          <w:color w:val="000000"/>
          <w:lang w:val="en"/>
        </w:rPr>
        <w:t>do logistic regression h</w:t>
      </w:r>
      <w:r w:rsidR="009F3EC5">
        <w:rPr>
          <w:rFonts w:ascii="Calibri" w:hAnsi="Calibri" w:cs="Calibri"/>
          <w:vertAlign w:val="subscript"/>
        </w:rPr>
        <w:t>θ</w:t>
      </w:r>
      <w:r w:rsidR="009F3EC5">
        <w:rPr>
          <w:rFonts w:ascii="Calibri" w:hAnsi="Calibri" w:cs="Calibri"/>
          <w:vertAlign w:val="superscript"/>
        </w:rPr>
        <w:t>i</w:t>
      </w:r>
      <w:r w:rsidR="009F3EC5">
        <w:rPr>
          <w:rFonts w:ascii="Calibri" w:hAnsi="Calibri" w:cs="Calibri"/>
        </w:rPr>
        <w:t>(x)</w:t>
      </w:r>
      <w:r w:rsidR="009F3EC5">
        <w:rPr>
          <w:color w:val="000000"/>
          <w:lang w:val="en"/>
        </w:rPr>
        <w:t xml:space="preserve"> on each category </w:t>
      </w:r>
      <w:r w:rsidR="00AB666A">
        <w:rPr>
          <w:color w:val="000000"/>
          <w:lang w:val="en"/>
        </w:rPr>
        <w:t>I</w:t>
      </w:r>
      <w:r w:rsidR="009F3EC5">
        <w:rPr>
          <w:color w:val="000000"/>
          <w:lang w:val="en"/>
        </w:rPr>
        <w:t xml:space="preserve">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w:t>
      </w:r>
      <w:r w:rsidR="00892FEA">
        <w:rPr>
          <w:b/>
          <w:bCs/>
          <w:color w:val="000000"/>
          <w:lang w:val="en"/>
        </w:rPr>
        <w:t>/</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w:t>
      </w:r>
      <w:r w:rsidR="00E21414">
        <w:rPr>
          <w:color w:val="000000"/>
          <w:lang w:val="en"/>
        </w:rPr>
        <w:t>despite</w:t>
      </w:r>
      <w:r w:rsidR="000349EF">
        <w:rPr>
          <w:color w:val="000000"/>
          <w:lang w:val="en"/>
        </w:rPr>
        <w:t xml:space="preserve">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F6295" w:rsidRPr="00C0293F" w:rsidRDefault="00FF6295"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FF6295" w:rsidRPr="00C0293F" w:rsidRDefault="00FF6295"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892FEA">
        <w:rPr>
          <w:b/>
          <w:bCs/>
          <w:color w:val="000000"/>
          <w:lang w:val="en"/>
        </w:rPr>
        <w:t>/</w:t>
      </w:r>
      <w:r w:rsidR="000349EF">
        <w:rPr>
          <w:b/>
          <w:bCs/>
          <w:color w:val="000000"/>
          <w:lang w:val="en"/>
        </w:rPr>
        <w:t xml:space="preserve">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AB666A">
        <w:rPr>
          <w:bCs/>
          <w:color w:val="000000"/>
          <w:lang w:val="en"/>
        </w:rPr>
        <w:t>T</w:t>
      </w:r>
      <w:r w:rsidR="006B5566">
        <w:rPr>
          <w:bCs/>
          <w:color w:val="000000"/>
          <w:lang w:val="en"/>
        </w:rPr>
        <w:t xml:space="preserve">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F6295" w:rsidRPr="00C0293F" w:rsidRDefault="00FF6295"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FF6295" w:rsidRPr="00C0293F" w:rsidRDefault="00FF6295"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lastRenderedPageBreak/>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1,2,3 dimension datasets.</w:t>
      </w:r>
    </w:p>
    <w:p w:rsidR="006B5566" w:rsidRDefault="006B5566" w:rsidP="006B5566">
      <w:pPr>
        <w:pStyle w:val="ListParagraph"/>
        <w:numPr>
          <w:ilvl w:val="0"/>
          <w:numId w:val="2"/>
        </w:numPr>
        <w:rPr>
          <w:color w:val="000000"/>
        </w:rPr>
      </w:pPr>
      <w:r>
        <w:rPr>
          <w:color w:val="000000"/>
        </w:rPr>
        <w:t>Reduce no. of features  (good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high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537338" w:rsidRDefault="00537338" w:rsidP="00AE25C8">
      <w:pPr>
        <w:rPr>
          <w:rFonts w:ascii="Calibri" w:hAnsi="Calibri" w:cs="Calibri"/>
        </w:rPr>
      </w:pPr>
      <w:r>
        <w:rPr>
          <w:rFonts w:ascii="Calibri" w:hAnsi="Calibri" w:cs="Calibri"/>
        </w:rPr>
        <w:t xml:space="preserve">The </w:t>
      </w:r>
      <w:r w:rsidR="0017653C">
        <w:rPr>
          <w:rFonts w:ascii="Calibri" w:hAnsi="Calibri" w:cs="Calibri"/>
        </w:rPr>
        <w:t>intuition is that the larger the parameters, a small change in the feature values will result in a large change (since the coeffs are so big). In addition, they are so big so they’ll be able to hit every dot (make sharp turns). So if we reduce the power of the params, the variance goes down (less power to each example/movement in the domain space), thereby making the graph less overfitted.</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 xml:space="preserve">normal equation: </w:t>
      </w:r>
      <w:r w:rsidRPr="00B000EE">
        <w:rPr>
          <w:color w:val="000000"/>
        </w:rPr>
        <w:t>(where L is identity matrix except L(0,0)=0, since we 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invertable, thanks to lamda*L.</w:t>
      </w:r>
    </w:p>
    <w:p w:rsidR="00CA5F75" w:rsidRDefault="00DB1A2F" w:rsidP="001C1CAA">
      <w:pPr>
        <w:pStyle w:val="Heading2"/>
      </w:pPr>
      <w:r>
        <w:t>Statistics…</w:t>
      </w:r>
    </w:p>
    <w:p w:rsidR="00CA5F75" w:rsidRDefault="00CA5F75" w:rsidP="00740148">
      <w:pPr>
        <w:rPr>
          <w:color w:val="000000"/>
        </w:rPr>
      </w:pPr>
      <w:r w:rsidRPr="00CA5F75">
        <w:rPr>
          <w:b/>
          <w:bCs/>
          <w:color w:val="000000"/>
        </w:rPr>
        <w:t>indicator variable</w:t>
      </w:r>
      <w:r>
        <w:rPr>
          <w:b/>
          <w:bCs/>
          <w:color w:val="000000"/>
        </w:rPr>
        <w:t xml:space="preserve">/dummy variable: </w:t>
      </w:r>
      <w:r w:rsidR="00740148">
        <w:rPr>
          <w:color w:val="000000"/>
        </w:rPr>
        <w:t xml:space="preserve">variables that only have possible values of {0,1}. They’re </w:t>
      </w:r>
      <w:r>
        <w:rPr>
          <w:color w:val="000000"/>
        </w:rPr>
        <w:t xml:space="preserve">used to </w:t>
      </w:r>
      <w:r w:rsidR="00740148">
        <w:rPr>
          <w:color w:val="000000"/>
        </w:rPr>
        <w:t xml:space="preserve">represent when the dataset has a label of T/F, (e.g. “1” if tumor is malignant, “0” if is </w:t>
      </w:r>
      <w:r w:rsidR="00740148">
        <w:rPr>
          <w:color w:val="000000"/>
        </w:rPr>
        <w:lastRenderedPageBreak/>
        <w:t xml:space="preserve">benign). You use it to decide if you want the dummy’s coefficient to have a role in the regression. i.e., if the label was “1”, use expression “a” to calc loss, otherwise “b”. </w:t>
      </w:r>
      <w:r w:rsidR="00455194">
        <w:rPr>
          <w:color w:val="000000"/>
        </w:rPr>
        <w:t>(ya + (1-y)b).</w:t>
      </w:r>
      <w:r w:rsidR="00740148">
        <w:rPr>
          <w:color w:val="000000"/>
        </w:rPr>
        <w:t xml:space="preserve"> </w:t>
      </w:r>
    </w:p>
    <w:p w:rsidR="001C1CAA" w:rsidRDefault="001C1CAA" w:rsidP="00740148">
      <w:pPr>
        <w:rPr>
          <w:color w:val="000000"/>
        </w:rPr>
      </w:pPr>
      <w:r w:rsidRPr="001C1CAA">
        <w:rPr>
          <w:b/>
          <w:bCs/>
          <w:color w:val="000000"/>
        </w:rPr>
        <w:t>likelihood</w:t>
      </w:r>
      <w:r w:rsidR="00DB1A2F">
        <w:rPr>
          <w:b/>
          <w:bCs/>
          <w:color w:val="000000"/>
        </w:rPr>
        <w:t xml:space="preserve"> vs probability</w:t>
      </w:r>
      <w:r>
        <w:rPr>
          <w:b/>
          <w:bCs/>
          <w:color w:val="000000"/>
        </w:rPr>
        <w:t>:</w:t>
      </w:r>
      <w:r>
        <w:rPr>
          <w:color w:val="000000"/>
        </w:rPr>
        <w:t xml:space="preserve"> </w:t>
      </w:r>
      <w:r w:rsidR="00DB1A2F">
        <w:rPr>
          <w:color w:val="000000"/>
        </w:rPr>
        <w:t xml:space="preserve">(let’s talk about normal distribution for simplicity): </w:t>
      </w:r>
    </w:p>
    <w:p w:rsidR="007730A7" w:rsidRDefault="007730A7" w:rsidP="007730A7">
      <w:pPr>
        <w:pStyle w:val="ListParagraph"/>
        <w:numPr>
          <w:ilvl w:val="0"/>
          <w:numId w:val="13"/>
        </w:numPr>
        <w:rPr>
          <w:color w:val="000000"/>
        </w:rPr>
      </w:pPr>
      <w:r>
        <w:rPr>
          <w:color w:val="000000"/>
        </w:rPr>
        <w:t>Probability: given a specific distribution with mean mu and std sigma, what is the probability of having x (a new example) in some range (x&gt;3, whatever). P(x&gt;3|mu=mu,sigma=sigma).</w:t>
      </w:r>
    </w:p>
    <w:p w:rsidR="007730A7" w:rsidRPr="007730A7" w:rsidRDefault="007730A7" w:rsidP="007730A7">
      <w:pPr>
        <w:pStyle w:val="ListParagraph"/>
        <w:numPr>
          <w:ilvl w:val="0"/>
          <w:numId w:val="13"/>
        </w:numPr>
        <w:rPr>
          <w:color w:val="000000"/>
        </w:rPr>
      </w:pPr>
      <w:r>
        <w:rPr>
          <w:color w:val="000000"/>
        </w:rPr>
        <w:t xml:space="preserve">Likelihood: given the data for my experiment, what’s the likelihood of the distribution </w:t>
      </w:r>
      <w:r>
        <w:rPr>
          <w:b/>
          <w:bCs/>
          <w:color w:val="000000"/>
        </w:rPr>
        <w:t>that describes the data</w:t>
      </w:r>
      <w:r>
        <w:rPr>
          <w:color w:val="000000"/>
        </w:rPr>
        <w:t xml:space="preserve"> to be with mu=a and std=b. i.e.: p(mu=a,std=b|data).</w:t>
      </w:r>
      <w:r w:rsidR="00AB1E9E">
        <w:rPr>
          <w:color w:val="000000"/>
        </w:rPr>
        <w:t xml:space="preserve"> Calculated by looking at each example in data and the corresponding probability (in y axis) that the suggested distribution implies. Then multiply everything together (pi). Maximizing this is finding the </w:t>
      </w:r>
      <w:r w:rsidR="00AB1E9E">
        <w:rPr>
          <w:b/>
          <w:bCs/>
          <w:color w:val="000000"/>
        </w:rPr>
        <w:t>maximum likelihood</w:t>
      </w:r>
      <w:r w:rsidR="00AB1E9E">
        <w:rPr>
          <w:color w:val="000000"/>
        </w:rPr>
        <w:t>.</w:t>
      </w:r>
    </w:p>
    <w:p w:rsidR="004C67BD" w:rsidRPr="004735EB" w:rsidRDefault="004C67BD" w:rsidP="004735EB">
      <w:pPr>
        <w:rPr>
          <w:lang w:val="en"/>
        </w:rPr>
      </w:pPr>
      <w:r w:rsidRPr="004735EB">
        <w:rPr>
          <w:lang w:val="en"/>
        </w:rPr>
        <w:t>The function is the log</w:t>
      </w:r>
      <w:r w:rsidR="00235DFF">
        <w:rPr>
          <w:lang w:val="en"/>
        </w:rPr>
        <w:t xml:space="preserve"> </w:t>
      </w:r>
      <w:r w:rsidRPr="004735EB">
        <w:rPr>
          <w:lang w:val="en"/>
        </w:rPr>
        <w:t>Likelihood function. Regular likelihood is full of multiplications</w:t>
      </w:r>
      <w:r w:rsidR="004810B9">
        <w:rPr>
          <w:lang w:val="en"/>
        </w:rPr>
        <w:t xml:space="preserve"> </w:t>
      </w:r>
      <w:r w:rsidRPr="004735EB">
        <w:rPr>
          <w:lang w:val="en"/>
        </w:rPr>
        <w:t>(</w:t>
      </w:r>
      <m:oMath>
        <m:r>
          <w:rPr>
            <w:rFonts w:ascii="Cambria Math" w:hAnsi="Cambria Math"/>
            <w:lang w:val="en"/>
          </w:rPr>
          <m:t>L(θ)=</m:t>
        </m:r>
        <m:nary>
          <m:naryPr>
            <m:chr m:val="∏"/>
            <m:limLoc m:val="undOvr"/>
            <m:ctrlPr>
              <w:rPr>
                <w:rFonts w:ascii="Cambria Math" w:hAnsi="Cambria Math"/>
                <w:i/>
                <w:lang w:val="en"/>
              </w:rPr>
            </m:ctrlPr>
          </m:naryPr>
          <m:sub>
            <m:r>
              <w:rPr>
                <w:rFonts w:ascii="Cambria Math" w:hAnsi="Cambria Math"/>
                <w:lang w:val="en"/>
              </w:rPr>
              <m:t>i=1</m:t>
            </m:r>
          </m:sub>
          <m:sup>
            <m:r>
              <w:rPr>
                <w:rFonts w:ascii="Cambria Math" w:hAnsi="Cambria Math"/>
                <w:lang w:val="en"/>
              </w:rPr>
              <m:t>m</m:t>
            </m:r>
          </m:sup>
          <m:e>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m:t>
                </m:r>
              </m:sup>
            </m:sSup>
            <m:r>
              <w:rPr>
                <w:rFonts w:ascii="Cambria Math" w:hAnsi="Cambria Math"/>
                <w:lang w:val="en"/>
              </w:rPr>
              <m:t>*</m:t>
            </m:r>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(1-h</m:t>
                    </m:r>
                  </m:e>
                  <m:sub>
                    <m:r>
                      <w:rPr>
                        <w:rFonts w:ascii="Cambria Math" w:hAnsi="Cambria Math"/>
                        <w:lang w:val="en"/>
                      </w:rPr>
                      <m:t>θ</m:t>
                    </m:r>
                  </m:sub>
                </m:sSub>
                <m:r>
                  <w:rPr>
                    <w:rFonts w:ascii="Cambria Math" w:hAnsi="Cambria Math"/>
                    <w:lang w:val="en"/>
                  </w:rPr>
                  <m:t>(x))</m:t>
                </m:r>
              </m:e>
              <m:sup>
                <m:r>
                  <w:rPr>
                    <w:rFonts w:ascii="Cambria Math" w:hAnsi="Cambria Math"/>
                    <w:lang w:val="en"/>
                  </w:rPr>
                  <m:t>y-1</m:t>
                </m:r>
              </m:sup>
            </m:sSup>
          </m:e>
        </m:nary>
      </m:oMath>
      <w:r w:rsidRPr="004735EB">
        <w:rPr>
          <w:lang w:val="en"/>
        </w:rPr>
        <w:t>)</w:t>
      </w:r>
      <w:r w:rsidR="003B6C38">
        <w:rPr>
          <w:lang w:val="en"/>
        </w:rPr>
        <w:t xml:space="preserve">, and since log is easier to deal with and is monotonically rising so the derivatives are the same, we use </w:t>
      </w:r>
      <w:r w:rsidR="003B6C38" w:rsidRPr="003C07FB">
        <w:rPr>
          <w:b/>
          <w:bCs/>
          <w:lang w:val="en"/>
        </w:rPr>
        <w:t>log likelihood</w:t>
      </w:r>
      <w:r w:rsidR="00FF6295">
        <w:rPr>
          <w:b/>
          <w:bCs/>
          <w:lang w:val="en"/>
        </w:rPr>
        <w:t xml:space="preserve"> (or log loss)</w:t>
      </w:r>
      <w:r w:rsidR="003B6C38" w:rsidRPr="003C07FB">
        <w:rPr>
          <w:b/>
          <w:bCs/>
          <w:lang w:val="en"/>
        </w:rPr>
        <w:t>.</w:t>
      </w:r>
    </w:p>
    <w:p w:rsidR="007730A7" w:rsidRPr="007730A7" w:rsidRDefault="00394171" w:rsidP="007730A7">
      <w:pPr>
        <w:rPr>
          <w:color w:val="000000"/>
        </w:rPr>
      </w:pPr>
      <w:r>
        <w:rPr>
          <w:b/>
          <w:bCs/>
          <w:color w:val="000000"/>
        </w:rPr>
        <w:t>Then w</w:t>
      </w:r>
      <w:r w:rsidR="0018144E" w:rsidRPr="0018144E">
        <w:rPr>
          <w:b/>
          <w:bCs/>
          <w:color w:val="000000"/>
        </w:rPr>
        <w:t xml:space="preserve">hy </w:t>
      </w:r>
      <w:r w:rsidR="005B5522">
        <w:rPr>
          <w:b/>
          <w:bCs/>
          <w:color w:val="000000"/>
        </w:rPr>
        <w:t xml:space="preserve">is Cost(theta,X) </w:t>
      </w:r>
      <w:r w:rsidR="0018144E" w:rsidRPr="002C3278">
        <w:rPr>
          <w:b/>
          <w:bCs/>
          <w:color w:val="000000"/>
          <w:u w:val="single"/>
        </w:rPr>
        <w:t>negative</w:t>
      </w:r>
      <w:r w:rsidR="0018144E" w:rsidRPr="0018144E">
        <w:rPr>
          <w:b/>
          <w:bCs/>
          <w:color w:val="000000"/>
        </w:rPr>
        <w:t xml:space="preserve"> log loss? </w:t>
      </w:r>
      <w:r w:rsidR="00AB666A">
        <w:rPr>
          <w:color w:val="000000"/>
        </w:rPr>
        <w:t>The cost func is just a negative log loss, i.e. negative log likelihood. Since log likelihood tries to maximize the likelihood, but we want the cost function to be minimized, we just use the negative log likelihood</w:t>
      </w:r>
      <w:r w:rsidR="006754FC">
        <w:rPr>
          <w:color w:val="000000"/>
        </w:rPr>
        <w:t xml:space="preserve"> as J</w:t>
      </w:r>
      <w:r w:rsidR="00AB666A">
        <w:rPr>
          <w:color w:val="000000"/>
        </w:rPr>
        <w:t xml:space="preserve"> and minimize it (to get the max).</w:t>
      </w:r>
    </w:p>
    <w:p w:rsidR="004C766E" w:rsidRDefault="004A4E32" w:rsidP="009F7E5E">
      <w:pPr>
        <w:pStyle w:val="Heading1"/>
      </w:pPr>
      <w:bookmarkStart w:id="3" w:name="_Toc43282688"/>
      <w:r w:rsidRPr="009F7E5E">
        <w:t>Neural</w:t>
      </w:r>
      <w:r>
        <w:t xml:space="preserve"> Networks (NN)</w:t>
      </w:r>
      <w:bookmarkEnd w:id="3"/>
    </w:p>
    <w:p w:rsidR="00AC3FFF" w:rsidRDefault="00AC3FFF" w:rsidP="007454D2">
      <w:pPr>
        <w:pStyle w:val="Heading2"/>
      </w:pPr>
      <w:bookmarkStart w:id="4" w:name="_Toc43282689"/>
      <w:r>
        <w:t>Intro</w:t>
      </w:r>
    </w:p>
    <w:p w:rsidR="00AC3FFF" w:rsidRDefault="00AC3FFF" w:rsidP="00AC3FFF">
      <w:pPr>
        <w:rPr>
          <w:color w:val="000000"/>
        </w:rPr>
      </w:pPr>
      <w:r>
        <w:rPr>
          <w:color w:val="000000"/>
        </w:rPr>
        <w:t>If we have a large input feature space and a non-linear hypothesis (diagram isn’t linear), using LogReg with quadratic or cubic features will create around n^2/2 or n^3 features, and becomes too hard to solve. That’s where NN comes in.</w:t>
      </w:r>
    </w:p>
    <w:p w:rsidR="00540444" w:rsidRPr="00AC3FFF" w:rsidRDefault="00540444" w:rsidP="00540444">
      <w:pPr>
        <w:rPr>
          <w:color w:val="000000"/>
        </w:rPr>
      </w:pPr>
      <w:r>
        <w:rPr>
          <w:color w:val="000000"/>
        </w:rPr>
        <w:t xml:space="preserve">Instead, NN uses </w:t>
      </w:r>
      <w:r w:rsidRPr="006C7371">
        <w:rPr>
          <w:b/>
          <w:bCs/>
          <w:color w:val="000000"/>
        </w:rPr>
        <w:t>layers</w:t>
      </w:r>
      <w:r>
        <w:rPr>
          <w:color w:val="000000"/>
        </w:rPr>
        <w:t xml:space="preserve">. Each unit in a layer has a logistic activation function (sigmoid func) from units in prev layer (with unique thetas). </w:t>
      </w:r>
    </w:p>
    <w:p w:rsidR="007454D2" w:rsidRPr="007454D2" w:rsidRDefault="007454D2" w:rsidP="007454D2">
      <w:pPr>
        <w:pStyle w:val="Heading2"/>
      </w:pPr>
      <w:r>
        <w:t>Forward propagation</w:t>
      </w:r>
      <w:bookmarkEnd w:id="4"/>
    </w:p>
    <w:p w:rsidR="00B62546" w:rsidRPr="00B62546" w:rsidRDefault="00750626" w:rsidP="004A4E32">
      <w:pPr>
        <w:rPr>
          <w:color w:val="000000"/>
        </w:rPr>
      </w:pPr>
      <w:r w:rsidRPr="00750626">
        <w:rPr>
          <w:b/>
          <w:bCs/>
          <w:color w:val="000000"/>
        </w:rPr>
        <w:t xml:space="preserve">Neural </w:t>
      </w:r>
      <w:r w:rsidR="00B6655B">
        <w:rPr>
          <w:b/>
          <w:bCs/>
          <w:color w:val="000000"/>
        </w:rPr>
        <w:t>N</w:t>
      </w:r>
      <w:r w:rsidR="006B0927">
        <w:rPr>
          <w:b/>
          <w:bCs/>
          <w:color w:val="000000"/>
        </w:rPr>
        <w:t xml:space="preserve">z </w:t>
      </w:r>
      <w:r w:rsidRPr="00750626">
        <w:rPr>
          <w:b/>
          <w:bCs/>
          <w:color w:val="000000"/>
        </w:rPr>
        <w:t xml:space="preserve">etwork: </w:t>
      </w:r>
      <w:r w:rsidR="00B62546">
        <w:rPr>
          <w:color w:val="000000"/>
        </w:rPr>
        <w:t xml:space="preserve">The brain’s neurons have </w:t>
      </w:r>
      <w:r w:rsidR="00B62546" w:rsidRPr="00B62546">
        <w:rPr>
          <w:b/>
          <w:bCs/>
          <w:color w:val="000000"/>
        </w:rPr>
        <w:t>dentrites</w:t>
      </w:r>
      <w:r w:rsidR="00B62546">
        <w:rPr>
          <w:color w:val="000000"/>
        </w:rPr>
        <w:t xml:space="preserve">, that are inputs to the neuron. The cell then does some computation on those inputs, then outputs a pulse to the </w:t>
      </w:r>
      <w:r w:rsidR="00B62546" w:rsidRPr="00660324">
        <w:rPr>
          <w:b/>
          <w:bCs/>
          <w:color w:val="000000"/>
        </w:rPr>
        <w:t>axon</w:t>
      </w:r>
      <w:r w:rsidR="00BC671B">
        <w:rPr>
          <w:b/>
          <w:bCs/>
          <w:color w:val="000000"/>
        </w:rPr>
        <w:t>(s)</w:t>
      </w:r>
      <w:r w:rsidR="00B62546">
        <w:rPr>
          <w:color w:val="000000"/>
        </w:rPr>
        <w:t>, or the output</w:t>
      </w:r>
      <w:r w:rsidR="00913DE2">
        <w:rPr>
          <w:color w:val="000000"/>
        </w:rPr>
        <w:t>(s)</w:t>
      </w:r>
      <w:r w:rsidR="00B62546">
        <w:rPr>
          <w:color w:val="000000"/>
        </w:rPr>
        <w:t>.</w:t>
      </w:r>
    </w:p>
    <w:p w:rsidR="008C7160" w:rsidRDefault="008C7160" w:rsidP="006B0927">
      <w:pPr>
        <w:rPr>
          <w:color w:val="000000"/>
        </w:rPr>
      </w:pPr>
      <w:r w:rsidRPr="008C7160">
        <w:rPr>
          <w:b/>
          <w:bCs/>
          <w:color w:val="000000"/>
        </w:rPr>
        <w:t>Bias unit</w:t>
      </w:r>
      <w:r>
        <w:rPr>
          <w:color w:val="000000"/>
        </w:rPr>
        <w:t xml:space="preserve"> – node in prev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6B0927" w:rsidRPr="00E339B3" w:rsidRDefault="006B0927" w:rsidP="00E339B3">
      <w:pPr>
        <w:rPr>
          <w:color w:val="000000"/>
        </w:rPr>
      </w:pPr>
      <w:r w:rsidRPr="006B0927">
        <w:rPr>
          <w:b/>
          <w:bCs/>
          <w:color w:val="000000"/>
        </w:rPr>
        <w:t>Activation function:</w:t>
      </w:r>
      <w:r>
        <w:rPr>
          <w:b/>
          <w:bCs/>
          <w:color w:val="000000"/>
          <w:sz w:val="24"/>
          <w:szCs w:val="24"/>
        </w:rPr>
        <w:t xml:space="preserve"> </w:t>
      </w:r>
      <w:r w:rsidRPr="006B0927">
        <w:rPr>
          <w:color w:val="000000"/>
        </w:rPr>
        <w:t>output of node, given the inputs (we use the logistic func for the activation func).</w:t>
      </w:r>
      <w:r w:rsidR="00AE5850">
        <w:rPr>
          <w:color w:val="000000"/>
        </w:rPr>
        <w:t xml:space="preserve"> i.e., a</w:t>
      </w:r>
      <w:r w:rsidR="00AE5850">
        <w:rPr>
          <w:color w:val="000000"/>
          <w:vertAlign w:val="subscript"/>
        </w:rPr>
        <w:t>2</w:t>
      </w:r>
      <w:r w:rsidR="00AE5850">
        <w:rPr>
          <w:color w:val="000000"/>
          <w:vertAlign w:val="superscript"/>
        </w:rPr>
        <w:t>(2)</w:t>
      </w:r>
      <w:r w:rsidR="00AE5850">
        <w:rPr>
          <w:color w:val="000000"/>
        </w:rPr>
        <w:t xml:space="preserve"> = </w:t>
      </w:r>
      <w:r w:rsidR="00E339B3">
        <w:rPr>
          <w:color w:val="000000"/>
        </w:rPr>
        <w:t>sigmoid(x,theta</w:t>
      </w:r>
      <w:r w:rsidR="00E339B3">
        <w:rPr>
          <w:color w:val="000000"/>
          <w:vertAlign w:val="superscript"/>
        </w:rPr>
        <w:t>(1)</w:t>
      </w:r>
      <w:r w:rsidR="00E339B3">
        <w:rPr>
          <w:color w:val="000000"/>
        </w:rPr>
        <w:t>)</w:t>
      </w:r>
      <w:r w:rsidR="000C303A">
        <w:rPr>
          <w:color w:val="000000"/>
        </w:rPr>
        <w:t xml:space="preserve"> is the activation func.</w:t>
      </w:r>
    </w:p>
    <w:p w:rsidR="007F68B3" w:rsidRDefault="007F68B3" w:rsidP="00DD6E23">
      <w:pPr>
        <w:rPr>
          <w:color w:val="000000"/>
        </w:rPr>
      </w:pPr>
      <w:r w:rsidRPr="006C7371">
        <w:rPr>
          <w:b/>
          <w:bCs/>
          <w:color w:val="000000"/>
          <w:sz w:val="24"/>
          <w:szCs w:val="24"/>
        </w:rPr>
        <w:t>activation nodes</w:t>
      </w:r>
      <w:r w:rsidRPr="006C7371">
        <w:rPr>
          <w:color w:val="000000"/>
          <w:sz w:val="24"/>
          <w:szCs w:val="24"/>
        </w:rPr>
        <w:t xml:space="preserve"> </w:t>
      </w:r>
      <w:r>
        <w:rPr>
          <w:color w:val="000000"/>
        </w:rPr>
        <w:t xml:space="preserve">- ‘a’ nodes in </w:t>
      </w:r>
      <w:r w:rsidR="00390065">
        <w:rPr>
          <w:color w:val="000000"/>
        </w:rPr>
        <w:t xml:space="preserve">the </w:t>
      </w:r>
      <w:r>
        <w:rPr>
          <w:color w:val="000000"/>
        </w:rPr>
        <w:t>hidden layers</w:t>
      </w:r>
    </w:p>
    <w:p w:rsidR="004A4E32" w:rsidRPr="00375C81" w:rsidRDefault="003934FB" w:rsidP="004A4E32">
      <w:pPr>
        <w:rPr>
          <w:color w:val="000000"/>
        </w:rPr>
      </w:pPr>
      <w:r w:rsidRPr="007D49DC">
        <w:rPr>
          <w:b/>
          <w:bCs/>
          <w:color w:val="000000"/>
        </w:rPr>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If layer j has s</w:t>
      </w:r>
      <w:r w:rsidR="006C7371">
        <w:rPr>
          <w:color w:val="000000"/>
          <w:vertAlign w:val="subscript"/>
        </w:rPr>
        <w:t>j</w:t>
      </w:r>
      <w:r w:rsidR="006C7371">
        <w:rPr>
          <w:color w:val="000000"/>
        </w:rPr>
        <w:t xml:space="preserve"> units, and j+1 has s</w:t>
      </w:r>
      <w:r w:rsidR="006C7371">
        <w:rPr>
          <w:color w:val="000000"/>
          <w:vertAlign w:val="subscript"/>
        </w:rPr>
        <w:t>j+1</w:t>
      </w:r>
      <w:r w:rsidR="006C7371">
        <w:rPr>
          <w:color w:val="000000"/>
        </w:rPr>
        <w:t xml:space="preserve"> units (not including unit </w:t>
      </w:r>
      <w:r w:rsidR="006C7371">
        <w:rPr>
          <w:color w:val="000000"/>
        </w:rPr>
        <w:lastRenderedPageBreak/>
        <w:t xml:space="preserve">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prev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r w:rsidR="00375C81" w:rsidRPr="006C7371">
        <w:rPr>
          <w:color w:val="000000"/>
        </w:rPr>
        <w:t>Θ</w:t>
      </w:r>
      <w:r w:rsidR="00375C81">
        <w:rPr>
          <w:color w:val="000000"/>
          <w:vertAlign w:val="subscript"/>
        </w:rPr>
        <w:t>i,j</w:t>
      </w:r>
      <w:r w:rsidR="00375C81">
        <w:rPr>
          <w:color w:val="000000"/>
          <w:vertAlign w:val="superscript"/>
        </w:rPr>
        <w:t>(l)</w:t>
      </w:r>
      <w:r w:rsidR="00375C81">
        <w:rPr>
          <w:color w:val="000000"/>
        </w:rPr>
        <w:t xml:space="preserve"> is the </w:t>
      </w:r>
      <w:r w:rsidR="001554A9">
        <w:rPr>
          <w:color w:val="000000"/>
        </w:rPr>
        <w:t xml:space="preserve">theta for the </w:t>
      </w:r>
      <w:r w:rsidR="00375C81">
        <w:rPr>
          <w:color w:val="000000"/>
        </w:rPr>
        <w:t xml:space="preserve">j’th </w:t>
      </w:r>
      <w:r w:rsidR="001554A9">
        <w:rPr>
          <w:color w:val="000000"/>
        </w:rPr>
        <w:t xml:space="preserve">feature in </w:t>
      </w:r>
      <w:r w:rsidR="00B01E52">
        <w:rPr>
          <w:color w:val="000000"/>
        </w:rPr>
        <w:t xml:space="preserve">the i’th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5" w:name="_Hlk18429315"/>
      <w:r w:rsidR="00F506CA" w:rsidRPr="006C7371">
        <w:rPr>
          <w:color w:val="000000"/>
        </w:rPr>
        <w:t>Θ</w:t>
      </w:r>
      <w:bookmarkEnd w:id="5"/>
      <w:r w:rsidR="00F506CA">
        <w:rPr>
          <w:color w:val="000000"/>
          <w:vertAlign w:val="superscript"/>
        </w:rPr>
        <w:t>(j-1)</w:t>
      </w:r>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Then, a</w:t>
      </w:r>
      <w:r w:rsidR="008044A0">
        <w:rPr>
          <w:color w:val="000000"/>
          <w:vertAlign w:val="superscript"/>
        </w:rPr>
        <w:t>j</w:t>
      </w:r>
      <w:r w:rsidR="00F506CA">
        <w:rPr>
          <w:color w:val="000000"/>
        </w:rPr>
        <w:t xml:space="preserve"> </w:t>
      </w:r>
      <w:r w:rsidR="008044A0">
        <w:rPr>
          <w:color w:val="000000"/>
        </w:rPr>
        <w:t>(not including a</w:t>
      </w:r>
      <w:r w:rsidR="008044A0">
        <w:rPr>
          <w:color w:val="000000"/>
          <w:vertAlign w:val="subscript"/>
        </w:rPr>
        <w:t>0</w:t>
      </w:r>
      <w:r w:rsidR="008044A0">
        <w:rPr>
          <w:color w:val="000000"/>
          <w:vertAlign w:val="superscript"/>
        </w:rPr>
        <w:t>j</w:t>
      </w:r>
      <w:r w:rsidR="008044A0">
        <w:rPr>
          <w:color w:val="000000"/>
        </w:rPr>
        <w:t>)</w:t>
      </w:r>
      <w:r w:rsidR="00F506CA">
        <w:rPr>
          <w:color w:val="000000"/>
        </w:rPr>
        <w:t>= g(z</w:t>
      </w:r>
      <w:r w:rsidR="00F506CA">
        <w:rPr>
          <w:color w:val="000000"/>
          <w:vertAlign w:val="superscript"/>
        </w:rPr>
        <w:t>i</w:t>
      </w:r>
      <w:r w:rsidR="00F506CA">
        <w:rPr>
          <w:color w:val="000000"/>
        </w:rPr>
        <w:t>)</w:t>
      </w:r>
      <w:r w:rsidR="00596F69">
        <w:rPr>
          <w:color w:val="000000"/>
        </w:rPr>
        <w:t xml:space="preserve"> (instead of having to write the usual way, i.e a</w:t>
      </w:r>
      <w:r w:rsidR="008044A0">
        <w:rPr>
          <w:color w:val="000000"/>
          <w:vertAlign w:val="superscript"/>
        </w:rPr>
        <w:t>j</w:t>
      </w:r>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r>
        <w:rPr>
          <w:color w:val="000000"/>
        </w:rPr>
        <w:t>=[-10,20,20] for input layer, and no hidden layers. g(z)~1 from 4.6 onward, same for 0 with -4.6. in addition, z (from sigmoid) &gt;=10 iff x1 or x2, otherwise z=-10. And so finally, using the weights above, h</w:t>
      </w:r>
      <w:r w:rsidRPr="00690BD3">
        <w:rPr>
          <w:color w:val="000000"/>
          <w:vertAlign w:val="subscript"/>
        </w:rPr>
        <w:t>Θ</w:t>
      </w:r>
      <w:r>
        <w:rPr>
          <w:color w:val="000000"/>
        </w:rPr>
        <w:t>(x)=1 iff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w:t>
      </w:r>
      <w:r w:rsidR="00F46E39">
        <w:rPr>
          <w:color w:val="000000"/>
        </w:rPr>
        <w:t>OR</w:t>
      </w:r>
      <w:bookmarkStart w:id="6" w:name="_GoBack"/>
      <w:bookmarkEnd w:id="6"/>
      <w:r w:rsidR="00981471">
        <w:rPr>
          <w:color w:val="000000"/>
        </w:rPr>
        <w:t>, and L2-3 does OR)</w:t>
      </w:r>
      <w:r w:rsidR="00FF1904">
        <w:rPr>
          <w:color w:val="000000"/>
        </w:rPr>
        <w:t xml:space="preserve"> or XOR.</w:t>
      </w:r>
    </w:p>
    <w:p w:rsidR="00136800" w:rsidRDefault="00136800" w:rsidP="00690BD3">
      <w:pPr>
        <w:rPr>
          <w:color w:val="000000"/>
        </w:rPr>
      </w:pPr>
      <w:r w:rsidRPr="00136800">
        <w:rPr>
          <w:b/>
          <w:bCs/>
          <w:color w:val="000000"/>
          <w:sz w:val="24"/>
          <w:szCs w:val="24"/>
        </w:rPr>
        <w:t>Multiple Classification</w:t>
      </w:r>
      <w:r>
        <w:rPr>
          <w:b/>
          <w:bCs/>
          <w:color w:val="000000"/>
          <w:sz w:val="24"/>
          <w:szCs w:val="24"/>
        </w:rPr>
        <w:t xml:space="preserve"> – </w:t>
      </w:r>
      <w:r>
        <w:rPr>
          <w:color w:val="000000"/>
          <w:sz w:val="24"/>
          <w:szCs w:val="24"/>
        </w:rPr>
        <w:t>use multiple output units and use an algo like one vs. all. h</w:t>
      </w:r>
      <w:r w:rsidRPr="00136800">
        <w:rPr>
          <w:color w:val="000000"/>
          <w:vertAlign w:val="subscript"/>
        </w:rPr>
        <w:t>Θ</w:t>
      </w:r>
      <w:r>
        <w:rPr>
          <w:color w:val="000000"/>
        </w:rPr>
        <w:t>(x) gives a vector of output size, and class selected is that which is most sure (highest prob) that the correct output is him.</w:t>
      </w:r>
    </w:p>
    <w:p w:rsidR="00AA7274" w:rsidRPr="00AA7274" w:rsidRDefault="007454D2" w:rsidP="00AA7274">
      <w:pPr>
        <w:pStyle w:val="Heading2"/>
      </w:pPr>
      <w:bookmarkStart w:id="7" w:name="_Toc43282690"/>
      <w:r>
        <w:t>Backward propagation (</w:t>
      </w:r>
      <w:r w:rsidR="00745733">
        <w:t xml:space="preserve">BP, </w:t>
      </w:r>
      <w:r>
        <w:t>optimization</w:t>
      </w:r>
      <w:r w:rsidR="00745733">
        <w:t xml:space="preserve"> stage</w:t>
      </w:r>
      <w:r>
        <w:t>)</w:t>
      </w:r>
      <w:bookmarkEnd w:id="7"/>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r>
        <w:rPr>
          <w:b/>
          <w:bCs/>
          <w:color w:val="000000"/>
        </w:rPr>
        <w:t>S</w:t>
      </w:r>
      <w:r>
        <w:rPr>
          <w:b/>
          <w:bCs/>
          <w:color w:val="000000"/>
          <w:vertAlign w:val="subscript"/>
        </w:rPr>
        <w:t xml:space="preserve">l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Y</w:t>
      </w:r>
      <w:r>
        <w:rPr>
          <w:vertAlign w:val="subscript"/>
        </w:rPr>
        <w:t>k</w:t>
      </w:r>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t xml:space="preserve">Reminder: </w:t>
      </w:r>
      <w:r>
        <w:t>in LinReg</w:t>
      </w:r>
      <w:r w:rsidR="009362DF">
        <w:t>/</w:t>
      </w:r>
      <w:r>
        <w:t>LogReg</w:t>
      </w:r>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w:t>
      </w:r>
      <w:r w:rsidR="009362DF">
        <w:lastRenderedPageBreak/>
        <w:t>parameter (to see how much of the error the theta should account to himself, according to my intuition).</w:t>
      </w:r>
    </w:p>
    <w:p w:rsidR="00E204AE" w:rsidRDefault="00D156F9" w:rsidP="00E204AE">
      <w:r>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r w:rsidR="00D903EA">
        <w:t xml:space="preserve">the </w:t>
      </w:r>
      <w:r>
        <w:t>Z</w:t>
      </w:r>
      <w:r w:rsidR="00E204AE">
        <w:t>’</w:t>
      </w:r>
      <w:r>
        <w:t>s</w:t>
      </w:r>
      <w:r w:rsidR="00D903EA">
        <w:t>, or:</w:t>
      </w:r>
      <w:r>
        <w:t xml:space="preserve"> </w:t>
      </w:r>
      <w:r w:rsidRPr="00A6284A">
        <w:t>δ</w:t>
      </w:r>
      <w:r w:rsidRPr="00A6284A">
        <w:rPr>
          <w:vertAlign w:val="subscript"/>
        </w:rPr>
        <w:t>i</w:t>
      </w:r>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r w:rsidRPr="006F1548">
        <w:t>δ</w:t>
      </w:r>
      <w:r w:rsidRPr="006F1548">
        <w:rPr>
          <w:vertAlign w:val="subscript"/>
        </w:rPr>
        <w:t>i</w:t>
      </w:r>
      <w:r w:rsidRPr="006F1548">
        <w:rPr>
          <w:vertAlign w:val="superscript"/>
        </w:rPr>
        <w:t xml:space="preserve">(l) </w:t>
      </w:r>
      <w:r>
        <w:t>is the (partial) DERIVATIVE of i’th unit’s Z element in layer l. We’re treating Z</w:t>
      </w:r>
      <w:r>
        <w:rPr>
          <w:vertAlign w:val="subscript"/>
        </w:rPr>
        <w:t>j</w:t>
      </w:r>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6322" cy="247685"/>
                    </a:xfrm>
                    <a:prstGeom prst="rect">
                      <a:avLst/>
                    </a:prstGeom>
                  </pic:spPr>
                </pic:pic>
              </a:graphicData>
            </a:graphic>
          </wp:inline>
        </w:drawing>
      </w:r>
    </w:p>
    <w:p w:rsidR="008F2B58" w:rsidRPr="00ED7BAA" w:rsidRDefault="008F2B58" w:rsidP="008F2B58">
      <w:pPr>
        <w:rPr>
          <w:vertAlign w:val="superscript"/>
        </w:rPr>
      </w:pPr>
      <w:r>
        <w:t xml:space="preserve">specifically for the output units, we get (taking all at once as a vector, image shows proof for one unit): </w:t>
      </w:r>
    </w:p>
    <w:p w:rsidR="00742E02" w:rsidRPr="00E204AE" w:rsidRDefault="00742E02" w:rsidP="00742E02">
      <w:r w:rsidRPr="00A6284A">
        <w:rPr>
          <w:b/>
          <w:bCs/>
        </w:rPr>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layers, </w:t>
      </w:r>
      <w:r w:rsidRPr="00ED7BAA">
        <w:t>δ</w:t>
      </w:r>
      <w:r>
        <w:rPr>
          <w:vertAlign w:val="subscript"/>
        </w:rPr>
        <w:t>j</w:t>
      </w:r>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Deriving that is pretty easy. Just chain derive from z</w:t>
      </w:r>
      <w:r>
        <w:rPr>
          <w:rFonts w:eastAsiaTheme="minorEastAsia"/>
          <w:vertAlign w:val="superscript"/>
        </w:rPr>
        <w:t>(j)</w:t>
      </w:r>
      <w:r>
        <w:rPr>
          <w:rFonts w:eastAsiaTheme="minorEastAsia"/>
        </w:rPr>
        <w:t xml:space="preserve"> to cost func, by going from z</w:t>
      </w:r>
      <w:r>
        <w:rPr>
          <w:rFonts w:eastAsiaTheme="minorEastAsia"/>
          <w:vertAlign w:val="subscript"/>
        </w:rPr>
        <w:t>i</w:t>
      </w:r>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zj to aj, then aj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lastRenderedPageBreak/>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r w:rsidRPr="00041C52">
        <w:t>δ</w:t>
      </w:r>
      <w:r>
        <w:t xml:space="preserve">s are, we know the derivatives of Zs. Since we </w:t>
      </w:r>
      <w:r w:rsidR="0090261A">
        <w:t xml:space="preserve">in fact want to find out the derivatives of the </w:t>
      </w:r>
      <w:r w:rsidR="0090261A">
        <w:rPr>
          <w:b/>
          <w:bCs/>
        </w:rPr>
        <w:t>weights</w:t>
      </w:r>
      <w:r w:rsidR="0090261A">
        <w:t xml:space="preserve"> (i.e. </w:t>
      </w:r>
      <w:r w:rsidR="0090261A" w:rsidRPr="00C132A2">
        <w:t>Θ</w:t>
      </w:r>
      <w:r w:rsidR="001A6A88">
        <w:rPr>
          <w:vertAlign w:val="subscript"/>
        </w:rPr>
        <w:t>i,j</w:t>
      </w:r>
      <w:r w:rsidR="001A6A88">
        <w:rPr>
          <w:vertAlign w:val="superscript"/>
        </w:rPr>
        <w:t>(l)</w:t>
      </w:r>
      <w:r w:rsidR="001A6A88">
        <w:t xml:space="preserve">), in order to adjust the weights to minimize </w:t>
      </w:r>
      <w:r w:rsidR="001A6A88">
        <w:rPr>
          <w:b/>
          <w:bCs/>
        </w:rPr>
        <w:t>J</w:t>
      </w:r>
      <w:r w:rsidR="008C5E62">
        <w:t xml:space="preserve">. reminder: </w:t>
      </w:r>
      <w:r w:rsidR="001A6A88">
        <w:t xml:space="preserve"> </w:t>
      </w:r>
      <w:r w:rsidR="008C5E62" w:rsidRPr="00C132A2">
        <w:t>Θ</w:t>
      </w:r>
      <w:r w:rsidR="008C5E62">
        <w:rPr>
          <w:vertAlign w:val="subscript"/>
        </w:rPr>
        <w:t>i,j</w:t>
      </w:r>
      <w:r w:rsidR="008C5E62">
        <w:rPr>
          <w:vertAlign w:val="superscript"/>
        </w:rPr>
        <w:t>(l)</w:t>
      </w:r>
      <w:r w:rsidR="008C5E62">
        <w:t xml:space="preserve"> is the weight given to unit j in layer l for calculating unit i in layer l+1. Just </w:t>
      </w:r>
      <w:r w:rsidR="008C5E62">
        <w:rPr>
          <w:b/>
          <w:bCs/>
        </w:rPr>
        <w:t>one</w:t>
      </w:r>
      <w:r w:rsidR="008C5E62">
        <w:t xml:space="preserve"> single connection. Unlike z which is a sum of connections.</w:t>
      </w:r>
    </w:p>
    <w:p w:rsidR="001A6A88" w:rsidRDefault="008C5E62" w:rsidP="00202E1A">
      <w:r>
        <w:t xml:space="preserve">So, to calc </w:t>
      </w:r>
      <w:r w:rsidRPr="00C132A2">
        <w:t>Θ</w:t>
      </w:r>
      <w:r>
        <w:rPr>
          <w:vertAlign w:val="subscript"/>
        </w:rPr>
        <w:t>i,j</w:t>
      </w:r>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(all factors without theta</w:t>
      </w:r>
      <w:r>
        <w:rPr>
          <w:vertAlign w:val="subscript"/>
        </w:rPr>
        <w:t>i,j</w:t>
      </w:r>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divide by num of examples (and add regularization factor for each theta</w:t>
      </w:r>
      <w:r w:rsidR="008824F6">
        <w:rPr>
          <w:vertAlign w:val="subscript"/>
        </w:rPr>
        <w:t>i,j</w:t>
      </w:r>
      <w:r w:rsidR="008824F6">
        <w:rPr>
          <w:vertAlign w:val="superscript"/>
        </w:rPr>
        <w:t>(l)</w:t>
      </w:r>
      <w:r w:rsidR="008824F6">
        <w:t xml:space="preserve"> unless i=0), and we have </w:t>
      </w:r>
      <w:r w:rsidR="008824F6" w:rsidRPr="008824F6">
        <w:rPr>
          <w:rFonts w:ascii="Cambria Math" w:hAnsi="Cambria Math" w:cs="Cambria Math"/>
          <w:b/>
          <w:bCs/>
          <w:color w:val="545454"/>
          <w:sz w:val="21"/>
          <w:szCs w:val="21"/>
          <w:shd w:val="clear" w:color="auto" w:fill="FFFFFF"/>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lastRenderedPageBreak/>
        <w:drawing>
          <wp:inline distT="0" distB="0" distL="0" distR="0" wp14:anchorId="3C7253D9" wp14:editId="529E22E9">
            <wp:extent cx="5486400" cy="1630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30045"/>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8" w:name="_Toc43282691"/>
      <w:r>
        <w:t>Built-in optimization functions (fminunc, etc)</w:t>
      </w:r>
      <w:bookmarkEnd w:id="8"/>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9" w:name="_Toc43282692"/>
      <w:r w:rsidRPr="004F57E4">
        <w:t>Test to see gradients make sense</w:t>
      </w:r>
      <w:bookmarkEnd w:id="9"/>
    </w:p>
    <w:p w:rsidR="00BD4CAF" w:rsidRDefault="00A52743" w:rsidP="00BD4CAF">
      <w:r>
        <w:t>Do approx. by feeding J (that received an unrolled thetaVec) the same thetas but once instead of theta(i) gives theta(i+epsilon), and once with theta(i-epsilon), then divide by 2epsilon (</w:t>
      </w:r>
      <w:r w:rsidR="00801CEF">
        <w:t>approx.</w:t>
      </w:r>
      <w:r>
        <w:t xml:space="preserve"> The slope).</w:t>
      </w:r>
      <w:r w:rsidR="00857489">
        <w:t xml:space="preserve"> Do that in a loop, each time put approx. in vector, then compare to </w:t>
      </w:r>
      <w:r w:rsidR="00857489" w:rsidRPr="00BD4CAF">
        <w:rPr>
          <w:b/>
          <w:bCs/>
        </w:rPr>
        <w:t>DVec</w:t>
      </w:r>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10" w:name="_Toc43282693"/>
      <w:r w:rsidRPr="00F94951">
        <w:t xml:space="preserve">Rand. </w:t>
      </w:r>
      <w:r w:rsidR="00F94951" w:rsidRPr="00F94951">
        <w:t>i</w:t>
      </w:r>
      <w:r w:rsidRPr="00F94951">
        <w:t xml:space="preserve">nit. </w:t>
      </w:r>
      <w:r w:rsidR="00F94951" w:rsidRPr="00F94951">
        <w:t>o</w:t>
      </w:r>
      <w:r w:rsidRPr="00F94951">
        <w:t>f</w:t>
      </w:r>
      <w:r w:rsidR="00F94951" w:rsidRPr="00F94951">
        <w:t xml:space="preserve"> thetas</w:t>
      </w:r>
      <w:bookmarkEnd w:id="10"/>
    </w:p>
    <w:p w:rsidR="002278F7" w:rsidRDefault="00F94951" w:rsidP="00BD4CAF">
      <w:r>
        <w:t>fminunc and the like require an initial theta vector. We set it to 0 in LogReg bc every paramter was unrelated to each other. Conversely, in NN we can’t set everything to 0, bc then we’d get that every inner unit has the same values, see image):</w:t>
      </w:r>
    </w:p>
    <w:p w:rsidR="00F94951" w:rsidRDefault="00F94951" w:rsidP="00BD4CAF">
      <w:r w:rsidRPr="00F94951">
        <w:rPr>
          <w:noProof/>
        </w:rPr>
        <w:lastRenderedPageBreak/>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a1(2)=a2(2), and we’re just doing tons of computations for a layer that essentially has 1 unit.</w:t>
      </w:r>
      <w:r w:rsidR="0052223F">
        <w:t xml:space="preserve"> So, use rand and epsilon to init to some small value around 0.</w:t>
      </w:r>
    </w:p>
    <w:p w:rsidR="00F94951" w:rsidRDefault="0052223F" w:rsidP="00BD4CAF">
      <w:r w:rsidRPr="0052223F">
        <w:t>rand(10,11) * (2 * INIT_EPSILON) - INIT_EPSILON;</w:t>
      </w:r>
      <w:r w:rsidR="00F94951">
        <w:t xml:space="preserve"> </w:t>
      </w:r>
    </w:p>
    <w:p w:rsidR="006A1453" w:rsidRPr="006A1453" w:rsidRDefault="00AA04BD" w:rsidP="006A1453">
      <w:pPr>
        <w:pStyle w:val="Heading2"/>
        <w:rPr>
          <w:rFonts w:eastAsiaTheme="minorHAnsi"/>
        </w:rPr>
      </w:pPr>
      <w:bookmarkStart w:id="11" w:name="_Toc43282694"/>
      <w:r>
        <w:rPr>
          <w:rFonts w:eastAsiaTheme="minorHAnsi"/>
        </w:rPr>
        <w:t>All Together</w:t>
      </w:r>
      <w:r w:rsidR="00194412">
        <w:rPr>
          <w:rFonts w:eastAsiaTheme="minorHAnsi"/>
        </w:rPr>
        <w:t xml:space="preserve"> – steps to build N</w:t>
      </w:r>
      <w:r w:rsidR="00537E0E">
        <w:rPr>
          <w:rFonts w:eastAsiaTheme="minorHAnsi"/>
        </w:rPr>
        <w:t>eural Network</w:t>
      </w:r>
      <w:bookmarkEnd w:id="11"/>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hΘ(x(i)) for any x^{(i)}x(i)</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29"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r>
        <w:t>ThetaVe</w:t>
      </w:r>
      <w:r w:rsidR="00EE096D">
        <w:t>c</w:t>
      </w:r>
      <w:r>
        <w:t xml:space="preserve"> :=ThetaVec – alpha*DVec</w:t>
      </w:r>
    </w:p>
    <w:p w:rsidR="00DC5802" w:rsidRDefault="00DC5802" w:rsidP="00381BA8">
      <w:r>
        <w:t>And do the whole thing all over again.</w:t>
      </w:r>
    </w:p>
    <w:p w:rsidR="00F13081" w:rsidRDefault="006F4388" w:rsidP="006F4388">
      <w:pPr>
        <w:pStyle w:val="Heading1"/>
      </w:pPr>
      <w:bookmarkStart w:id="12" w:name="_Toc43282695"/>
      <w:r>
        <w:t>Where to apply what</w:t>
      </w:r>
      <w:bookmarkEnd w:id="12"/>
    </w:p>
    <w:p w:rsidR="006F4388" w:rsidRDefault="005360C2" w:rsidP="005360C2">
      <w:pPr>
        <w:pStyle w:val="Heading2"/>
      </w:pPr>
      <w:bookmarkStart w:id="13" w:name="_Toc43282696"/>
      <w:r>
        <w:t>Diagnostics</w:t>
      </w:r>
      <w:bookmarkEnd w:id="13"/>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lastRenderedPageBreak/>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(ratio of misclassification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Notice we used the CV to train the d parameter (which represents how many degrees to use). So, we need to test if THAT choice worked (just like we need to test the training set’s optimal solution). So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lastRenderedPageBreak/>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 xml:space="preserve">is good enough, but what if one of the classes is almost non-existent? What if a dataset of people with cancer only has 0.5%  examples </w:t>
      </w:r>
      <w:r w:rsidR="00FB78C8">
        <w:lastRenderedPageBreak/>
        <w:t>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tp/(tp+fp)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r w:rsidR="00402BA6">
        <w:t xml:space="preserve">tp/(tp+fn) </w:t>
      </w:r>
      <w:r>
        <w:t xml:space="preserve">out of what actually is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y=1 is the more rare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have to look at 2 parameters.</w:t>
      </w:r>
    </w:p>
    <w:p w:rsidR="000905B4" w:rsidRDefault="000905B4" w:rsidP="000905B4">
      <w:pPr>
        <w:pStyle w:val="ListParagraph"/>
        <w:numPr>
          <w:ilvl w:val="0"/>
          <w:numId w:val="5"/>
        </w:numPr>
      </w:pPr>
      <w:r>
        <w:t>Solution 1: average of 2 params. Not good, bc one might be really high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Usually just called F-score, it also takes in account if one of the scores is really low</w:t>
      </w:r>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Higher precision (we are more sure of our answers)</w:t>
      </w:r>
    </w:p>
    <w:p w:rsidR="009A5063" w:rsidRDefault="009A5063" w:rsidP="009A5063">
      <w:pPr>
        <w:pStyle w:val="ListParagraph"/>
        <w:numPr>
          <w:ilvl w:val="0"/>
          <w:numId w:val="5"/>
        </w:numPr>
      </w:pPr>
      <w:r>
        <w:t>Lower recall (we miss opertunities)</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4" w:name="_Toc43282697"/>
      <w:r>
        <w:t>Support Vector Machines (SVM)</w:t>
      </w:r>
      <w:bookmarkEnd w:id="14"/>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lastRenderedPageBreak/>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like similar to sigmoid, only they look like this: </w:t>
      </w:r>
      <w:r>
        <w:t>(</w:t>
      </w:r>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H(x) = 1 if θ</w:t>
      </w:r>
      <w:r>
        <w:rPr>
          <w:rFonts w:cstheme="minorHAnsi"/>
          <w:vertAlign w:val="superscript"/>
        </w:rPr>
        <w:t>T</w:t>
      </w:r>
      <w:r>
        <w:rPr>
          <w:rFonts w:cstheme="minorHAnsi"/>
        </w:rPr>
        <w:t>X&gt;=0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vector dot multiplication: u</w:t>
      </w:r>
      <w:r w:rsidR="002F5D92">
        <w:rPr>
          <w:rFonts w:cstheme="minorHAnsi"/>
        </w:rPr>
        <w:t>●</w:t>
      </w:r>
      <w:r w:rsidR="002F5D92">
        <w:t>v = ||u|| * ||v|| * cos(</w:t>
      </w:r>
      <w:r w:rsidR="002F5D92">
        <w:rPr>
          <w:rFonts w:cstheme="minorHAnsi"/>
        </w:rPr>
        <w:t>θ</w:t>
      </w:r>
      <w:r w:rsidR="002F5D92">
        <w:t>). Or – (signed) length of v’s projection on u times length of u.</w:t>
      </w:r>
      <w:r w:rsidR="0047212B">
        <w:t xml:space="preserve"> see </w:t>
      </w:r>
      <w:hyperlink r:id="rId39"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5" w:name="_Toc43282698"/>
      <w:r>
        <w:t>Why is there a margin in SVM?</w:t>
      </w:r>
      <w:bookmarkEnd w:id="15"/>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(i)</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the </w:t>
      </w:r>
      <w:r w:rsidRPr="002224DC">
        <w:rPr>
          <w:b/>
          <w:bCs/>
        </w:rPr>
        <w:t xml:space="preserve"> </w:t>
      </w:r>
      <w:r w:rsidR="00F13BFC" w:rsidRPr="007F26D7">
        <w:rPr>
          <w:b/>
          <w:bCs/>
        </w:rPr>
        <w:t>origin</w:t>
      </w:r>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p>
    <w:p w:rsidR="004D31A5" w:rsidRDefault="000A4E9A" w:rsidP="004D31A5">
      <w:r>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6" w:name="_Toc43282699"/>
      <w:r>
        <w:t xml:space="preserve">Kernals </w:t>
      </w:r>
      <w:r w:rsidR="00DA7F0B">
        <w:t>–</w:t>
      </w:r>
      <w:r>
        <w:t xml:space="preserve"> </w:t>
      </w:r>
      <w:r w:rsidR="00286B20">
        <w:t>Landmarks</w:t>
      </w:r>
      <w:bookmarkEnd w:id="16"/>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lastRenderedPageBreak/>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(sim(x,l</w:t>
      </w:r>
      <w:r w:rsidR="00C47043">
        <w:rPr>
          <w:vertAlign w:val="superscript"/>
        </w:rPr>
        <w:t>(i)</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(i)</w:t>
      </w:r>
      <w:r>
        <w:t>,y</w:t>
      </w:r>
      <w:r>
        <w:rPr>
          <w:vertAlign w:val="superscript"/>
        </w:rPr>
        <w:t>(i)</w:t>
      </w:r>
      <w:r>
        <w:t>), compute f(x</w:t>
      </w:r>
      <w:r>
        <w:rPr>
          <w:vertAlign w:val="superscript"/>
        </w:rPr>
        <w:t>(i)</w:t>
      </w:r>
      <w:r>
        <w:t>) for every kernel func, res goes to feature vector f</w:t>
      </w:r>
      <w:r>
        <w:rPr>
          <w:vertAlign w:val="superscript"/>
        </w:rPr>
        <w:t>(i)</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(i)</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Hypothesis func: y=1 if theta</w:t>
      </w:r>
      <w:r>
        <w:rPr>
          <w:vertAlign w:val="superscript"/>
        </w:rPr>
        <w:t>T</w:t>
      </w:r>
      <w:r>
        <w:t>f&gt;=0.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7" w:name="_Toc43282700"/>
      <w:r>
        <w:t>Using an SVM</w:t>
      </w:r>
      <w:bookmarkEnd w:id="17"/>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lastRenderedPageBreak/>
        <w:t>Other kernels: poly kernel</w:t>
      </w:r>
      <w:r w:rsidR="00C13A02">
        <w:rPr>
          <w:color w:val="000000"/>
        </w:rPr>
        <w:t xml:space="preserve"> (X</w:t>
      </w:r>
      <w:r w:rsidR="00C13A02">
        <w:rPr>
          <w:color w:val="000000"/>
          <w:vertAlign w:val="superscript"/>
        </w:rPr>
        <w:t>T</w:t>
      </w:r>
      <w:r w:rsidR="00C13A02">
        <w:rPr>
          <w:color w:val="000000"/>
        </w:rPr>
        <w:t>l + const)</w:t>
      </w:r>
      <w:r w:rsidR="00C13A02">
        <w:rPr>
          <w:color w:val="000000"/>
          <w:vertAlign w:val="superscript"/>
        </w:rPr>
        <w:t>degree</w:t>
      </w:r>
      <w:r>
        <w:rPr>
          <w:color w:val="000000"/>
        </w:rPr>
        <w:t>, string kernel, chi-square, histogram intersection.</w:t>
      </w:r>
      <w:r w:rsidR="008A7BE7">
        <w:rPr>
          <w:color w:val="000000"/>
        </w:rPr>
        <w:t xml:space="preserve"> Almost never used. Must satisfy “mercer’s theorm”.</w:t>
      </w: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n is large (relative to m): logreg/svmlin.</w:t>
      </w:r>
    </w:p>
    <w:p w:rsidR="004A06F9" w:rsidRDefault="004A06F9" w:rsidP="004A06F9">
      <w:pPr>
        <w:pStyle w:val="ListParagraph"/>
        <w:numPr>
          <w:ilvl w:val="0"/>
          <w:numId w:val="5"/>
        </w:numPr>
        <w:rPr>
          <w:color w:val="000000"/>
        </w:rPr>
      </w:pPr>
      <w:r>
        <w:rPr>
          <w:color w:val="000000"/>
        </w:rPr>
        <w:t>n is small, m is medium (n=1-1000,m=10-10,000):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add features, then logreg/SVMlin (svm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8" w:name="_Toc43282701"/>
      <w:r>
        <w:t>Unsupervised Learning</w:t>
      </w:r>
      <w:bookmarkEnd w:id="18"/>
    </w:p>
    <w:p w:rsidR="00E662C1" w:rsidRDefault="00E662C1" w:rsidP="00E662C1">
      <w:r>
        <w:t>You get lots of points x</w:t>
      </w:r>
      <w:r>
        <w:rPr>
          <w:vertAlign w:val="superscript"/>
        </w:rPr>
        <w:t>(i)</w:t>
      </w:r>
      <w:r>
        <w:t>, and try to find some structure. For example: clustering algos, divide points into groups.</w:t>
      </w:r>
    </w:p>
    <w:p w:rsidR="003138C7" w:rsidRDefault="004F1AF9" w:rsidP="004F1AF9">
      <w:pPr>
        <w:pStyle w:val="Heading2"/>
      </w:pPr>
      <w:bookmarkStart w:id="19" w:name="_Toc43282702"/>
      <w:r>
        <w:t xml:space="preserve">Clustering algo </w:t>
      </w:r>
      <w:r w:rsidR="008171B8">
        <w:t>#</w:t>
      </w:r>
      <w:r>
        <w:t>1: K-means algo</w:t>
      </w:r>
      <w:bookmarkEnd w:id="19"/>
    </w:p>
    <w:p w:rsidR="004F1AF9" w:rsidRDefault="00466E0F" w:rsidP="00D11654">
      <w:r>
        <w:t xml:space="preserve">Idea: we start with k centroid points (centers of clusters), </w:t>
      </w:r>
      <w:r w:rsidR="00826D74">
        <w:t>find which examples are closest to each centroid (minimizing distance with respect to (wrt) C), and then move centroid to avg of its examples, (minimizing distance wrt mu).</w:t>
      </w:r>
      <w:r w:rsidR="00FC7406">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Tr="00D11654">
        <w:tc>
          <w:tcPr>
            <w:tcW w:w="4315" w:type="dxa"/>
            <w:tcBorders>
              <w:top w:val="nil"/>
              <w:left w:val="nil"/>
              <w:bottom w:val="nil"/>
              <w:right w:val="nil"/>
            </w:tcBorders>
          </w:tcPr>
          <w:p w:rsidR="00D11654" w:rsidRDefault="00D11654" w:rsidP="00D11654">
            <w:r>
              <w:t>Steps:</w:t>
            </w:r>
          </w:p>
          <w:p w:rsidR="00D11654" w:rsidRDefault="00D11654" w:rsidP="00D11654">
            <w:r w:rsidRPr="004F1AF9">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Default="00D11654" w:rsidP="00D11654">
            <w:r>
              <w:t>Cost func:</w:t>
            </w:r>
          </w:p>
          <w:p w:rsidR="00D11654" w:rsidRDefault="00D11654" w:rsidP="00D11654">
            <w:r w:rsidRPr="00D11654">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041" cy="394385"/>
                          </a:xfrm>
                          <a:prstGeom prst="rect">
                            <a:avLst/>
                          </a:prstGeom>
                        </pic:spPr>
                      </pic:pic>
                    </a:graphicData>
                  </a:graphic>
                </wp:inline>
              </w:drawing>
            </w:r>
          </w:p>
          <w:p w:rsidR="00D11654"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inits, </w:t>
      </w:r>
      <w:r w:rsidR="00623DA2">
        <w:t xml:space="preserve">to reduce chances of getting stuck at local optima. </w:t>
      </w:r>
    </w:p>
    <w:p w:rsidR="00D11654" w:rsidRDefault="00623DA2" w:rsidP="00623DA2">
      <w:pPr>
        <w:pStyle w:val="ListParagraph"/>
        <w:numPr>
          <w:ilvl w:val="0"/>
          <w:numId w:val="5"/>
        </w:numPr>
      </w:pPr>
      <w:r>
        <w:t>If k&gt;10, don’t bother. Will be more or less the same.</w:t>
      </w:r>
    </w:p>
    <w:p w:rsidR="003248A5" w:rsidRDefault="007A5246" w:rsidP="003248A5">
      <w:r>
        <w:t>Ways to chose no. of clusters:</w:t>
      </w:r>
    </w:p>
    <w:p w:rsidR="007A5246" w:rsidRDefault="007A5246" w:rsidP="007A5246">
      <w:pPr>
        <w:pStyle w:val="ListParagraph"/>
        <w:numPr>
          <w:ilvl w:val="0"/>
          <w:numId w:val="5"/>
        </w:numPr>
      </w:pPr>
      <w:r>
        <w:t>Elbow method (usu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20" w:name="_Toc43282703"/>
      <w:r>
        <w:t>Dimensionality reduction</w:t>
      </w:r>
      <w:bookmarkEnd w:id="20"/>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lastRenderedPageBreak/>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To compare different K’s, use -  the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(i)</w:t>
      </w:r>
      <w:r>
        <w:t xml:space="preserve"> -&gt; z</w:t>
      </w:r>
      <w:r>
        <w:rPr>
          <w:vertAlign w:val="superscript"/>
        </w:rPr>
        <w:t>(i)</w:t>
      </w:r>
      <w:r>
        <w:t xml:space="preserve"> via X*U</w:t>
      </w:r>
      <w:r>
        <w:rPr>
          <w:vertAlign w:val="subscript"/>
        </w:rPr>
        <w:t>Reduce</w:t>
      </w:r>
      <w:r w:rsidR="00471B65">
        <w:t xml:space="preserve"> (new size: </w:t>
      </w:r>
      <w:r w:rsidR="006450FF">
        <w:t>M</w:t>
      </w:r>
      <w:r w:rsidR="00471B65">
        <w:t>x</w:t>
      </w:r>
      <w:r w:rsidR="006450FF">
        <w:t>K</w:t>
      </w:r>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Prevent overfitting – DON’T DO THIS, DOESN’T WORK WELL, NOT MEANT FOR THIS. Will lose data, and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1" w:name="_Toc43282704"/>
      <w:r>
        <w:lastRenderedPageBreak/>
        <w:t>Anomaly detection</w:t>
      </w:r>
      <w:bookmarkEnd w:id="21"/>
    </w:p>
    <w:p w:rsidR="00140788" w:rsidRDefault="008304A5" w:rsidP="00140788">
      <w:r>
        <w:t xml:space="preserve">Background: </w:t>
      </w:r>
      <w:r w:rsidR="00F74906">
        <w:t>like in azure security for example, we want to see if a new example is outside of the cluster it should be</w:t>
      </w:r>
      <w:r w:rsidR="00D37F2D">
        <w:t xml:space="preserve"> (cpu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like, and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etc) </w:t>
      </w:r>
      <w:r>
        <w:t>and test set.</w:t>
      </w:r>
    </w:p>
    <w:p w:rsidR="002426D9" w:rsidRDefault="002426D9" w:rsidP="002426D9">
      <w:pPr>
        <w:pStyle w:val="ListParagraph"/>
        <w:numPr>
          <w:ilvl w:val="0"/>
          <w:numId w:val="5"/>
        </w:numPr>
      </w:pPr>
      <w:r>
        <w:t>Use log(X+c), ^,etc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(cpuload/data traffic)</w:t>
      </w:r>
    </w:p>
    <w:p w:rsidR="003B6017" w:rsidRDefault="003B6017" w:rsidP="003B6017">
      <w:pPr>
        <w:pStyle w:val="Heading1"/>
      </w:pPr>
      <w:bookmarkStart w:id="22" w:name="_Toc43282705"/>
      <w:r>
        <w:t>Recommender systems</w:t>
      </w:r>
      <w:bookmarkEnd w:id="22"/>
    </w:p>
    <w:p w:rsidR="003B6017" w:rsidRDefault="003B6017" w:rsidP="003B6017">
      <w:r>
        <w:t>Based on user rating, recommend new items to user (movies, products, etc).</w:t>
      </w:r>
    </w:p>
    <w:p w:rsidR="008B4C68" w:rsidRDefault="00A208AC" w:rsidP="008B4C68">
      <w:r w:rsidRPr="00A208AC">
        <w:rPr>
          <w:noProof/>
        </w:rPr>
        <w:drawing>
          <wp:inline distT="0" distB="0" distL="0" distR="0" wp14:anchorId="05294035" wp14:editId="104A57E5">
            <wp:extent cx="54864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805430"/>
                    </a:xfrm>
                    <a:prstGeom prst="rect">
                      <a:avLst/>
                    </a:prstGeom>
                  </pic:spPr>
                </pic:pic>
              </a:graphicData>
            </a:graphic>
          </wp:inline>
        </w:drawing>
      </w:r>
    </w:p>
    <w:p w:rsidR="00A208AC" w:rsidRDefault="00A208AC" w:rsidP="003B6017">
      <w:pPr>
        <w:rPr>
          <w:rFonts w:cstheme="minorHAnsi"/>
        </w:rPr>
      </w:pPr>
      <w:r>
        <w:t xml:space="preserve">Part 1: </w:t>
      </w:r>
      <w:r w:rsidR="001A0D96">
        <w:t>given degree of each movie’s “genre” (i.e. how much action is it 0-1,romance, etc), and a list of ratings given by users (r(i,j)=1 are movies i that user j actually rated, with score y(i,j))</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(i)</w:t>
      </w:r>
      <w:r w:rsidR="00BC79D3">
        <w:rPr>
          <w:rFonts w:cstheme="minorHAnsi"/>
        </w:rPr>
        <w:t xml:space="preserve"> for each movie i.</w:t>
      </w:r>
    </w:p>
    <w:p w:rsidR="00F85114" w:rsidRDefault="00F85114" w:rsidP="00BC79D3">
      <w:pPr>
        <w:rPr>
          <w:rFonts w:cstheme="minorHAnsi"/>
        </w:rPr>
      </w:pPr>
      <w:r>
        <w:rPr>
          <w:rFonts w:cstheme="minorHAnsi"/>
        </w:rPr>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Since we don’t actually have either vectors θ or X, start them off at small rand values, (also guess no. of features for each example)</w:t>
      </w:r>
      <w:r w:rsidR="00600EBD">
        <w:rPr>
          <w:rFonts w:cstheme="minorHAnsi"/>
        </w:rPr>
        <w:t>,</w:t>
      </w:r>
      <w:r w:rsidR="00FC5AEF">
        <w:rPr>
          <w:rFonts w:cstheme="minorHAnsi"/>
        </w:rPr>
        <w:t xml:space="preserve"> and slowly minimize cost wrt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lastRenderedPageBreak/>
        <w:t xml:space="preserve">Note: </w:t>
      </w:r>
      <w:r>
        <w:rPr>
          <w:rFonts w:cstheme="minorHAnsi"/>
        </w:rPr>
        <w:t>If some user didn’t give any ratings yet, we want to give them a default rating of the avg rating of that movie given by others</w:t>
      </w:r>
      <w:r w:rsidR="0080303D">
        <w:rPr>
          <w:rFonts w:cstheme="minorHAnsi"/>
        </w:rPr>
        <w:t xml:space="preserve"> (so as to not have everything 0, then we can’t recommend anything to him).</w:t>
      </w:r>
    </w:p>
    <w:p w:rsidR="00B44F2E" w:rsidRDefault="00B44F2E" w:rsidP="00B44F2E">
      <w:pPr>
        <w:rPr>
          <w:rFonts w:cstheme="minorHAnsi"/>
        </w:rPr>
      </w:pPr>
      <w:r>
        <w:rPr>
          <w:rFonts w:cstheme="minorHAnsi"/>
        </w:rPr>
        <w:t>Finally, for user j, on movie i predict (after computing mean of each movie and subtracting that from scores): θ</w:t>
      </w:r>
      <w:r>
        <w:rPr>
          <w:rFonts w:cstheme="minorHAnsi"/>
          <w:vertAlign w:val="superscript"/>
        </w:rPr>
        <w:t>(j)</w:t>
      </w:r>
      <w:r>
        <w:rPr>
          <w:rFonts w:cstheme="minorHAnsi"/>
        </w:rPr>
        <w:t>*X</w:t>
      </w:r>
      <w:r>
        <w:rPr>
          <w:rFonts w:cstheme="minorHAnsi"/>
          <w:vertAlign w:val="superscript"/>
        </w:rPr>
        <w:t>(i)</w:t>
      </w:r>
      <w:r>
        <w:rPr>
          <w:rFonts w:cstheme="minorHAnsi"/>
        </w:rPr>
        <w:t xml:space="preserve"> + µ</w:t>
      </w:r>
      <w:r>
        <w:rPr>
          <w:rFonts w:cstheme="minorHAnsi"/>
          <w:vertAlign w:val="subscript"/>
        </w:rPr>
        <w:t>i</w:t>
      </w:r>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(i)</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to find some new movie j that is related to i, min(|x</w:t>
      </w:r>
      <w:r>
        <w:rPr>
          <w:rFonts w:cstheme="minorHAnsi"/>
          <w:vertAlign w:val="superscript"/>
        </w:rPr>
        <w:t>(i)</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actually genres, that was just for intuition. In reality it will be some quality that the learning algo found.</w:t>
      </w:r>
    </w:p>
    <w:p w:rsidR="00EF3FAA" w:rsidRDefault="00EF3FAA" w:rsidP="00EF3FAA">
      <w:pPr>
        <w:pStyle w:val="Heading1"/>
      </w:pPr>
      <w:bookmarkStart w:id="23" w:name="_Toc43282706"/>
      <w:r>
        <w:t>Large Datasets</w:t>
      </w:r>
      <w:bookmarkEnd w:id="23"/>
    </w:p>
    <w:p w:rsidR="001F27C8" w:rsidRDefault="00FB49A3" w:rsidP="001F27C8">
      <w:r>
        <w:t>If we see a high variance, if we get lots of data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bookmarkStart w:id="24" w:name="_Toc43282707"/>
      <w:r>
        <w:t>Stochastic Gradient Descent</w:t>
      </w:r>
      <w:r w:rsidR="00851F69">
        <w:t xml:space="preserve"> </w:t>
      </w:r>
      <w:r w:rsidR="00FA57B1">
        <w:t>(</w:t>
      </w:r>
      <w:r w:rsidR="00851F69">
        <w:t>and variants</w:t>
      </w:r>
      <w:r w:rsidR="00FA57B1">
        <w:t>)</w:t>
      </w:r>
      <w:bookmarkEnd w:id="24"/>
    </w:p>
    <w:p w:rsidR="001F27C8" w:rsidRDefault="001F27C8" w:rsidP="001F27C8">
      <w:r>
        <w:t>i.e., instead of mean of derivatives of every example, just step according to derivative of first example, then second, third, etc. So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bookmarkStart w:id="25" w:name="_Toc43282708"/>
      <w:r>
        <w:t>Mini-Batch Gradient Descent</w:t>
      </w:r>
      <w:bookmarkEnd w:id="25"/>
    </w:p>
    <w:p w:rsidR="002258B6" w:rsidRDefault="002258B6" w:rsidP="002258B6">
      <w:r>
        <w:t xml:space="preserve">Same idea,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bookmarkStart w:id="26" w:name="_Toc43282709"/>
      <w:r>
        <w:t>Checking for convergence</w:t>
      </w:r>
      <w:bookmarkEnd w:id="26"/>
    </w:p>
    <w:p w:rsidR="000711FC" w:rsidRDefault="00A34A89" w:rsidP="002258B6">
      <w:r>
        <w:t>Instead of plotting cost of all examples as func of no. of iterations, before computing gradient of example i, save its cost, then after 1k examples plot mean of their costs. The more examples per point the smoother will be. If plot is diverging, lower alpha.</w:t>
      </w:r>
    </w:p>
    <w:p w:rsidR="00E42E74" w:rsidRDefault="006945DB" w:rsidP="00851F69">
      <w:pPr>
        <w:pStyle w:val="Heading3"/>
      </w:pPr>
      <w:bookmarkStart w:id="27" w:name="_Toc43282710"/>
      <w:r>
        <w:t>Online Learning</w:t>
      </w:r>
      <w:bookmarkEnd w:id="27"/>
    </w:p>
    <w:p w:rsidR="006945DB" w:rsidRDefault="005D667F" w:rsidP="00CB1563">
      <w:r>
        <w:t>Learning algo that continually gets more data (e.g. new costumers always feeding more data).</w:t>
      </w:r>
      <w:r w:rsidR="00FE1277">
        <w:t xml:space="preserve"> Solution: </w:t>
      </w:r>
      <w:r w:rsidR="003768FE">
        <w:t>for every new examples (someone decided to use/not use your sevices, i.e. y=1/0 + product he wanted + price and other params you thought would be appropriate for user, i.e. x</w:t>
      </w:r>
      <w:r w:rsidR="00CB1563">
        <w:t>)</w:t>
      </w:r>
      <w:r w:rsidR="00D867A3">
        <w:t>, update theta</w:t>
      </w:r>
      <w:r w:rsidR="00271F45">
        <w:t xml:space="preserve"> using (x,y),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bookmarkStart w:id="28" w:name="_Toc43282711"/>
      <w:r>
        <w:t>Map Reduce and Data Parallelism</w:t>
      </w:r>
      <w:bookmarkEnd w:id="28"/>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lastRenderedPageBreak/>
        <w:t xml:space="preserve">Note: </w:t>
      </w:r>
      <w:r>
        <w:t>requires it possible to express the learning stage as a sum.</w:t>
      </w:r>
      <w:r w:rsidR="009347A9">
        <w:t xml:space="preserve"> (most algos can be expressed this way, e.g. J func of linreg, logreg, even NN (split m examples to x processors, each one doing FP and BP on its subset of examples, the compute mean of </w:t>
      </w:r>
      <w:r w:rsidR="00855E18">
        <w:t xml:space="preserve">sum of </w:t>
      </w:r>
      <w:r w:rsidR="009347A9">
        <w:t>result derivatives</w:t>
      </w:r>
      <w:r w:rsidR="0080240B">
        <w:t>).</w:t>
      </w:r>
    </w:p>
    <w:p w:rsidR="00476755" w:rsidRDefault="00476755" w:rsidP="00476755">
      <w:pPr>
        <w:pStyle w:val="Heading1"/>
      </w:pPr>
      <w:bookmarkStart w:id="29" w:name="_Toc43282712"/>
      <w:r>
        <w:t>Photo OCR example</w:t>
      </w:r>
      <w:bookmarkEnd w:id="29"/>
    </w:p>
    <w:p w:rsidR="00910AE9" w:rsidRDefault="00910AE9" w:rsidP="0037190F">
      <w:r>
        <w:t>Segment project into pipeline</w:t>
      </w:r>
      <w:r w:rsidR="003A7A94">
        <w:t xml:space="preserve"> (not all of which has to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algo’s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bg,</w:t>
      </w:r>
      <w:r w:rsidR="0050473A">
        <w:t xml:space="preserve"> bad phone connection,</w:t>
      </w:r>
      <w:r w:rsidR="00583B92">
        <w:t xml:space="preserve"> etc. not just pure artificial noise)</w:t>
      </w:r>
      <w:r w:rsidR="008B7B76">
        <w:t>.</w:t>
      </w:r>
    </w:p>
    <w:p w:rsidR="00B024A2" w:rsidRDefault="00165E04" w:rsidP="00B024A2">
      <w:r>
        <w:rPr>
          <w:b/>
          <w:bCs/>
        </w:rPr>
        <w:t xml:space="preserve">Tip: </w:t>
      </w:r>
      <w:r>
        <w:t xml:space="preserve">sometime, it’s pretty easy to get more data (say, 10x) (assuming that’ll help you), you just have to notice that fact and put in the work (especially </w:t>
      </w:r>
      <w:r w:rsidR="00CE7BF6">
        <w:t>when original dataset is small).</w:t>
      </w:r>
    </w:p>
    <w:p w:rsidR="00846CFC" w:rsidRDefault="007F6308" w:rsidP="007F6308">
      <w:pPr>
        <w:pStyle w:val="Heading2"/>
      </w:pPr>
      <w:bookmarkStart w:id="30" w:name="_Toc43282713"/>
      <w:r>
        <w:t>Ceiling Analysis</w:t>
      </w:r>
      <w:bookmarkEnd w:id="30"/>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5E"/>
    <w:multiLevelType w:val="hybridMultilevel"/>
    <w:tmpl w:val="5832F66A"/>
    <w:lvl w:ilvl="0" w:tplc="44A6FC1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71139"/>
    <w:multiLevelType w:val="hybridMultilevel"/>
    <w:tmpl w:val="CB7014AE"/>
    <w:lvl w:ilvl="0" w:tplc="1ADCE9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0"/>
  </w:num>
  <w:num w:numId="4">
    <w:abstractNumId w:val="2"/>
  </w:num>
  <w:num w:numId="5">
    <w:abstractNumId w:val="6"/>
  </w:num>
  <w:num w:numId="6">
    <w:abstractNumId w:val="12"/>
  </w:num>
  <w:num w:numId="7">
    <w:abstractNumId w:val="10"/>
  </w:num>
  <w:num w:numId="8">
    <w:abstractNumId w:val="9"/>
  </w:num>
  <w:num w:numId="9">
    <w:abstractNumId w:val="1"/>
  </w:num>
  <w:num w:numId="10">
    <w:abstractNumId w:val="7"/>
  </w:num>
  <w:num w:numId="11">
    <w:abstractNumId w:val="8"/>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6224"/>
    <w:rsid w:val="0001147F"/>
    <w:rsid w:val="000123C8"/>
    <w:rsid w:val="000158F7"/>
    <w:rsid w:val="00016709"/>
    <w:rsid w:val="000169C1"/>
    <w:rsid w:val="000215BF"/>
    <w:rsid w:val="00025582"/>
    <w:rsid w:val="00027FDB"/>
    <w:rsid w:val="000349EF"/>
    <w:rsid w:val="00036BFD"/>
    <w:rsid w:val="00041C52"/>
    <w:rsid w:val="000711FC"/>
    <w:rsid w:val="00076ECE"/>
    <w:rsid w:val="00077D8F"/>
    <w:rsid w:val="00084DF3"/>
    <w:rsid w:val="000905B4"/>
    <w:rsid w:val="0009498D"/>
    <w:rsid w:val="000A4E9A"/>
    <w:rsid w:val="000B1EF4"/>
    <w:rsid w:val="000B246E"/>
    <w:rsid w:val="000B4B9F"/>
    <w:rsid w:val="000B790F"/>
    <w:rsid w:val="000C122F"/>
    <w:rsid w:val="000C303A"/>
    <w:rsid w:val="000C6B1E"/>
    <w:rsid w:val="000D20D4"/>
    <w:rsid w:val="000E2A1F"/>
    <w:rsid w:val="000F46A3"/>
    <w:rsid w:val="000F7394"/>
    <w:rsid w:val="000F7F40"/>
    <w:rsid w:val="0010680F"/>
    <w:rsid w:val="00106892"/>
    <w:rsid w:val="00110404"/>
    <w:rsid w:val="00125EC8"/>
    <w:rsid w:val="001305EF"/>
    <w:rsid w:val="00132949"/>
    <w:rsid w:val="00134BE9"/>
    <w:rsid w:val="00136800"/>
    <w:rsid w:val="00140788"/>
    <w:rsid w:val="00140FD5"/>
    <w:rsid w:val="0014576D"/>
    <w:rsid w:val="001554A9"/>
    <w:rsid w:val="00165E04"/>
    <w:rsid w:val="00167D7A"/>
    <w:rsid w:val="00170F28"/>
    <w:rsid w:val="0017653C"/>
    <w:rsid w:val="001811EA"/>
    <w:rsid w:val="0018144E"/>
    <w:rsid w:val="00185DE9"/>
    <w:rsid w:val="001860F2"/>
    <w:rsid w:val="00194412"/>
    <w:rsid w:val="001A0D96"/>
    <w:rsid w:val="001A6883"/>
    <w:rsid w:val="001A6A88"/>
    <w:rsid w:val="001C1CAA"/>
    <w:rsid w:val="001C3419"/>
    <w:rsid w:val="001E1ED6"/>
    <w:rsid w:val="001E1EF5"/>
    <w:rsid w:val="001E3658"/>
    <w:rsid w:val="001E726A"/>
    <w:rsid w:val="001F27C8"/>
    <w:rsid w:val="001F5237"/>
    <w:rsid w:val="00202E1A"/>
    <w:rsid w:val="00214D0B"/>
    <w:rsid w:val="00214E3D"/>
    <w:rsid w:val="00215E1D"/>
    <w:rsid w:val="002214BA"/>
    <w:rsid w:val="002224DC"/>
    <w:rsid w:val="002236D2"/>
    <w:rsid w:val="00225029"/>
    <w:rsid w:val="002258B6"/>
    <w:rsid w:val="002260C2"/>
    <w:rsid w:val="002278F7"/>
    <w:rsid w:val="00227F2C"/>
    <w:rsid w:val="002306AD"/>
    <w:rsid w:val="00231E7B"/>
    <w:rsid w:val="00235DFF"/>
    <w:rsid w:val="002426D9"/>
    <w:rsid w:val="00242BA2"/>
    <w:rsid w:val="00243BC3"/>
    <w:rsid w:val="00262996"/>
    <w:rsid w:val="00263B2D"/>
    <w:rsid w:val="00271F45"/>
    <w:rsid w:val="00286B20"/>
    <w:rsid w:val="00291CA4"/>
    <w:rsid w:val="00292F43"/>
    <w:rsid w:val="00293CB6"/>
    <w:rsid w:val="0029527C"/>
    <w:rsid w:val="0029786D"/>
    <w:rsid w:val="002A6AFF"/>
    <w:rsid w:val="002B045B"/>
    <w:rsid w:val="002B2403"/>
    <w:rsid w:val="002B30A1"/>
    <w:rsid w:val="002B503F"/>
    <w:rsid w:val="002B5353"/>
    <w:rsid w:val="002B7F67"/>
    <w:rsid w:val="002C3278"/>
    <w:rsid w:val="002C4265"/>
    <w:rsid w:val="002C5809"/>
    <w:rsid w:val="002D2A6D"/>
    <w:rsid w:val="002D34C0"/>
    <w:rsid w:val="002D486E"/>
    <w:rsid w:val="002D50E7"/>
    <w:rsid w:val="002D7558"/>
    <w:rsid w:val="002E25A8"/>
    <w:rsid w:val="002F4311"/>
    <w:rsid w:val="002F482F"/>
    <w:rsid w:val="002F5D92"/>
    <w:rsid w:val="003011BB"/>
    <w:rsid w:val="00303B2D"/>
    <w:rsid w:val="00312426"/>
    <w:rsid w:val="003138C7"/>
    <w:rsid w:val="00315C9B"/>
    <w:rsid w:val="003248A5"/>
    <w:rsid w:val="00326953"/>
    <w:rsid w:val="003374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0065"/>
    <w:rsid w:val="003934FB"/>
    <w:rsid w:val="00394171"/>
    <w:rsid w:val="003A2FC1"/>
    <w:rsid w:val="003A5980"/>
    <w:rsid w:val="003A7A94"/>
    <w:rsid w:val="003B6017"/>
    <w:rsid w:val="003B6C38"/>
    <w:rsid w:val="003C07FB"/>
    <w:rsid w:val="003C2DA3"/>
    <w:rsid w:val="003E056C"/>
    <w:rsid w:val="003E2C88"/>
    <w:rsid w:val="003E7CC6"/>
    <w:rsid w:val="003F2DBE"/>
    <w:rsid w:val="003F46A3"/>
    <w:rsid w:val="00402BA6"/>
    <w:rsid w:val="00403B53"/>
    <w:rsid w:val="00404788"/>
    <w:rsid w:val="004116A7"/>
    <w:rsid w:val="004141FA"/>
    <w:rsid w:val="00415DD0"/>
    <w:rsid w:val="0042097C"/>
    <w:rsid w:val="00423EED"/>
    <w:rsid w:val="004413F3"/>
    <w:rsid w:val="00445D04"/>
    <w:rsid w:val="00455194"/>
    <w:rsid w:val="00457D6A"/>
    <w:rsid w:val="00461872"/>
    <w:rsid w:val="00466E0F"/>
    <w:rsid w:val="004708E9"/>
    <w:rsid w:val="00471B65"/>
    <w:rsid w:val="0047212B"/>
    <w:rsid w:val="004735EB"/>
    <w:rsid w:val="0047534D"/>
    <w:rsid w:val="00476755"/>
    <w:rsid w:val="004810B9"/>
    <w:rsid w:val="0048225C"/>
    <w:rsid w:val="0048362C"/>
    <w:rsid w:val="004844D0"/>
    <w:rsid w:val="00485B1F"/>
    <w:rsid w:val="00487A86"/>
    <w:rsid w:val="0049428A"/>
    <w:rsid w:val="00495BC6"/>
    <w:rsid w:val="004A02DF"/>
    <w:rsid w:val="004A06F9"/>
    <w:rsid w:val="004A4E32"/>
    <w:rsid w:val="004A545A"/>
    <w:rsid w:val="004B23BA"/>
    <w:rsid w:val="004C01FB"/>
    <w:rsid w:val="004C67BD"/>
    <w:rsid w:val="004C766E"/>
    <w:rsid w:val="004D24B3"/>
    <w:rsid w:val="004D31A5"/>
    <w:rsid w:val="004D361C"/>
    <w:rsid w:val="004D77E4"/>
    <w:rsid w:val="004E13D0"/>
    <w:rsid w:val="004F016F"/>
    <w:rsid w:val="004F1AF9"/>
    <w:rsid w:val="004F4306"/>
    <w:rsid w:val="004F57E4"/>
    <w:rsid w:val="00500906"/>
    <w:rsid w:val="0050473A"/>
    <w:rsid w:val="00510366"/>
    <w:rsid w:val="00511828"/>
    <w:rsid w:val="00513791"/>
    <w:rsid w:val="005168EA"/>
    <w:rsid w:val="0052223F"/>
    <w:rsid w:val="00524235"/>
    <w:rsid w:val="00526099"/>
    <w:rsid w:val="00530004"/>
    <w:rsid w:val="00535912"/>
    <w:rsid w:val="00535F97"/>
    <w:rsid w:val="005360C2"/>
    <w:rsid w:val="00536349"/>
    <w:rsid w:val="005371CA"/>
    <w:rsid w:val="00537338"/>
    <w:rsid w:val="00537E0E"/>
    <w:rsid w:val="00540444"/>
    <w:rsid w:val="005575B7"/>
    <w:rsid w:val="00566043"/>
    <w:rsid w:val="00574746"/>
    <w:rsid w:val="00575518"/>
    <w:rsid w:val="00583B92"/>
    <w:rsid w:val="005918DD"/>
    <w:rsid w:val="00592636"/>
    <w:rsid w:val="0059298E"/>
    <w:rsid w:val="0059625F"/>
    <w:rsid w:val="00596F69"/>
    <w:rsid w:val="005A29AD"/>
    <w:rsid w:val="005A53A6"/>
    <w:rsid w:val="005A6A01"/>
    <w:rsid w:val="005B2DD5"/>
    <w:rsid w:val="005B3B06"/>
    <w:rsid w:val="005B446A"/>
    <w:rsid w:val="005B5522"/>
    <w:rsid w:val="005C28E4"/>
    <w:rsid w:val="005C2CAF"/>
    <w:rsid w:val="005C3EDD"/>
    <w:rsid w:val="005C6EE8"/>
    <w:rsid w:val="005D667F"/>
    <w:rsid w:val="005E4923"/>
    <w:rsid w:val="005E6115"/>
    <w:rsid w:val="005F0FA8"/>
    <w:rsid w:val="00600EBD"/>
    <w:rsid w:val="006072CA"/>
    <w:rsid w:val="00623DA2"/>
    <w:rsid w:val="0062403E"/>
    <w:rsid w:val="00630DAF"/>
    <w:rsid w:val="0063134F"/>
    <w:rsid w:val="006369AD"/>
    <w:rsid w:val="00637263"/>
    <w:rsid w:val="00640F32"/>
    <w:rsid w:val="0064190D"/>
    <w:rsid w:val="00644A45"/>
    <w:rsid w:val="006450FF"/>
    <w:rsid w:val="0064712F"/>
    <w:rsid w:val="00660324"/>
    <w:rsid w:val="00671CA6"/>
    <w:rsid w:val="00673DC1"/>
    <w:rsid w:val="006754FC"/>
    <w:rsid w:val="00677E3C"/>
    <w:rsid w:val="00684843"/>
    <w:rsid w:val="00690BD3"/>
    <w:rsid w:val="00691924"/>
    <w:rsid w:val="00691A1C"/>
    <w:rsid w:val="006945DB"/>
    <w:rsid w:val="00694E10"/>
    <w:rsid w:val="006A1453"/>
    <w:rsid w:val="006A2C17"/>
    <w:rsid w:val="006B0927"/>
    <w:rsid w:val="006B17E7"/>
    <w:rsid w:val="006B1DD1"/>
    <w:rsid w:val="006B5566"/>
    <w:rsid w:val="006B6116"/>
    <w:rsid w:val="006C3DF2"/>
    <w:rsid w:val="006C7371"/>
    <w:rsid w:val="006D4699"/>
    <w:rsid w:val="006E29F7"/>
    <w:rsid w:val="006F1548"/>
    <w:rsid w:val="006F4388"/>
    <w:rsid w:val="006F6C97"/>
    <w:rsid w:val="006F7675"/>
    <w:rsid w:val="00705823"/>
    <w:rsid w:val="007077C5"/>
    <w:rsid w:val="007169E1"/>
    <w:rsid w:val="00717302"/>
    <w:rsid w:val="00726E71"/>
    <w:rsid w:val="00732453"/>
    <w:rsid w:val="00740148"/>
    <w:rsid w:val="00742E02"/>
    <w:rsid w:val="00743737"/>
    <w:rsid w:val="00743BAB"/>
    <w:rsid w:val="007454D2"/>
    <w:rsid w:val="00745733"/>
    <w:rsid w:val="00750626"/>
    <w:rsid w:val="00751692"/>
    <w:rsid w:val="00753BAC"/>
    <w:rsid w:val="00763362"/>
    <w:rsid w:val="007730A7"/>
    <w:rsid w:val="00775493"/>
    <w:rsid w:val="007821C4"/>
    <w:rsid w:val="00796BA6"/>
    <w:rsid w:val="00797FF4"/>
    <w:rsid w:val="007A3FCE"/>
    <w:rsid w:val="007A5246"/>
    <w:rsid w:val="007A6F5C"/>
    <w:rsid w:val="007C1E0F"/>
    <w:rsid w:val="007C5F6B"/>
    <w:rsid w:val="007D029C"/>
    <w:rsid w:val="007D49DC"/>
    <w:rsid w:val="007D5AC7"/>
    <w:rsid w:val="007D6419"/>
    <w:rsid w:val="007D665E"/>
    <w:rsid w:val="007D7771"/>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2FEA"/>
    <w:rsid w:val="0089639A"/>
    <w:rsid w:val="008A7BE7"/>
    <w:rsid w:val="008B3764"/>
    <w:rsid w:val="008B4C68"/>
    <w:rsid w:val="008B66C4"/>
    <w:rsid w:val="008B7B76"/>
    <w:rsid w:val="008C5E62"/>
    <w:rsid w:val="008C7160"/>
    <w:rsid w:val="008D66FE"/>
    <w:rsid w:val="008D7E2B"/>
    <w:rsid w:val="008E4527"/>
    <w:rsid w:val="008E49BC"/>
    <w:rsid w:val="008F1A01"/>
    <w:rsid w:val="008F2B58"/>
    <w:rsid w:val="008F3B4C"/>
    <w:rsid w:val="008F6F20"/>
    <w:rsid w:val="0090261A"/>
    <w:rsid w:val="009034C6"/>
    <w:rsid w:val="0090591D"/>
    <w:rsid w:val="00906DB5"/>
    <w:rsid w:val="00910AE9"/>
    <w:rsid w:val="00910C3F"/>
    <w:rsid w:val="00913C44"/>
    <w:rsid w:val="00913DE2"/>
    <w:rsid w:val="00914DD1"/>
    <w:rsid w:val="00915EBA"/>
    <w:rsid w:val="00921A5F"/>
    <w:rsid w:val="0093162B"/>
    <w:rsid w:val="009347A9"/>
    <w:rsid w:val="009362DF"/>
    <w:rsid w:val="00944B7C"/>
    <w:rsid w:val="009528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737"/>
    <w:rsid w:val="009E11EC"/>
    <w:rsid w:val="009E5556"/>
    <w:rsid w:val="009F016A"/>
    <w:rsid w:val="009F1309"/>
    <w:rsid w:val="009F3EC5"/>
    <w:rsid w:val="009F7E5E"/>
    <w:rsid w:val="00A14ADB"/>
    <w:rsid w:val="00A208AC"/>
    <w:rsid w:val="00A23D91"/>
    <w:rsid w:val="00A34A89"/>
    <w:rsid w:val="00A35615"/>
    <w:rsid w:val="00A377CE"/>
    <w:rsid w:val="00A44486"/>
    <w:rsid w:val="00A52743"/>
    <w:rsid w:val="00A52E58"/>
    <w:rsid w:val="00A5450A"/>
    <w:rsid w:val="00A6284A"/>
    <w:rsid w:val="00A671EA"/>
    <w:rsid w:val="00A73538"/>
    <w:rsid w:val="00A76942"/>
    <w:rsid w:val="00A77358"/>
    <w:rsid w:val="00A81826"/>
    <w:rsid w:val="00A9541A"/>
    <w:rsid w:val="00AA04BD"/>
    <w:rsid w:val="00AA11A5"/>
    <w:rsid w:val="00AA2C19"/>
    <w:rsid w:val="00AA5F89"/>
    <w:rsid w:val="00AA7274"/>
    <w:rsid w:val="00AB1E9E"/>
    <w:rsid w:val="00AB52F0"/>
    <w:rsid w:val="00AB666A"/>
    <w:rsid w:val="00AC3FFF"/>
    <w:rsid w:val="00AC4B8D"/>
    <w:rsid w:val="00AC5560"/>
    <w:rsid w:val="00AC63AD"/>
    <w:rsid w:val="00AD3D06"/>
    <w:rsid w:val="00AD4026"/>
    <w:rsid w:val="00AE25C8"/>
    <w:rsid w:val="00AE5850"/>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64D58"/>
    <w:rsid w:val="00B6655B"/>
    <w:rsid w:val="00B7330E"/>
    <w:rsid w:val="00B86140"/>
    <w:rsid w:val="00B90D25"/>
    <w:rsid w:val="00B94455"/>
    <w:rsid w:val="00BB43E1"/>
    <w:rsid w:val="00BB7105"/>
    <w:rsid w:val="00BC3F2A"/>
    <w:rsid w:val="00BC5E18"/>
    <w:rsid w:val="00BC671B"/>
    <w:rsid w:val="00BC79D3"/>
    <w:rsid w:val="00BD4CAF"/>
    <w:rsid w:val="00BE1841"/>
    <w:rsid w:val="00BE46E3"/>
    <w:rsid w:val="00BE783E"/>
    <w:rsid w:val="00BF22DE"/>
    <w:rsid w:val="00BF640A"/>
    <w:rsid w:val="00BF677B"/>
    <w:rsid w:val="00C11C67"/>
    <w:rsid w:val="00C128F3"/>
    <w:rsid w:val="00C132A2"/>
    <w:rsid w:val="00C13A02"/>
    <w:rsid w:val="00C13E0A"/>
    <w:rsid w:val="00C174FD"/>
    <w:rsid w:val="00C26545"/>
    <w:rsid w:val="00C433DE"/>
    <w:rsid w:val="00C43B21"/>
    <w:rsid w:val="00C47043"/>
    <w:rsid w:val="00C47C04"/>
    <w:rsid w:val="00C5785B"/>
    <w:rsid w:val="00C616B3"/>
    <w:rsid w:val="00C64C8E"/>
    <w:rsid w:val="00C65C0D"/>
    <w:rsid w:val="00C676AB"/>
    <w:rsid w:val="00C70D90"/>
    <w:rsid w:val="00C7106C"/>
    <w:rsid w:val="00C71A5A"/>
    <w:rsid w:val="00C71FE9"/>
    <w:rsid w:val="00C8300D"/>
    <w:rsid w:val="00C86B54"/>
    <w:rsid w:val="00C979AB"/>
    <w:rsid w:val="00CA057F"/>
    <w:rsid w:val="00CA10F6"/>
    <w:rsid w:val="00CA29CB"/>
    <w:rsid w:val="00CA2D9D"/>
    <w:rsid w:val="00CA49C5"/>
    <w:rsid w:val="00CA5F75"/>
    <w:rsid w:val="00CA62A5"/>
    <w:rsid w:val="00CB1563"/>
    <w:rsid w:val="00CB37A7"/>
    <w:rsid w:val="00CC0D66"/>
    <w:rsid w:val="00CC208D"/>
    <w:rsid w:val="00CC6A15"/>
    <w:rsid w:val="00CE7BF6"/>
    <w:rsid w:val="00D10841"/>
    <w:rsid w:val="00D11654"/>
    <w:rsid w:val="00D11FE8"/>
    <w:rsid w:val="00D156F9"/>
    <w:rsid w:val="00D26CEC"/>
    <w:rsid w:val="00D30A71"/>
    <w:rsid w:val="00D32D71"/>
    <w:rsid w:val="00D33513"/>
    <w:rsid w:val="00D37F2D"/>
    <w:rsid w:val="00D437A4"/>
    <w:rsid w:val="00D46194"/>
    <w:rsid w:val="00D46EA4"/>
    <w:rsid w:val="00D5035B"/>
    <w:rsid w:val="00D5181A"/>
    <w:rsid w:val="00D52110"/>
    <w:rsid w:val="00D532CB"/>
    <w:rsid w:val="00D608B4"/>
    <w:rsid w:val="00D867A3"/>
    <w:rsid w:val="00D903EA"/>
    <w:rsid w:val="00D92BD8"/>
    <w:rsid w:val="00D9348F"/>
    <w:rsid w:val="00DA14E6"/>
    <w:rsid w:val="00DA7769"/>
    <w:rsid w:val="00DA7F0B"/>
    <w:rsid w:val="00DB1A2F"/>
    <w:rsid w:val="00DB2BFC"/>
    <w:rsid w:val="00DC0860"/>
    <w:rsid w:val="00DC4697"/>
    <w:rsid w:val="00DC5802"/>
    <w:rsid w:val="00DC6505"/>
    <w:rsid w:val="00DD0A16"/>
    <w:rsid w:val="00DD59AE"/>
    <w:rsid w:val="00DD6E23"/>
    <w:rsid w:val="00DD7376"/>
    <w:rsid w:val="00DD745F"/>
    <w:rsid w:val="00DF3918"/>
    <w:rsid w:val="00E06D2A"/>
    <w:rsid w:val="00E11DFA"/>
    <w:rsid w:val="00E13BCD"/>
    <w:rsid w:val="00E15229"/>
    <w:rsid w:val="00E15868"/>
    <w:rsid w:val="00E1638D"/>
    <w:rsid w:val="00E17950"/>
    <w:rsid w:val="00E204AE"/>
    <w:rsid w:val="00E20B4A"/>
    <w:rsid w:val="00E21414"/>
    <w:rsid w:val="00E24612"/>
    <w:rsid w:val="00E339B3"/>
    <w:rsid w:val="00E36800"/>
    <w:rsid w:val="00E42E74"/>
    <w:rsid w:val="00E53999"/>
    <w:rsid w:val="00E53BF0"/>
    <w:rsid w:val="00E557F6"/>
    <w:rsid w:val="00E6003B"/>
    <w:rsid w:val="00E662C1"/>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0F1D"/>
    <w:rsid w:val="00EA34ED"/>
    <w:rsid w:val="00EB4F96"/>
    <w:rsid w:val="00EB6AEF"/>
    <w:rsid w:val="00EB6D1F"/>
    <w:rsid w:val="00EB7DA5"/>
    <w:rsid w:val="00EB7DD7"/>
    <w:rsid w:val="00EC306A"/>
    <w:rsid w:val="00ED7BAA"/>
    <w:rsid w:val="00EE096D"/>
    <w:rsid w:val="00EE2348"/>
    <w:rsid w:val="00EF3FAA"/>
    <w:rsid w:val="00F0455D"/>
    <w:rsid w:val="00F046E5"/>
    <w:rsid w:val="00F06564"/>
    <w:rsid w:val="00F13081"/>
    <w:rsid w:val="00F13BFC"/>
    <w:rsid w:val="00F23037"/>
    <w:rsid w:val="00F23BAF"/>
    <w:rsid w:val="00F268FB"/>
    <w:rsid w:val="00F3451B"/>
    <w:rsid w:val="00F35C78"/>
    <w:rsid w:val="00F37E75"/>
    <w:rsid w:val="00F42BD0"/>
    <w:rsid w:val="00F44860"/>
    <w:rsid w:val="00F46E39"/>
    <w:rsid w:val="00F50176"/>
    <w:rsid w:val="00F506CA"/>
    <w:rsid w:val="00F650D4"/>
    <w:rsid w:val="00F6726F"/>
    <w:rsid w:val="00F74906"/>
    <w:rsid w:val="00F80292"/>
    <w:rsid w:val="00F8399E"/>
    <w:rsid w:val="00F8463D"/>
    <w:rsid w:val="00F85114"/>
    <w:rsid w:val="00F91CAA"/>
    <w:rsid w:val="00F94951"/>
    <w:rsid w:val="00F95025"/>
    <w:rsid w:val="00F951D6"/>
    <w:rsid w:val="00FA57B1"/>
    <w:rsid w:val="00FB0FAF"/>
    <w:rsid w:val="00FB1A47"/>
    <w:rsid w:val="00FB25EB"/>
    <w:rsid w:val="00FB28C4"/>
    <w:rsid w:val="00FB49A3"/>
    <w:rsid w:val="00FB78C8"/>
    <w:rsid w:val="00FC02D8"/>
    <w:rsid w:val="00FC0537"/>
    <w:rsid w:val="00FC19B8"/>
    <w:rsid w:val="00FC5AEF"/>
    <w:rsid w:val="00FC7406"/>
    <w:rsid w:val="00FC7E9F"/>
    <w:rsid w:val="00FD0FFE"/>
    <w:rsid w:val="00FD1075"/>
    <w:rsid w:val="00FD1C81"/>
    <w:rsid w:val="00FD6349"/>
    <w:rsid w:val="00FE1277"/>
    <w:rsid w:val="00FE5F58"/>
    <w:rsid w:val="00FF1904"/>
    <w:rsid w:val="00FF50A8"/>
    <w:rsid w:val="00FF58AD"/>
    <w:rsid w:val="00FF5D2F"/>
    <w:rsid w:val="00FF6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E6145"/>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LyGKycYT2v0"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oursera.org/learn/machine-learning/supplement/Uskwd/putting-it-together" TargetMode="External"/><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en.wikipedia.org/wiki/Regression_analysis"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en.wikipedia.org/wiki/Robust_regression"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18742</TotalTime>
  <Pages>21</Pages>
  <Words>5672</Words>
  <Characters>32334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577</cp:revision>
  <cp:lastPrinted>2019-09-13T14:18:00Z</cp:lastPrinted>
  <dcterms:created xsi:type="dcterms:W3CDTF">2019-09-01T12:52:00Z</dcterms:created>
  <dcterms:modified xsi:type="dcterms:W3CDTF">2020-06-21T11:28:00Z</dcterms:modified>
</cp:coreProperties>
</file>