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4BCE" w14:textId="77777777" w:rsidR="00EF56EA" w:rsidRPr="00EF56EA" w:rsidRDefault="00EF56EA" w:rsidP="00EF56EA">
      <w:pPr>
        <w:rPr>
          <w:b/>
          <w:bCs/>
        </w:rPr>
      </w:pPr>
      <w:r w:rsidRPr="00EF56EA">
        <w:rPr>
          <w:b/>
          <w:bCs/>
        </w:rPr>
        <w:t>Enterprise Healthcare Network Infrastructure Design and Implementation</w:t>
      </w:r>
    </w:p>
    <w:p w14:paraId="7E07E0AB" w14:textId="77777777" w:rsidR="00EF56EA" w:rsidRPr="00EF56EA" w:rsidRDefault="00EF56EA" w:rsidP="00EF56EA">
      <w:pPr>
        <w:rPr>
          <w:b/>
          <w:bCs/>
        </w:rPr>
      </w:pPr>
      <w:r w:rsidRPr="00EF56EA">
        <w:rPr>
          <w:b/>
          <w:bCs/>
        </w:rPr>
        <w:t>Project Overview</w:t>
      </w:r>
    </w:p>
    <w:p w14:paraId="0F43013A" w14:textId="04A5DF2C" w:rsidR="00EF56EA" w:rsidRPr="00EF56EA" w:rsidRDefault="00EF56EA" w:rsidP="00EF56EA">
      <w:r w:rsidRPr="00EF56EA">
        <w:t xml:space="preserve">This project presents the design and implementation of a secure, scalable, and highly available enterprise network for </w:t>
      </w:r>
      <w:r>
        <w:rPr>
          <w:b/>
          <w:bCs/>
        </w:rPr>
        <w:t xml:space="preserve">Alianz </w:t>
      </w:r>
      <w:r w:rsidRPr="00EF56EA">
        <w:rPr>
          <w:b/>
          <w:bCs/>
        </w:rPr>
        <w:t>Health Services</w:t>
      </w:r>
      <w:r w:rsidRPr="00EF56EA">
        <w:t xml:space="preserve">, a healthcare organization operating a Headquarters (HQ) and a Branch Hospital connected through a Wide Area Network (WAN). The network was designed and implemented in </w:t>
      </w:r>
      <w:r w:rsidRPr="00EF56EA">
        <w:rPr>
          <w:b/>
          <w:bCs/>
        </w:rPr>
        <w:t>Cisco Packet Tracer</w:t>
      </w:r>
      <w:r w:rsidRPr="00EF56EA">
        <w:t xml:space="preserve"> following industry-standard enterprise networking principles, with a strong focus on security, redundancy, performance, and centralized network management.</w:t>
      </w:r>
    </w:p>
    <w:p w14:paraId="1892C05A" w14:textId="77777777" w:rsidR="00EF56EA" w:rsidRPr="00EF56EA" w:rsidRDefault="00EF56EA" w:rsidP="00EF56EA">
      <w:r w:rsidRPr="00EF56EA">
        <w:t>The objective of the project is to replace the organization's outsourced network infrastructure with an in-house enterprise network that provides reliable communication between all departments while ensuring the confidentiality, integrity, and availability (CIA) of organizational data.</w:t>
      </w:r>
    </w:p>
    <w:p w14:paraId="50E9EB9A" w14:textId="77777777" w:rsidR="00EF56EA" w:rsidRPr="00EF56EA" w:rsidRDefault="00EF56EA" w:rsidP="00EF56EA">
      <w:r w:rsidRPr="00EF56EA">
        <w:t>The solution adopts Cisco's hierarchical network design model, separating the infrastructure into core, distribution, and access layers to improve scalability, simplify troubleshooting, and provide redundancy. Each hospital site contains a core router, redundant multilayer switches, and departmental access switches, while the headquarters hosts a dedicated server room that provides centralized network services including DHCP, DNS, Web, and Email services.</w:t>
      </w:r>
    </w:p>
    <w:p w14:paraId="3900418C" w14:textId="77777777" w:rsidR="00EF56EA" w:rsidRPr="00EF56EA" w:rsidRDefault="00EF56EA" w:rsidP="00EF56EA">
      <w:r w:rsidRPr="00EF56EA">
        <w:t>To improve network segmentation and security, every department is assigned its own VLAN and IP subnet, allowing logical separation of users while enabling controlled communication through Inter-VLAN Routing on Layer 3 switches. Dynamic IP address allocation is achieved using centralized DHCP servers, while servers are configured with static IP addresses for consistent accessibility.</w:t>
      </w:r>
    </w:p>
    <w:p w14:paraId="59DF6017" w14:textId="77777777" w:rsidR="00EF56EA" w:rsidRPr="00EF56EA" w:rsidRDefault="00EF56EA" w:rsidP="00EF56EA">
      <w:r w:rsidRPr="00EF56EA">
        <w:t xml:space="preserve">The network implements </w:t>
      </w:r>
      <w:r w:rsidRPr="00EF56EA">
        <w:rPr>
          <w:b/>
          <w:bCs/>
        </w:rPr>
        <w:t>OSPF (Open Shortest Path First)</w:t>
      </w:r>
      <w:r w:rsidRPr="00EF56EA">
        <w:t xml:space="preserve"> as the dynamic routing protocol across routers and multilayer switches, ensuring efficient route advertisement and fast convergence throughout the enterprise network. Default static routes are also configured to provide connectivity to external networks through redundant Internet Service Providers (ISPs).</w:t>
      </w:r>
    </w:p>
    <w:p w14:paraId="69763017" w14:textId="77777777" w:rsidR="00EF56EA" w:rsidRPr="00EF56EA" w:rsidRDefault="00EF56EA" w:rsidP="00EF56EA">
      <w:r w:rsidRPr="00EF56EA">
        <w:t xml:space="preserve">Security is a primary consideration throughout the design. Administrative access to routers and multilayer switches is secured using SSH, server access switches implement port security using sticky MAC address learning, and extended Access Control Lists (ACLs) enforce departmental access policies. Secure communication between the headquarters and branch hospital is achieved using a Site-to-Site IPSec VPN tunnel, protecting sensitive medical information transmitted across the WAN. Network Address Translation using Port </w:t>
      </w:r>
      <w:r w:rsidRPr="00EF56EA">
        <w:lastRenderedPageBreak/>
        <w:t>Address Translation (PAT) enables internal users to securely access external networks while conserving public IPv4 addresses.</w:t>
      </w:r>
    </w:p>
    <w:p w14:paraId="761FC51C" w14:textId="77777777" w:rsidR="00EF56EA" w:rsidRPr="00EF56EA" w:rsidRDefault="00EF56EA" w:rsidP="00EF56EA">
      <w:r w:rsidRPr="00EF56EA">
        <w:t>Wireless networking is also integrated into every department, allowing staff and authorized users to connect securely while remaining within their designated VLANs.</w:t>
      </w:r>
    </w:p>
    <w:p w14:paraId="3BD9AC72" w14:textId="77777777" w:rsidR="00EF56EA" w:rsidRPr="00EF56EA" w:rsidRDefault="00EF56EA" w:rsidP="00EF56EA">
      <w:r w:rsidRPr="00EF56EA">
        <w:t>The project concludes with comprehensive connectivity and functionality testing to verify successful implementation of routing, VLAN communication, VPN encryption, NAT, DHCP services, wireless connectivity, and security policies.</w:t>
      </w:r>
    </w:p>
    <w:p w14:paraId="28B97332" w14:textId="4D04C0D0" w:rsidR="00EF56EA" w:rsidRPr="00EF56EA" w:rsidRDefault="00EF56EA" w:rsidP="00EF56EA">
      <w:r w:rsidRPr="00EF56EA">
        <w:t xml:space="preserve">Overall, this project demonstrates the complete lifecycle of enterprise network design—from planning and IP </w:t>
      </w:r>
      <w:r w:rsidRPr="00EF56EA">
        <w:t>addressing</w:t>
      </w:r>
      <w:r w:rsidRPr="00EF56EA">
        <w:t xml:space="preserve"> implementation, security hardening, and validation—while applying industry best practices suitable for real-world healthcare environments.</w:t>
      </w:r>
    </w:p>
    <w:p w14:paraId="6D852093" w14:textId="77777777" w:rsidR="00EF56EA" w:rsidRPr="00EF56EA" w:rsidRDefault="00EF56EA" w:rsidP="00EF56EA">
      <w:r w:rsidRPr="00EF56EA">
        <w:pict w14:anchorId="2081B510">
          <v:rect id="_x0000_i1049" style="width:0;height:1.5pt" o:hralign="center" o:hrstd="t" o:hr="t" fillcolor="#a0a0a0" stroked="f"/>
        </w:pict>
      </w:r>
    </w:p>
    <w:p w14:paraId="273F9852" w14:textId="77777777" w:rsidR="00EF56EA" w:rsidRPr="00EF56EA" w:rsidRDefault="00EF56EA" w:rsidP="00EF56EA">
      <w:pPr>
        <w:rPr>
          <w:b/>
          <w:bCs/>
        </w:rPr>
      </w:pPr>
      <w:r w:rsidRPr="00EF56EA">
        <w:rPr>
          <w:b/>
          <w:bCs/>
        </w:rPr>
        <w:t>Key Features</w:t>
      </w:r>
    </w:p>
    <w:p w14:paraId="4DC35170" w14:textId="77777777" w:rsidR="00EF56EA" w:rsidRPr="00EF56EA" w:rsidRDefault="00EF56EA" w:rsidP="00EF56EA">
      <w:pPr>
        <w:numPr>
          <w:ilvl w:val="0"/>
          <w:numId w:val="1"/>
        </w:numPr>
      </w:pPr>
      <w:r w:rsidRPr="00EF56EA">
        <w:t xml:space="preserve">Enterprise hierarchical network architecture (Core, Distribution, and Access layers) </w:t>
      </w:r>
    </w:p>
    <w:p w14:paraId="591812BF" w14:textId="77777777" w:rsidR="00EF56EA" w:rsidRPr="00EF56EA" w:rsidRDefault="00EF56EA" w:rsidP="00EF56EA">
      <w:pPr>
        <w:numPr>
          <w:ilvl w:val="0"/>
          <w:numId w:val="1"/>
        </w:numPr>
      </w:pPr>
      <w:r w:rsidRPr="00EF56EA">
        <w:t xml:space="preserve">Dual-site healthcare network connected through a WAN serial connection </w:t>
      </w:r>
    </w:p>
    <w:p w14:paraId="0B941A28" w14:textId="77777777" w:rsidR="00EF56EA" w:rsidRPr="00EF56EA" w:rsidRDefault="00EF56EA" w:rsidP="00EF56EA">
      <w:pPr>
        <w:numPr>
          <w:ilvl w:val="0"/>
          <w:numId w:val="1"/>
        </w:numPr>
      </w:pPr>
      <w:r w:rsidRPr="00EF56EA">
        <w:t xml:space="preserve">VLAN segmentation for every department </w:t>
      </w:r>
    </w:p>
    <w:p w14:paraId="4BBC322B" w14:textId="77777777" w:rsidR="00EF56EA" w:rsidRPr="00EF56EA" w:rsidRDefault="00EF56EA" w:rsidP="00EF56EA">
      <w:pPr>
        <w:numPr>
          <w:ilvl w:val="0"/>
          <w:numId w:val="1"/>
        </w:numPr>
      </w:pPr>
      <w:r w:rsidRPr="00EF56EA">
        <w:t xml:space="preserve">Custom subnetting using the 192.168.100.0 addressing space </w:t>
      </w:r>
    </w:p>
    <w:p w14:paraId="0DDD79F6" w14:textId="77777777" w:rsidR="00EF56EA" w:rsidRPr="00EF56EA" w:rsidRDefault="00EF56EA" w:rsidP="00EF56EA">
      <w:pPr>
        <w:numPr>
          <w:ilvl w:val="0"/>
          <w:numId w:val="1"/>
        </w:numPr>
      </w:pPr>
      <w:r w:rsidRPr="00EF56EA">
        <w:t xml:space="preserve">Dynamic IP address allocation using centralized DHCP servers </w:t>
      </w:r>
    </w:p>
    <w:p w14:paraId="049C79C9" w14:textId="77777777" w:rsidR="00EF56EA" w:rsidRPr="00EF56EA" w:rsidRDefault="00EF56EA" w:rsidP="00EF56EA">
      <w:pPr>
        <w:numPr>
          <w:ilvl w:val="0"/>
          <w:numId w:val="1"/>
        </w:numPr>
      </w:pPr>
      <w:r w:rsidRPr="00EF56EA">
        <w:t xml:space="preserve">Static addressing for critical server infrastructure </w:t>
      </w:r>
    </w:p>
    <w:p w14:paraId="01F8B5F7" w14:textId="77777777" w:rsidR="00EF56EA" w:rsidRPr="00EF56EA" w:rsidRDefault="00EF56EA" w:rsidP="00EF56EA">
      <w:pPr>
        <w:numPr>
          <w:ilvl w:val="0"/>
          <w:numId w:val="1"/>
        </w:numPr>
      </w:pPr>
      <w:r w:rsidRPr="00EF56EA">
        <w:t xml:space="preserve">Inter-VLAN </w:t>
      </w:r>
      <w:proofErr w:type="gramStart"/>
      <w:r w:rsidRPr="00EF56EA">
        <w:t>routing</w:t>
      </w:r>
      <w:proofErr w:type="gramEnd"/>
      <w:r w:rsidRPr="00EF56EA">
        <w:t xml:space="preserve"> using Cisco multilayer switches </w:t>
      </w:r>
    </w:p>
    <w:p w14:paraId="3D698312" w14:textId="77777777" w:rsidR="00EF56EA" w:rsidRPr="00EF56EA" w:rsidRDefault="00EF56EA" w:rsidP="00EF56EA">
      <w:pPr>
        <w:numPr>
          <w:ilvl w:val="0"/>
          <w:numId w:val="1"/>
        </w:numPr>
      </w:pPr>
      <w:r w:rsidRPr="00EF56EA">
        <w:t xml:space="preserve">Dynamic routing using OSPF </w:t>
      </w:r>
    </w:p>
    <w:p w14:paraId="13D6282E" w14:textId="77777777" w:rsidR="00EF56EA" w:rsidRPr="00EF56EA" w:rsidRDefault="00EF56EA" w:rsidP="00EF56EA">
      <w:pPr>
        <w:numPr>
          <w:ilvl w:val="0"/>
          <w:numId w:val="1"/>
        </w:numPr>
      </w:pPr>
      <w:r w:rsidRPr="00EF56EA">
        <w:t xml:space="preserve">Default static routing for Internet connectivity </w:t>
      </w:r>
    </w:p>
    <w:p w14:paraId="19D020A4" w14:textId="77777777" w:rsidR="00EF56EA" w:rsidRPr="00EF56EA" w:rsidRDefault="00EF56EA" w:rsidP="00EF56EA">
      <w:pPr>
        <w:numPr>
          <w:ilvl w:val="0"/>
          <w:numId w:val="1"/>
        </w:numPr>
      </w:pPr>
      <w:r w:rsidRPr="00EF56EA">
        <w:t xml:space="preserve">Secure remote device management using SSH </w:t>
      </w:r>
    </w:p>
    <w:p w14:paraId="6080E255" w14:textId="77777777" w:rsidR="00EF56EA" w:rsidRPr="00EF56EA" w:rsidRDefault="00EF56EA" w:rsidP="00EF56EA">
      <w:pPr>
        <w:numPr>
          <w:ilvl w:val="0"/>
          <w:numId w:val="1"/>
        </w:numPr>
      </w:pPr>
      <w:r w:rsidRPr="00EF56EA">
        <w:t xml:space="preserve">Port Security with Sticky MAC addresses </w:t>
      </w:r>
    </w:p>
    <w:p w14:paraId="4B77BDE8" w14:textId="77777777" w:rsidR="00EF56EA" w:rsidRPr="00EF56EA" w:rsidRDefault="00EF56EA" w:rsidP="00EF56EA">
      <w:pPr>
        <w:numPr>
          <w:ilvl w:val="0"/>
          <w:numId w:val="1"/>
        </w:numPr>
      </w:pPr>
      <w:r w:rsidRPr="00EF56EA">
        <w:t xml:space="preserve">Extended Access Control Lists (ACLs) </w:t>
      </w:r>
    </w:p>
    <w:p w14:paraId="4BBD3DC1" w14:textId="77777777" w:rsidR="00EF56EA" w:rsidRPr="00EF56EA" w:rsidRDefault="00EF56EA" w:rsidP="00EF56EA">
      <w:pPr>
        <w:numPr>
          <w:ilvl w:val="0"/>
          <w:numId w:val="1"/>
        </w:numPr>
      </w:pPr>
      <w:r w:rsidRPr="00EF56EA">
        <w:t xml:space="preserve">Site-to-Site IPSec VPN between Headquarters and Branch </w:t>
      </w:r>
    </w:p>
    <w:p w14:paraId="35F6F21A" w14:textId="77777777" w:rsidR="00EF56EA" w:rsidRPr="00EF56EA" w:rsidRDefault="00EF56EA" w:rsidP="00EF56EA">
      <w:pPr>
        <w:numPr>
          <w:ilvl w:val="0"/>
          <w:numId w:val="1"/>
        </w:numPr>
      </w:pPr>
      <w:r w:rsidRPr="00EF56EA">
        <w:t xml:space="preserve">PAT (Port Address Translation) for Internet access </w:t>
      </w:r>
    </w:p>
    <w:p w14:paraId="5DB292E1" w14:textId="77777777" w:rsidR="00EF56EA" w:rsidRPr="00EF56EA" w:rsidRDefault="00EF56EA" w:rsidP="00EF56EA">
      <w:pPr>
        <w:numPr>
          <w:ilvl w:val="0"/>
          <w:numId w:val="1"/>
        </w:numPr>
      </w:pPr>
      <w:r w:rsidRPr="00EF56EA">
        <w:t xml:space="preserve">Wireless networking for every department </w:t>
      </w:r>
    </w:p>
    <w:p w14:paraId="26B9ADDD" w14:textId="77777777" w:rsidR="00EF56EA" w:rsidRPr="00EF56EA" w:rsidRDefault="00EF56EA" w:rsidP="00EF56EA">
      <w:pPr>
        <w:numPr>
          <w:ilvl w:val="0"/>
          <w:numId w:val="1"/>
        </w:numPr>
      </w:pPr>
      <w:r w:rsidRPr="00EF56EA">
        <w:t xml:space="preserve">Redundant enterprise network topology </w:t>
      </w:r>
    </w:p>
    <w:p w14:paraId="3C4FAEE2" w14:textId="77777777" w:rsidR="00EF56EA" w:rsidRPr="00EF56EA" w:rsidRDefault="00EF56EA" w:rsidP="00EF56EA">
      <w:pPr>
        <w:numPr>
          <w:ilvl w:val="0"/>
          <w:numId w:val="1"/>
        </w:numPr>
      </w:pPr>
      <w:r w:rsidRPr="00EF56EA">
        <w:lastRenderedPageBreak/>
        <w:t xml:space="preserve">End-to-end connectivity verification and testing </w:t>
      </w:r>
    </w:p>
    <w:p w14:paraId="57F4E566" w14:textId="77777777" w:rsidR="00EF56EA" w:rsidRPr="00EF56EA" w:rsidRDefault="00EF56EA" w:rsidP="00EF56EA">
      <w:r w:rsidRPr="00EF56EA">
        <w:pict w14:anchorId="2B0BD917">
          <v:rect id="_x0000_i1050" style="width:0;height:1.5pt" o:hralign="center" o:hrstd="t" o:hr="t" fillcolor="#a0a0a0" stroked="f"/>
        </w:pict>
      </w:r>
    </w:p>
    <w:p w14:paraId="691156F7" w14:textId="77777777" w:rsidR="00EF56EA" w:rsidRPr="00EF56EA" w:rsidRDefault="00EF56EA" w:rsidP="00EF56EA">
      <w:pPr>
        <w:rPr>
          <w:b/>
          <w:bCs/>
        </w:rPr>
      </w:pPr>
      <w:r w:rsidRPr="00EF56EA">
        <w:rPr>
          <w:b/>
          <w:bCs/>
        </w:rPr>
        <w:t>Technologies Used</w:t>
      </w:r>
    </w:p>
    <w:p w14:paraId="5942248F" w14:textId="77777777" w:rsidR="00EF56EA" w:rsidRPr="00EF56EA" w:rsidRDefault="00EF56EA" w:rsidP="00EF56EA">
      <w:pPr>
        <w:numPr>
          <w:ilvl w:val="0"/>
          <w:numId w:val="2"/>
        </w:numPr>
      </w:pPr>
      <w:r w:rsidRPr="00EF56EA">
        <w:t xml:space="preserve">Cisco Packet Tracer </w:t>
      </w:r>
    </w:p>
    <w:p w14:paraId="59817231" w14:textId="77777777" w:rsidR="00EF56EA" w:rsidRPr="00EF56EA" w:rsidRDefault="00EF56EA" w:rsidP="00EF56EA">
      <w:pPr>
        <w:numPr>
          <w:ilvl w:val="0"/>
          <w:numId w:val="2"/>
        </w:numPr>
      </w:pPr>
      <w:r w:rsidRPr="00EF56EA">
        <w:t xml:space="preserve">Cisco IOS </w:t>
      </w:r>
    </w:p>
    <w:p w14:paraId="56069F63" w14:textId="77777777" w:rsidR="00EF56EA" w:rsidRPr="00EF56EA" w:rsidRDefault="00EF56EA" w:rsidP="00EF56EA">
      <w:pPr>
        <w:numPr>
          <w:ilvl w:val="0"/>
          <w:numId w:val="2"/>
        </w:numPr>
      </w:pPr>
      <w:r w:rsidRPr="00EF56EA">
        <w:t xml:space="preserve">VLANs </w:t>
      </w:r>
    </w:p>
    <w:p w14:paraId="571D6DC8" w14:textId="77777777" w:rsidR="00EF56EA" w:rsidRPr="00EF56EA" w:rsidRDefault="00EF56EA" w:rsidP="00EF56EA">
      <w:pPr>
        <w:numPr>
          <w:ilvl w:val="0"/>
          <w:numId w:val="2"/>
        </w:numPr>
      </w:pPr>
      <w:r w:rsidRPr="00EF56EA">
        <w:t xml:space="preserve">Inter-VLAN Routing </w:t>
      </w:r>
    </w:p>
    <w:p w14:paraId="1F09832D" w14:textId="77777777" w:rsidR="00EF56EA" w:rsidRPr="00EF56EA" w:rsidRDefault="00EF56EA" w:rsidP="00EF56EA">
      <w:pPr>
        <w:numPr>
          <w:ilvl w:val="0"/>
          <w:numId w:val="2"/>
        </w:numPr>
      </w:pPr>
      <w:r w:rsidRPr="00EF56EA">
        <w:t xml:space="preserve">OSPF </w:t>
      </w:r>
    </w:p>
    <w:p w14:paraId="4AFA0FF1" w14:textId="77777777" w:rsidR="00EF56EA" w:rsidRPr="00EF56EA" w:rsidRDefault="00EF56EA" w:rsidP="00EF56EA">
      <w:pPr>
        <w:numPr>
          <w:ilvl w:val="0"/>
          <w:numId w:val="2"/>
        </w:numPr>
      </w:pPr>
      <w:r w:rsidRPr="00EF56EA">
        <w:t xml:space="preserve">Static Routing </w:t>
      </w:r>
    </w:p>
    <w:p w14:paraId="76426C09" w14:textId="77777777" w:rsidR="00EF56EA" w:rsidRPr="00EF56EA" w:rsidRDefault="00EF56EA" w:rsidP="00EF56EA">
      <w:pPr>
        <w:numPr>
          <w:ilvl w:val="0"/>
          <w:numId w:val="2"/>
        </w:numPr>
      </w:pPr>
      <w:r w:rsidRPr="00EF56EA">
        <w:t xml:space="preserve">DHCP </w:t>
      </w:r>
    </w:p>
    <w:p w14:paraId="6D378D27" w14:textId="77777777" w:rsidR="00EF56EA" w:rsidRPr="00EF56EA" w:rsidRDefault="00EF56EA" w:rsidP="00EF56EA">
      <w:pPr>
        <w:numPr>
          <w:ilvl w:val="0"/>
          <w:numId w:val="2"/>
        </w:numPr>
      </w:pPr>
      <w:r w:rsidRPr="00EF56EA">
        <w:t xml:space="preserve">DNS </w:t>
      </w:r>
    </w:p>
    <w:p w14:paraId="072F02FD" w14:textId="77777777" w:rsidR="00EF56EA" w:rsidRPr="00EF56EA" w:rsidRDefault="00EF56EA" w:rsidP="00EF56EA">
      <w:pPr>
        <w:numPr>
          <w:ilvl w:val="0"/>
          <w:numId w:val="2"/>
        </w:numPr>
      </w:pPr>
      <w:r w:rsidRPr="00EF56EA">
        <w:t xml:space="preserve">SSH </w:t>
      </w:r>
    </w:p>
    <w:p w14:paraId="31925417" w14:textId="77777777" w:rsidR="00EF56EA" w:rsidRPr="00EF56EA" w:rsidRDefault="00EF56EA" w:rsidP="00EF56EA">
      <w:pPr>
        <w:numPr>
          <w:ilvl w:val="0"/>
          <w:numId w:val="2"/>
        </w:numPr>
      </w:pPr>
      <w:r w:rsidRPr="00EF56EA">
        <w:t xml:space="preserve">Access Control Lists (ACL) </w:t>
      </w:r>
    </w:p>
    <w:p w14:paraId="55B0C853" w14:textId="77777777" w:rsidR="00EF56EA" w:rsidRPr="00EF56EA" w:rsidRDefault="00EF56EA" w:rsidP="00EF56EA">
      <w:pPr>
        <w:numPr>
          <w:ilvl w:val="0"/>
          <w:numId w:val="2"/>
        </w:numPr>
      </w:pPr>
      <w:r w:rsidRPr="00EF56EA">
        <w:t xml:space="preserve">IPSec VPN </w:t>
      </w:r>
    </w:p>
    <w:p w14:paraId="7A020D69" w14:textId="77777777" w:rsidR="00EF56EA" w:rsidRPr="00EF56EA" w:rsidRDefault="00EF56EA" w:rsidP="00EF56EA">
      <w:pPr>
        <w:numPr>
          <w:ilvl w:val="0"/>
          <w:numId w:val="2"/>
        </w:numPr>
      </w:pPr>
      <w:r w:rsidRPr="00EF56EA">
        <w:t xml:space="preserve">Port Security </w:t>
      </w:r>
    </w:p>
    <w:p w14:paraId="3BC97F9D" w14:textId="77777777" w:rsidR="00EF56EA" w:rsidRPr="00EF56EA" w:rsidRDefault="00EF56EA" w:rsidP="00EF56EA">
      <w:pPr>
        <w:numPr>
          <w:ilvl w:val="0"/>
          <w:numId w:val="2"/>
        </w:numPr>
      </w:pPr>
      <w:r w:rsidRPr="00EF56EA">
        <w:t xml:space="preserve">Port Address Translation (PAT) </w:t>
      </w:r>
    </w:p>
    <w:p w14:paraId="3C317749" w14:textId="77777777" w:rsidR="00EF56EA" w:rsidRPr="00EF56EA" w:rsidRDefault="00EF56EA" w:rsidP="00EF56EA">
      <w:pPr>
        <w:numPr>
          <w:ilvl w:val="0"/>
          <w:numId w:val="2"/>
        </w:numPr>
      </w:pPr>
      <w:r w:rsidRPr="00EF56EA">
        <w:t xml:space="preserve">Wireless LAN (WLAN) </w:t>
      </w:r>
    </w:p>
    <w:p w14:paraId="50BA0FC6" w14:textId="77777777" w:rsidR="00EF56EA" w:rsidRPr="00EF56EA" w:rsidRDefault="00EF56EA" w:rsidP="00EF56EA">
      <w:pPr>
        <w:numPr>
          <w:ilvl w:val="0"/>
          <w:numId w:val="2"/>
        </w:numPr>
      </w:pPr>
      <w:r w:rsidRPr="00EF56EA">
        <w:t xml:space="preserve">IPv4 Subnetting </w:t>
      </w:r>
    </w:p>
    <w:p w14:paraId="0CFBFA1F" w14:textId="77777777" w:rsidR="00EF56EA" w:rsidRPr="00EF56EA" w:rsidRDefault="00EF56EA" w:rsidP="00EF56EA">
      <w:pPr>
        <w:numPr>
          <w:ilvl w:val="0"/>
          <w:numId w:val="2"/>
        </w:numPr>
      </w:pPr>
      <w:r w:rsidRPr="00EF56EA">
        <w:t xml:space="preserve">Enterprise Network Design </w:t>
      </w:r>
    </w:p>
    <w:p w14:paraId="39B72CE9" w14:textId="77777777" w:rsidR="00EF56EA" w:rsidRPr="00EF56EA" w:rsidRDefault="00EF56EA" w:rsidP="00EF56EA">
      <w:r w:rsidRPr="00EF56EA">
        <w:pict w14:anchorId="00941CA1">
          <v:rect id="_x0000_i1051" style="width:0;height:1.5pt" o:hralign="center" o:hrstd="t" o:hr="t" fillcolor="#a0a0a0" stroked="f"/>
        </w:pict>
      </w:r>
    </w:p>
    <w:p w14:paraId="4342C295" w14:textId="77777777" w:rsidR="00EF56EA" w:rsidRPr="00EF56EA" w:rsidRDefault="00EF56EA" w:rsidP="00EF56EA">
      <w:pPr>
        <w:rPr>
          <w:b/>
          <w:bCs/>
        </w:rPr>
      </w:pPr>
      <w:r w:rsidRPr="00EF56EA">
        <w:rPr>
          <w:b/>
          <w:bCs/>
        </w:rPr>
        <w:t>Skills Demonstrated</w:t>
      </w:r>
    </w:p>
    <w:p w14:paraId="732FA318" w14:textId="77777777" w:rsidR="00EF56EA" w:rsidRPr="00EF56EA" w:rsidRDefault="00EF56EA" w:rsidP="00EF56EA">
      <w:r w:rsidRPr="00EF56EA">
        <w:t>This project demonstrates practical experience in:</w:t>
      </w:r>
    </w:p>
    <w:p w14:paraId="0590CF2D" w14:textId="77777777" w:rsidR="00EF56EA" w:rsidRPr="00EF56EA" w:rsidRDefault="00EF56EA" w:rsidP="00EF56EA">
      <w:pPr>
        <w:numPr>
          <w:ilvl w:val="0"/>
          <w:numId w:val="3"/>
        </w:numPr>
      </w:pPr>
      <w:r w:rsidRPr="00EF56EA">
        <w:t xml:space="preserve">Enterprise network architecture </w:t>
      </w:r>
    </w:p>
    <w:p w14:paraId="1F68A3C7" w14:textId="77777777" w:rsidR="00EF56EA" w:rsidRPr="00EF56EA" w:rsidRDefault="00EF56EA" w:rsidP="00EF56EA">
      <w:pPr>
        <w:numPr>
          <w:ilvl w:val="0"/>
          <w:numId w:val="3"/>
        </w:numPr>
      </w:pPr>
      <w:r w:rsidRPr="00EF56EA">
        <w:t xml:space="preserve">LAN and WAN design </w:t>
      </w:r>
    </w:p>
    <w:p w14:paraId="0C5FC623" w14:textId="77777777" w:rsidR="00EF56EA" w:rsidRPr="00EF56EA" w:rsidRDefault="00EF56EA" w:rsidP="00EF56EA">
      <w:pPr>
        <w:numPr>
          <w:ilvl w:val="0"/>
          <w:numId w:val="3"/>
        </w:numPr>
      </w:pPr>
      <w:r w:rsidRPr="00EF56EA">
        <w:t xml:space="preserve">Network segmentation </w:t>
      </w:r>
    </w:p>
    <w:p w14:paraId="5140F312" w14:textId="77777777" w:rsidR="00EF56EA" w:rsidRPr="00EF56EA" w:rsidRDefault="00EF56EA" w:rsidP="00EF56EA">
      <w:pPr>
        <w:numPr>
          <w:ilvl w:val="0"/>
          <w:numId w:val="3"/>
        </w:numPr>
      </w:pPr>
      <w:r w:rsidRPr="00EF56EA">
        <w:t xml:space="preserve">IPv4 addressing and subnetting </w:t>
      </w:r>
    </w:p>
    <w:p w14:paraId="43B9E8E2" w14:textId="77777777" w:rsidR="00EF56EA" w:rsidRPr="00EF56EA" w:rsidRDefault="00EF56EA" w:rsidP="00EF56EA">
      <w:pPr>
        <w:numPr>
          <w:ilvl w:val="0"/>
          <w:numId w:val="3"/>
        </w:numPr>
      </w:pPr>
      <w:r w:rsidRPr="00EF56EA">
        <w:lastRenderedPageBreak/>
        <w:t xml:space="preserve">Dynamic routing with OSPF </w:t>
      </w:r>
    </w:p>
    <w:p w14:paraId="4E27FCCB" w14:textId="77777777" w:rsidR="00EF56EA" w:rsidRPr="00EF56EA" w:rsidRDefault="00EF56EA" w:rsidP="00EF56EA">
      <w:pPr>
        <w:numPr>
          <w:ilvl w:val="0"/>
          <w:numId w:val="3"/>
        </w:numPr>
      </w:pPr>
      <w:r w:rsidRPr="00EF56EA">
        <w:t xml:space="preserve">Cisco Layer 2 and Layer 3 switching </w:t>
      </w:r>
    </w:p>
    <w:p w14:paraId="6F19D7A7" w14:textId="77777777" w:rsidR="00EF56EA" w:rsidRPr="00EF56EA" w:rsidRDefault="00EF56EA" w:rsidP="00EF56EA">
      <w:pPr>
        <w:numPr>
          <w:ilvl w:val="0"/>
          <w:numId w:val="3"/>
        </w:numPr>
      </w:pPr>
      <w:r w:rsidRPr="00EF56EA">
        <w:t xml:space="preserve">Network security implementation </w:t>
      </w:r>
    </w:p>
    <w:p w14:paraId="4D730EB0" w14:textId="77777777" w:rsidR="00EF56EA" w:rsidRPr="00EF56EA" w:rsidRDefault="00EF56EA" w:rsidP="00EF56EA">
      <w:pPr>
        <w:numPr>
          <w:ilvl w:val="0"/>
          <w:numId w:val="3"/>
        </w:numPr>
      </w:pPr>
      <w:r w:rsidRPr="00EF56EA">
        <w:t xml:space="preserve">VPN deployment </w:t>
      </w:r>
    </w:p>
    <w:p w14:paraId="52075ADD" w14:textId="77777777" w:rsidR="00EF56EA" w:rsidRPr="00EF56EA" w:rsidRDefault="00EF56EA" w:rsidP="00EF56EA">
      <w:pPr>
        <w:numPr>
          <w:ilvl w:val="0"/>
          <w:numId w:val="3"/>
        </w:numPr>
      </w:pPr>
      <w:r w:rsidRPr="00EF56EA">
        <w:t xml:space="preserve">Access control policy implementation </w:t>
      </w:r>
    </w:p>
    <w:p w14:paraId="7F35C3D2" w14:textId="77777777" w:rsidR="00EF56EA" w:rsidRPr="00EF56EA" w:rsidRDefault="00EF56EA" w:rsidP="00EF56EA">
      <w:pPr>
        <w:numPr>
          <w:ilvl w:val="0"/>
          <w:numId w:val="3"/>
        </w:numPr>
      </w:pPr>
      <w:r w:rsidRPr="00EF56EA">
        <w:t xml:space="preserve">NAT and PAT configuration </w:t>
      </w:r>
    </w:p>
    <w:p w14:paraId="4CA652F0" w14:textId="77777777" w:rsidR="00EF56EA" w:rsidRPr="00EF56EA" w:rsidRDefault="00EF56EA" w:rsidP="00EF56EA">
      <w:pPr>
        <w:numPr>
          <w:ilvl w:val="0"/>
          <w:numId w:val="3"/>
        </w:numPr>
      </w:pPr>
      <w:r w:rsidRPr="00EF56EA">
        <w:t xml:space="preserve">Wireless networking </w:t>
      </w:r>
    </w:p>
    <w:p w14:paraId="23C8A093" w14:textId="77777777" w:rsidR="00EF56EA" w:rsidRPr="00EF56EA" w:rsidRDefault="00EF56EA" w:rsidP="00EF56EA">
      <w:pPr>
        <w:numPr>
          <w:ilvl w:val="0"/>
          <w:numId w:val="3"/>
        </w:numPr>
      </w:pPr>
      <w:r w:rsidRPr="00EF56EA">
        <w:t xml:space="preserve">Infrastructure redundancy </w:t>
      </w:r>
    </w:p>
    <w:p w14:paraId="62C4E3A5" w14:textId="77777777" w:rsidR="00EF56EA" w:rsidRPr="00EF56EA" w:rsidRDefault="00EF56EA" w:rsidP="00EF56EA">
      <w:pPr>
        <w:numPr>
          <w:ilvl w:val="0"/>
          <w:numId w:val="3"/>
        </w:numPr>
      </w:pPr>
      <w:r w:rsidRPr="00EF56EA">
        <w:t xml:space="preserve">Network troubleshooting </w:t>
      </w:r>
    </w:p>
    <w:p w14:paraId="365E0C48" w14:textId="77777777" w:rsidR="00EF56EA" w:rsidRPr="00EF56EA" w:rsidRDefault="00EF56EA" w:rsidP="00EF56EA">
      <w:pPr>
        <w:numPr>
          <w:ilvl w:val="0"/>
          <w:numId w:val="3"/>
        </w:numPr>
      </w:pPr>
      <w:r w:rsidRPr="00EF56EA">
        <w:t xml:space="preserve">Cisco IOS configuration </w:t>
      </w:r>
    </w:p>
    <w:p w14:paraId="5109E9BE" w14:textId="77777777" w:rsidR="00EF56EA" w:rsidRPr="00EF56EA" w:rsidRDefault="00EF56EA" w:rsidP="00EF56EA">
      <w:pPr>
        <w:numPr>
          <w:ilvl w:val="0"/>
          <w:numId w:val="3"/>
        </w:numPr>
      </w:pPr>
      <w:r w:rsidRPr="00EF56EA">
        <w:t xml:space="preserve">Enterprise network documentation </w:t>
      </w:r>
    </w:p>
    <w:p w14:paraId="0458F1B9" w14:textId="77777777" w:rsidR="00EF56EA" w:rsidRPr="00EF56EA" w:rsidRDefault="00EF56EA" w:rsidP="00EF56EA">
      <w:r w:rsidRPr="00EF56EA">
        <w:pict w14:anchorId="4D1AF4B9">
          <v:rect id="_x0000_i1052" style="width:0;height:1.5pt" o:hralign="center" o:hrstd="t" o:hr="t" fillcolor="#a0a0a0" stroked="f"/>
        </w:pict>
      </w:r>
    </w:p>
    <w:p w14:paraId="633DF58F" w14:textId="77777777" w:rsidR="00EF56EA" w:rsidRPr="00EF56EA" w:rsidRDefault="00EF56EA" w:rsidP="00EF56EA">
      <w:r w:rsidRPr="00EF56EA">
        <w:t>This project simulates a real-world healthcare enterprise network and demonstrates how modern networking technologies can be combined to build a secure, scalable, resilient, and highly available infrastructure capable of supporting mission-critical healthcare operations.</w:t>
      </w:r>
    </w:p>
    <w:p w14:paraId="236AC606" w14:textId="622DF7B7" w:rsidR="00037242" w:rsidRDefault="00037242"/>
    <w:sectPr w:rsidR="00037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8AC"/>
    <w:multiLevelType w:val="multilevel"/>
    <w:tmpl w:val="A3EE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F4C48"/>
    <w:multiLevelType w:val="multilevel"/>
    <w:tmpl w:val="752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67548"/>
    <w:multiLevelType w:val="multilevel"/>
    <w:tmpl w:val="4B28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722208">
    <w:abstractNumId w:val="2"/>
  </w:num>
  <w:num w:numId="2" w16cid:durableId="2085495016">
    <w:abstractNumId w:val="0"/>
  </w:num>
  <w:num w:numId="3" w16cid:durableId="1836218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EA"/>
    <w:rsid w:val="00037242"/>
    <w:rsid w:val="000706CC"/>
    <w:rsid w:val="00514639"/>
    <w:rsid w:val="006D1EA3"/>
    <w:rsid w:val="00EF56EA"/>
    <w:rsid w:val="00F26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BBDF"/>
  <w15:chartTrackingRefBased/>
  <w15:docId w15:val="{B812721F-3FCD-46B7-B871-5E3F17BC4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6EA"/>
    <w:rPr>
      <w:rFonts w:eastAsiaTheme="majorEastAsia" w:cstheme="majorBidi"/>
      <w:color w:val="272727" w:themeColor="text1" w:themeTint="D8"/>
    </w:rPr>
  </w:style>
  <w:style w:type="paragraph" w:styleId="Title">
    <w:name w:val="Title"/>
    <w:basedOn w:val="Normal"/>
    <w:next w:val="Normal"/>
    <w:link w:val="TitleChar"/>
    <w:uiPriority w:val="10"/>
    <w:qFormat/>
    <w:rsid w:val="00EF5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6EA"/>
    <w:pPr>
      <w:spacing w:before="160"/>
      <w:jc w:val="center"/>
    </w:pPr>
    <w:rPr>
      <w:i/>
      <w:iCs/>
      <w:color w:val="404040" w:themeColor="text1" w:themeTint="BF"/>
    </w:rPr>
  </w:style>
  <w:style w:type="character" w:customStyle="1" w:styleId="QuoteChar">
    <w:name w:val="Quote Char"/>
    <w:basedOn w:val="DefaultParagraphFont"/>
    <w:link w:val="Quote"/>
    <w:uiPriority w:val="29"/>
    <w:rsid w:val="00EF56EA"/>
    <w:rPr>
      <w:i/>
      <w:iCs/>
      <w:color w:val="404040" w:themeColor="text1" w:themeTint="BF"/>
    </w:rPr>
  </w:style>
  <w:style w:type="paragraph" w:styleId="ListParagraph">
    <w:name w:val="List Paragraph"/>
    <w:basedOn w:val="Normal"/>
    <w:uiPriority w:val="34"/>
    <w:qFormat/>
    <w:rsid w:val="00EF56EA"/>
    <w:pPr>
      <w:ind w:left="720"/>
      <w:contextualSpacing/>
    </w:pPr>
  </w:style>
  <w:style w:type="character" w:styleId="IntenseEmphasis">
    <w:name w:val="Intense Emphasis"/>
    <w:basedOn w:val="DefaultParagraphFont"/>
    <w:uiPriority w:val="21"/>
    <w:qFormat/>
    <w:rsid w:val="00EF56EA"/>
    <w:rPr>
      <w:i/>
      <w:iCs/>
      <w:color w:val="0F4761" w:themeColor="accent1" w:themeShade="BF"/>
    </w:rPr>
  </w:style>
  <w:style w:type="paragraph" w:styleId="IntenseQuote">
    <w:name w:val="Intense Quote"/>
    <w:basedOn w:val="Normal"/>
    <w:next w:val="Normal"/>
    <w:link w:val="IntenseQuoteChar"/>
    <w:uiPriority w:val="30"/>
    <w:qFormat/>
    <w:rsid w:val="00EF5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6EA"/>
    <w:rPr>
      <w:i/>
      <w:iCs/>
      <w:color w:val="0F4761" w:themeColor="accent1" w:themeShade="BF"/>
    </w:rPr>
  </w:style>
  <w:style w:type="character" w:styleId="IntenseReference">
    <w:name w:val="Intense Reference"/>
    <w:basedOn w:val="DefaultParagraphFont"/>
    <w:uiPriority w:val="32"/>
    <w:qFormat/>
    <w:rsid w:val="00EF5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Badu</dc:creator>
  <cp:keywords/>
  <dc:description/>
  <cp:lastModifiedBy>Emmanuel Badu</cp:lastModifiedBy>
  <cp:revision>1</cp:revision>
  <dcterms:created xsi:type="dcterms:W3CDTF">2026-07-21T12:50:00Z</dcterms:created>
  <dcterms:modified xsi:type="dcterms:W3CDTF">2026-07-21T14:45:00Z</dcterms:modified>
</cp:coreProperties>
</file>