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インストラクター室マネージャー　60点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\454,000,000（達成率：0%）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\285,000,000（達成率：0%）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\169,000,000（達成率：0%）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法人の全体評価：4.24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太平　：研修無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谷川　：4.93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青隆　：4.41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個人評価：4.69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未決定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2026-08-03T23:07:29.805Z</dcterms:created>
  <dcterms:modified xsi:type="dcterms:W3CDTF">2026-08-03T23:07:29.805Z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