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1B" w:rsidRPr="00371A1E" w:rsidRDefault="00371A1E">
      <w:pPr>
        <w:rPr>
          <w:rFonts w:hint="eastAsia"/>
          <w:sz w:val="21"/>
          <w:szCs w:val="21"/>
        </w:rPr>
      </w:pPr>
      <w:r w:rsidRPr="00371A1E">
        <w:rPr>
          <w:rFonts w:hint="eastAsia"/>
          <w:sz w:val="21"/>
          <w:szCs w:val="21"/>
        </w:rPr>
        <w:t>本案件は、〜といった課題解決に向けて、論文調査</w:t>
      </w:r>
      <w:r>
        <w:rPr>
          <w:rFonts w:hint="eastAsia"/>
          <w:sz w:val="21"/>
          <w:szCs w:val="21"/>
        </w:rPr>
        <w:t>等を行い、ポートフォリオ分析や、</w:t>
      </w:r>
      <w:r w:rsidRPr="00371A1E">
        <w:rPr>
          <w:rFonts w:hint="eastAsia"/>
          <w:sz w:val="21"/>
          <w:szCs w:val="21"/>
        </w:rPr>
        <w:t>マッチン</w:t>
      </w:r>
      <w:r>
        <w:rPr>
          <w:rFonts w:hint="eastAsia"/>
          <w:sz w:val="21"/>
          <w:szCs w:val="21"/>
        </w:rPr>
        <w:t>グ法、</w:t>
      </w:r>
      <w:r w:rsidR="00A60DCB">
        <w:rPr>
          <w:rFonts w:hint="eastAsia"/>
          <w:sz w:val="21"/>
          <w:szCs w:val="21"/>
        </w:rPr>
        <w:t>回帰分析を用いた</w:t>
      </w:r>
      <w:r w:rsidR="00A60DCB">
        <w:rPr>
          <w:sz w:val="21"/>
          <w:szCs w:val="21"/>
        </w:rPr>
        <w:t>ESG</w:t>
      </w:r>
      <w:r w:rsidR="00A60DCB">
        <w:rPr>
          <w:rFonts w:hint="eastAsia"/>
          <w:sz w:val="21"/>
          <w:szCs w:val="21"/>
        </w:rPr>
        <w:t>投資効果測定の分析手法を</w:t>
      </w:r>
      <w:r>
        <w:rPr>
          <w:rFonts w:hint="eastAsia"/>
          <w:sz w:val="21"/>
          <w:szCs w:val="21"/>
        </w:rPr>
        <w:t>纏めた</w:t>
      </w:r>
      <w:r w:rsidRPr="00371A1E">
        <w:rPr>
          <w:rFonts w:hint="eastAsia"/>
          <w:sz w:val="21"/>
          <w:szCs w:val="21"/>
        </w:rPr>
        <w:t>。本件で</w:t>
      </w:r>
      <w:r>
        <w:rPr>
          <w:rFonts w:hint="eastAsia"/>
          <w:sz w:val="21"/>
          <w:szCs w:val="21"/>
        </w:rPr>
        <w:t>紹介した</w:t>
      </w:r>
      <w:r w:rsidRPr="00371A1E">
        <w:rPr>
          <w:rFonts w:hint="eastAsia"/>
          <w:sz w:val="21"/>
          <w:szCs w:val="21"/>
        </w:rPr>
        <w:t>分析手法は、責任投資推進部、債券部、外国債券部の各担当者に報告させていただき、各分析手法におけるメリット・デメリットについてディスカッションを行なった。</w:t>
      </w:r>
      <w:r w:rsidR="00A60DCB">
        <w:rPr>
          <w:rFonts w:hint="eastAsia"/>
          <w:sz w:val="21"/>
          <w:szCs w:val="21"/>
        </w:rPr>
        <w:t>ディスカッションの結果、分析手法の汎用性や解釈性、またコントール変数の多様性等を加味して、〜（）における重回帰分析の実装を試みることで合意を得た。また、〜章に記載の通り、〜（）の分析手法の実装に向けて、データの取得可能性を確認した上で、データ取得のフォーマットを作成し、データ構築のサポートを行なった。今後の予定</w:t>
      </w:r>
      <w:bookmarkStart w:id="0" w:name="_GoBack"/>
      <w:bookmarkEnd w:id="0"/>
      <w:r w:rsidR="00A60DCB">
        <w:rPr>
          <w:rFonts w:hint="eastAsia"/>
          <w:sz w:val="21"/>
          <w:szCs w:val="21"/>
        </w:rPr>
        <w:t>として、長期間のデータが蓄積されるよう、引き続きデータ構築についてサポートを行うとともに、〜（）の分析手法の実装についてコンサルティングを行う予定である。</w:t>
      </w:r>
    </w:p>
    <w:sectPr w:rsidR="00A1731B" w:rsidRPr="00371A1E" w:rsidSect="00A1731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1E"/>
    <w:rsid w:val="00371A1E"/>
    <w:rsid w:val="00A1731B"/>
    <w:rsid w:val="00A6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D2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門脇 俊輔</dc:creator>
  <cp:keywords/>
  <dc:description/>
  <cp:lastModifiedBy>門脇 俊輔</cp:lastModifiedBy>
  <cp:revision>1</cp:revision>
  <dcterms:created xsi:type="dcterms:W3CDTF">2022-09-14T15:52:00Z</dcterms:created>
  <dcterms:modified xsi:type="dcterms:W3CDTF">2022-09-14T16:13:00Z</dcterms:modified>
</cp:coreProperties>
</file>